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8C98E" w14:textId="4A8F4E93" w:rsidR="00FD7E1F" w:rsidRPr="00376489" w:rsidRDefault="00FD7E1F" w:rsidP="00265456">
      <w:pPr>
        <w:jc w:val="center"/>
        <w:rPr>
          <w:rFonts w:cstheme="minorHAnsi"/>
          <w:b/>
          <w:color w:val="1A1A1A" w:themeColor="background1" w:themeShade="1A"/>
          <w:lang w:val="en-GB"/>
        </w:rPr>
      </w:pPr>
    </w:p>
    <w:p w14:paraId="00F14B7F" w14:textId="77777777" w:rsidR="00387EDA" w:rsidRPr="00376489" w:rsidRDefault="00387EDA" w:rsidP="00265456">
      <w:pPr>
        <w:jc w:val="center"/>
        <w:rPr>
          <w:rFonts w:cstheme="minorHAnsi"/>
          <w:b/>
          <w:color w:val="1A1A1A" w:themeColor="background1" w:themeShade="1A"/>
          <w:lang w:val="en-GB"/>
        </w:rPr>
      </w:pPr>
    </w:p>
    <w:p w14:paraId="35F641D0" w14:textId="15B2F091" w:rsidR="003E6D87" w:rsidRPr="00C5293F" w:rsidRDefault="00C5293F" w:rsidP="00C5293F">
      <w:pPr>
        <w:pStyle w:val="Header"/>
        <w:jc w:val="center"/>
        <w:rPr>
          <w:b/>
          <w:bCs/>
          <w:sz w:val="28"/>
          <w:szCs w:val="28"/>
        </w:rPr>
      </w:pPr>
      <w:r>
        <w:rPr>
          <w:rFonts w:cstheme="minorHAnsi"/>
          <w:b/>
          <w:color w:val="1A1A1A" w:themeColor="background1" w:themeShade="1A"/>
          <w:lang w:val="en-GB"/>
        </w:rPr>
        <w:tab/>
      </w:r>
      <w:r w:rsidRPr="00362E1E">
        <w:rPr>
          <w:b/>
          <w:bCs/>
          <w:noProof/>
        </w:rPr>
        <mc:AlternateContent>
          <mc:Choice Requires="wps">
            <w:drawing>
              <wp:anchor distT="0" distB="0" distL="114300" distR="114300" simplePos="0" relativeHeight="251659264" behindDoc="0" locked="0" layoutInCell="1" allowOverlap="1" wp14:anchorId="6DFDBE21" wp14:editId="3A73F711">
                <wp:simplePos x="0" y="0"/>
                <wp:positionH relativeFrom="column">
                  <wp:posOffset>-82550</wp:posOffset>
                </wp:positionH>
                <wp:positionV relativeFrom="paragraph">
                  <wp:posOffset>647701</wp:posOffset>
                </wp:positionV>
                <wp:extent cx="1301750" cy="21590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1750" cy="215900"/>
                        </a:xfrm>
                        <a:prstGeom prst="rect">
                          <a:avLst/>
                        </a:prstGeom>
                        <a:noFill/>
                      </wps:spPr>
                      <wps:txbx>
                        <w:txbxContent>
                          <w:p w14:paraId="49D9D1D4" w14:textId="77777777" w:rsidR="00C5293F" w:rsidRPr="00094FA2" w:rsidRDefault="00C5293F" w:rsidP="00C5293F">
                            <w:pPr>
                              <w:pStyle w:val="NormalWeb"/>
                              <w:spacing w:before="0" w:beforeAutospacing="0" w:after="0" w:afterAutospacing="0"/>
                              <w:jc w:val="center"/>
                              <w:rPr>
                                <w:rFonts w:ascii="Calibri" w:hAnsi="Calibri" w:cs="Calibri"/>
                                <w:sz w:val="15"/>
                                <w:szCs w:val="15"/>
                                <w:lang w:val="sr-Latn-RS"/>
                              </w:rPr>
                            </w:pPr>
                            <w:r>
                              <w:rPr>
                                <w:rFonts w:ascii="Calibri" w:hAnsi="Calibri" w:cs="Calibri"/>
                                <w:color w:val="000000"/>
                                <w:kern w:val="24"/>
                                <w:sz w:val="15"/>
                                <w:szCs w:val="15"/>
                                <w:lang w:val="sr-Latn-RS"/>
                              </w:rPr>
                              <w:t>Financed by</w:t>
                            </w:r>
                            <w:r w:rsidRPr="00376E11">
                              <w:rPr>
                                <w:rFonts w:ascii="Calibri" w:hAnsi="Calibri" w:cs="Calibri"/>
                                <w:color w:val="000000"/>
                                <w:kern w:val="24"/>
                                <w:sz w:val="15"/>
                                <w:szCs w:val="15"/>
                                <w:lang w:val="sr-Latn-RS"/>
                              </w:rPr>
                              <w:t xml:space="preserve"> </w:t>
                            </w:r>
                            <w:r>
                              <w:rPr>
                                <w:rFonts w:ascii="Calibri" w:hAnsi="Calibri" w:cs="Calibri"/>
                                <w:color w:val="000000"/>
                                <w:kern w:val="24"/>
                                <w:sz w:val="15"/>
                                <w:szCs w:val="15"/>
                                <w:lang w:val="sr-Latn-RS"/>
                              </w:rPr>
                              <w:t>European Union</w:t>
                            </w:r>
                          </w:p>
                        </w:txbxContent>
                      </wps:txbx>
                      <wps:bodyPr wrap="square" rtlCol="0">
                        <a:noAutofit/>
                      </wps:bodyPr>
                    </wps:wsp>
                  </a:graphicData>
                </a:graphic>
                <wp14:sizeRelH relativeFrom="page">
                  <wp14:pctWidth>0</wp14:pctWidth>
                </wp14:sizeRelH>
                <wp14:sizeRelV relativeFrom="page">
                  <wp14:pctHeight>0</wp14:pctHeight>
                </wp14:sizeRelV>
              </wp:anchor>
            </w:drawing>
          </mc:Choice>
          <mc:Fallback>
            <w:pict>
              <v:shapetype w14:anchorId="6DFDBE21" id="_x0000_t202" coordsize="21600,21600" o:spt="202" path="m,l,21600r21600,l21600,xe">
                <v:stroke joinstyle="miter"/>
                <v:path gradientshapeok="t" o:connecttype="rect"/>
              </v:shapetype>
              <v:shape id="Text Box 9" o:spid="_x0000_s1026" type="#_x0000_t202" style="position:absolute;left:0;text-align:left;margin-left:-6.5pt;margin-top:51pt;width:102.5pt;height: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" filled="f" stroked="f">
                <v:textbox>
                  <w:txbxContent>
                    <w:p w14:paraId="49D9D1D4" w14:textId="77777777" w:rsidR="00C5293F" w:rsidRPr="00094FA2" w:rsidRDefault="00C5293F" w:rsidP="00C5293F">
                      <w:pPr>
                        <w:pStyle w:val="NormalWeb"/>
                        <w:spacing w:before="0" w:beforeAutospacing="0" w:after="0" w:afterAutospacing="0"/>
                        <w:jc w:val="center"/>
                        <w:rPr>
                          <w:rFonts w:ascii="Calibri" w:hAnsi="Calibri" w:cs="Calibri"/>
                          <w:sz w:val="15"/>
                          <w:szCs w:val="15"/>
                          <w:lang w:val="sr-Latn-RS"/>
                        </w:rPr>
                      </w:pPr>
                      <w:r>
                        <w:rPr>
                          <w:rFonts w:ascii="Calibri" w:hAnsi="Calibri" w:cs="Calibri"/>
                          <w:color w:val="000000"/>
                          <w:kern w:val="24"/>
                          <w:sz w:val="15"/>
                          <w:szCs w:val="15"/>
                          <w:lang w:val="sr-Latn-RS"/>
                        </w:rPr>
                        <w:t>Financed by</w:t>
                      </w:r>
                      <w:r w:rsidRPr="00376E11">
                        <w:rPr>
                          <w:rFonts w:ascii="Calibri" w:hAnsi="Calibri" w:cs="Calibri"/>
                          <w:color w:val="000000"/>
                          <w:kern w:val="24"/>
                          <w:sz w:val="15"/>
                          <w:szCs w:val="15"/>
                          <w:lang w:val="sr-Latn-RS"/>
                        </w:rPr>
                        <w:t xml:space="preserve"> </w:t>
                      </w:r>
                      <w:r>
                        <w:rPr>
                          <w:rFonts w:ascii="Calibri" w:hAnsi="Calibri" w:cs="Calibri"/>
                          <w:color w:val="000000"/>
                          <w:kern w:val="24"/>
                          <w:sz w:val="15"/>
                          <w:szCs w:val="15"/>
                          <w:lang w:val="sr-Latn-RS"/>
                        </w:rPr>
                        <w:t>European Union</w:t>
                      </w:r>
                    </w:p>
                  </w:txbxContent>
                </v:textbox>
              </v:shape>
            </w:pict>
          </mc:Fallback>
        </mc:AlternateContent>
      </w:r>
      <w:r w:rsidRPr="00362E1E">
        <w:rPr>
          <w:b/>
          <w:bCs/>
          <w:noProof/>
        </w:rPr>
        <w:drawing>
          <wp:anchor distT="0" distB="0" distL="114300" distR="114300" simplePos="0" relativeHeight="251656192" behindDoc="0" locked="0" layoutInCell="1" allowOverlap="1" wp14:anchorId="0DDA236A" wp14:editId="048D63FE">
            <wp:simplePos x="0" y="0"/>
            <wp:positionH relativeFrom="column">
              <wp:posOffset>141605</wp:posOffset>
            </wp:positionH>
            <wp:positionV relativeFrom="paragraph">
              <wp:posOffset>81915</wp:posOffset>
            </wp:positionV>
            <wp:extent cx="838835" cy="562610"/>
            <wp:effectExtent l="0" t="0" r="0"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8835" cy="562610"/>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rPr>
        <w:t xml:space="preserve">                                               </w:t>
      </w:r>
      <w:bookmarkStart w:id="0" w:name="_Hlk75263654"/>
      <w:r>
        <w:rPr>
          <w:b/>
          <w:bCs/>
        </w:rPr>
        <w:tab/>
      </w:r>
      <w:r>
        <w:rPr>
          <w:rFonts w:cs="Calibri"/>
          <w:b/>
          <w:bCs/>
          <w:sz w:val="28"/>
          <w:szCs w:val="28"/>
          <w:lang w:val="sr-Latn-RS"/>
        </w:rPr>
        <w:t xml:space="preserve">                  </w:t>
      </w:r>
      <w:r w:rsidRPr="00691DFA">
        <w:rPr>
          <w:rFonts w:cs="Calibri"/>
          <w:b/>
          <w:bCs/>
          <w:sz w:val="24"/>
          <w:szCs w:val="24"/>
          <w:lang w:val="sr-Latn-RS"/>
        </w:rPr>
        <w:t xml:space="preserve"> </w:t>
      </w:r>
      <w:r w:rsidRPr="00362E1E">
        <w:rPr>
          <w:b/>
          <w:bCs/>
          <w:noProof/>
          <w:sz w:val="28"/>
          <w:szCs w:val="28"/>
        </w:rPr>
        <w:drawing>
          <wp:inline distT="0" distB="0" distL="0" distR="0" wp14:anchorId="3F41A984" wp14:editId="5511072A">
            <wp:extent cx="514350" cy="1028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028700"/>
                    </a:xfrm>
                    <a:prstGeom prst="rect">
                      <a:avLst/>
                    </a:prstGeom>
                    <a:noFill/>
                  </pic:spPr>
                </pic:pic>
              </a:graphicData>
            </a:graphic>
          </wp:inline>
        </w:drawing>
      </w:r>
      <w:bookmarkEnd w:id="0"/>
    </w:p>
    <w:p w14:paraId="102EA138" w14:textId="77777777" w:rsidR="00DE55D2" w:rsidRPr="00DE55D2" w:rsidRDefault="00A15E5E" w:rsidP="00DE55D2">
      <w:pPr>
        <w:tabs>
          <w:tab w:val="center" w:pos="4873"/>
          <w:tab w:val="left" w:pos="8512"/>
        </w:tabs>
        <w:spacing w:after="0"/>
        <w:jc w:val="center"/>
        <w:rPr>
          <w:b/>
          <w:bCs/>
          <w:sz w:val="28"/>
          <w:szCs w:val="28"/>
        </w:rPr>
      </w:pPr>
      <w:r w:rsidRPr="00DE55D2">
        <w:rPr>
          <w:b/>
          <w:bCs/>
          <w:sz w:val="28"/>
          <w:szCs w:val="28"/>
        </w:rPr>
        <w:t xml:space="preserve">Fuqizimi i sistemeve kombëtare dhe lokale </w:t>
      </w:r>
    </w:p>
    <w:p w14:paraId="51D063F2" w14:textId="77777777" w:rsidR="00DE55D2" w:rsidRPr="00DE55D2" w:rsidRDefault="00A15E5E" w:rsidP="00DE55D2">
      <w:pPr>
        <w:tabs>
          <w:tab w:val="center" w:pos="4873"/>
          <w:tab w:val="left" w:pos="8512"/>
        </w:tabs>
        <w:spacing w:after="0"/>
        <w:jc w:val="center"/>
        <w:rPr>
          <w:b/>
          <w:bCs/>
          <w:sz w:val="28"/>
          <w:szCs w:val="28"/>
        </w:rPr>
      </w:pPr>
      <w:r w:rsidRPr="00DE55D2">
        <w:rPr>
          <w:b/>
          <w:bCs/>
          <w:sz w:val="28"/>
          <w:szCs w:val="28"/>
        </w:rPr>
        <w:t xml:space="preserve">për të mbështetur integrimin efektiv socio-ekonomik </w:t>
      </w:r>
    </w:p>
    <w:p w14:paraId="144FCE4C" w14:textId="67EB8814" w:rsidR="00D2585A" w:rsidRPr="00DE55D2" w:rsidRDefault="00A15E5E" w:rsidP="00DE55D2">
      <w:pPr>
        <w:tabs>
          <w:tab w:val="center" w:pos="4873"/>
          <w:tab w:val="left" w:pos="8512"/>
        </w:tabs>
        <w:spacing w:after="0"/>
        <w:jc w:val="center"/>
        <w:rPr>
          <w:rFonts w:cstheme="minorHAnsi"/>
          <w:b/>
          <w:bCs/>
          <w:color w:val="1A1A1A" w:themeColor="background1" w:themeShade="1A"/>
          <w:sz w:val="28"/>
          <w:szCs w:val="28"/>
        </w:rPr>
      </w:pPr>
      <w:r w:rsidRPr="00DE55D2">
        <w:rPr>
          <w:b/>
          <w:bCs/>
          <w:sz w:val="28"/>
          <w:szCs w:val="28"/>
        </w:rPr>
        <w:t xml:space="preserve">të </w:t>
      </w:r>
      <w:proofErr w:type="spellStart"/>
      <w:r w:rsidRPr="00DE55D2">
        <w:rPr>
          <w:b/>
          <w:bCs/>
          <w:sz w:val="28"/>
          <w:szCs w:val="28"/>
        </w:rPr>
        <w:t>të</w:t>
      </w:r>
      <w:proofErr w:type="spellEnd"/>
      <w:r w:rsidRPr="00DE55D2">
        <w:rPr>
          <w:b/>
          <w:bCs/>
          <w:sz w:val="28"/>
          <w:szCs w:val="28"/>
        </w:rPr>
        <w:t xml:space="preserve"> rikthyerve në Ballkanin Perëndimor</w:t>
      </w:r>
    </w:p>
    <w:p w14:paraId="2E38B836" w14:textId="77777777" w:rsidR="00756818" w:rsidRPr="00376489" w:rsidRDefault="00756818" w:rsidP="00265456">
      <w:pPr>
        <w:jc w:val="center"/>
        <w:rPr>
          <w:rFonts w:cstheme="minorHAnsi"/>
          <w:b/>
          <w:bCs/>
          <w:color w:val="1A1A1A" w:themeColor="background1" w:themeShade="1A"/>
          <w:lang w:val="en-GB"/>
        </w:rPr>
      </w:pPr>
    </w:p>
    <w:p w14:paraId="50FFC15D" w14:textId="77777777" w:rsidR="00756818" w:rsidRDefault="00756818" w:rsidP="00265456">
      <w:pPr>
        <w:jc w:val="center"/>
        <w:rPr>
          <w:rFonts w:cstheme="minorHAnsi"/>
          <w:b/>
          <w:bCs/>
          <w:color w:val="1A1A1A" w:themeColor="background1" w:themeShade="1A"/>
          <w:lang w:val="en-GB"/>
        </w:rPr>
      </w:pPr>
    </w:p>
    <w:p w14:paraId="29A0EFDE" w14:textId="77777777" w:rsidR="00C5293F" w:rsidRDefault="00C5293F" w:rsidP="00265456">
      <w:pPr>
        <w:jc w:val="center"/>
        <w:rPr>
          <w:rFonts w:cstheme="minorHAnsi"/>
          <w:b/>
          <w:bCs/>
          <w:color w:val="1A1A1A" w:themeColor="background1" w:themeShade="1A"/>
          <w:lang w:val="en-GB"/>
        </w:rPr>
      </w:pPr>
    </w:p>
    <w:p w14:paraId="2206B266" w14:textId="77777777" w:rsidR="00C5293F" w:rsidRDefault="00C5293F" w:rsidP="00265456">
      <w:pPr>
        <w:jc w:val="center"/>
        <w:rPr>
          <w:rFonts w:cstheme="minorHAnsi"/>
          <w:b/>
          <w:bCs/>
          <w:color w:val="1A1A1A" w:themeColor="background1" w:themeShade="1A"/>
          <w:lang w:val="en-GB"/>
        </w:rPr>
      </w:pPr>
    </w:p>
    <w:p w14:paraId="136DB4ED" w14:textId="77777777" w:rsidR="00C5293F" w:rsidRPr="00376489" w:rsidRDefault="00C5293F" w:rsidP="00265456">
      <w:pPr>
        <w:jc w:val="center"/>
        <w:rPr>
          <w:rFonts w:cstheme="minorHAnsi"/>
          <w:b/>
          <w:bCs/>
          <w:color w:val="1A1A1A" w:themeColor="background1" w:themeShade="1A"/>
          <w:lang w:val="en-GB"/>
        </w:rPr>
      </w:pPr>
    </w:p>
    <w:p w14:paraId="199CC4DB" w14:textId="77777777" w:rsidR="00756818" w:rsidRPr="00376489" w:rsidRDefault="00756818" w:rsidP="00265456">
      <w:pPr>
        <w:jc w:val="center"/>
        <w:rPr>
          <w:rFonts w:cstheme="minorHAnsi"/>
          <w:b/>
          <w:bCs/>
          <w:color w:val="1A1A1A" w:themeColor="background1" w:themeShade="1A"/>
          <w:lang w:val="en-GB"/>
        </w:rPr>
      </w:pPr>
    </w:p>
    <w:p w14:paraId="615BFF3D" w14:textId="77777777" w:rsidR="00773D6B" w:rsidRPr="00376489" w:rsidRDefault="00773D6B" w:rsidP="00265456">
      <w:pPr>
        <w:jc w:val="center"/>
        <w:rPr>
          <w:rFonts w:cstheme="minorHAnsi"/>
          <w:b/>
          <w:bCs/>
          <w:color w:val="1A1A1A" w:themeColor="background1" w:themeShade="1A"/>
        </w:rPr>
      </w:pPr>
      <w:r>
        <w:rPr>
          <w:b/>
          <w:bCs/>
          <w:color w:val="1A1A1A" w:themeColor="background1" w:themeShade="1A"/>
        </w:rPr>
        <w:t>THIRRJE PËR PROPOZIME</w:t>
      </w:r>
    </w:p>
    <w:p w14:paraId="1D2516EC" w14:textId="77777777" w:rsidR="004A4558" w:rsidRPr="00376489" w:rsidRDefault="004A4558" w:rsidP="00265456">
      <w:pPr>
        <w:jc w:val="center"/>
        <w:rPr>
          <w:rFonts w:cstheme="minorHAnsi"/>
          <w:b/>
          <w:bCs/>
          <w:color w:val="1A1A1A" w:themeColor="background1" w:themeShade="1A"/>
          <w:lang w:val="en-GB"/>
        </w:rPr>
      </w:pPr>
    </w:p>
    <w:p w14:paraId="5766BEB1" w14:textId="77777777" w:rsidR="00773D6B" w:rsidRPr="00376489" w:rsidRDefault="00773D6B" w:rsidP="00265456">
      <w:pPr>
        <w:jc w:val="center"/>
        <w:rPr>
          <w:rFonts w:cstheme="minorHAnsi"/>
          <w:b/>
          <w:bCs/>
          <w:color w:val="1A1A1A" w:themeColor="background1" w:themeShade="1A"/>
        </w:rPr>
      </w:pPr>
      <w:r>
        <w:rPr>
          <w:b/>
          <w:bCs/>
          <w:color w:val="1A1A1A" w:themeColor="background1" w:themeShade="1A"/>
        </w:rPr>
        <w:t>UDHËZIME PËR APLIKIMIN</w:t>
      </w:r>
    </w:p>
    <w:p w14:paraId="1BAE6B50" w14:textId="77777777" w:rsidR="00773D6B" w:rsidRPr="00376489" w:rsidRDefault="00773D6B" w:rsidP="00265456">
      <w:pPr>
        <w:jc w:val="center"/>
        <w:rPr>
          <w:rFonts w:cstheme="minorHAnsi"/>
          <w:color w:val="1A1A1A" w:themeColor="background1" w:themeShade="1A"/>
          <w:lang w:val="en-GB"/>
        </w:rPr>
      </w:pPr>
    </w:p>
    <w:p w14:paraId="39391440" w14:textId="77777777" w:rsidR="004A4558" w:rsidRPr="00376489" w:rsidRDefault="004A4558" w:rsidP="00265456">
      <w:pPr>
        <w:jc w:val="center"/>
        <w:rPr>
          <w:rFonts w:cstheme="minorHAnsi"/>
          <w:color w:val="1A1A1A" w:themeColor="background1" w:themeShade="1A"/>
          <w:lang w:val="en-GB"/>
        </w:rPr>
      </w:pPr>
    </w:p>
    <w:p w14:paraId="3E1A9724" w14:textId="77777777" w:rsidR="004A4558" w:rsidRPr="00376489" w:rsidRDefault="004A4558" w:rsidP="00265456">
      <w:pPr>
        <w:jc w:val="center"/>
        <w:rPr>
          <w:rFonts w:cstheme="minorHAnsi"/>
          <w:color w:val="1A1A1A" w:themeColor="background1" w:themeShade="1A"/>
          <w:lang w:val="en-GB"/>
        </w:rPr>
      </w:pPr>
    </w:p>
    <w:p w14:paraId="64A985AB" w14:textId="098FE45A" w:rsidR="005B0092" w:rsidRPr="00376489" w:rsidRDefault="00773D6B" w:rsidP="00265456">
      <w:pPr>
        <w:pBdr>
          <w:top w:val="single" w:sz="4" w:space="1" w:color="auto"/>
          <w:left w:val="single" w:sz="4" w:space="4" w:color="auto"/>
          <w:bottom w:val="single" w:sz="4" w:space="1" w:color="auto"/>
          <w:right w:val="single" w:sz="4" w:space="0" w:color="auto"/>
        </w:pBdr>
        <w:jc w:val="center"/>
        <w:rPr>
          <w:rFonts w:cstheme="minorHAnsi"/>
          <w:color w:val="1A1A1A" w:themeColor="background1" w:themeShade="1A"/>
        </w:rPr>
      </w:pPr>
      <w:r>
        <w:rPr>
          <w:color w:val="1A1A1A" w:themeColor="background1" w:themeShade="1A"/>
        </w:rPr>
        <w:t xml:space="preserve">Kjo thirrje për propozime lëshohet në kuadër të projektit “Fuqizimi i sistemeve kombëtare dhe lokale për të mbështetur integrimin efektiv socio-ekonomik të </w:t>
      </w:r>
      <w:proofErr w:type="spellStart"/>
      <w:r>
        <w:rPr>
          <w:color w:val="1A1A1A" w:themeColor="background1" w:themeShade="1A"/>
        </w:rPr>
        <w:t>të</w:t>
      </w:r>
      <w:proofErr w:type="spellEnd"/>
      <w:r>
        <w:rPr>
          <w:color w:val="1A1A1A" w:themeColor="background1" w:themeShade="1A"/>
        </w:rPr>
        <w:t xml:space="preserve"> rikthyerve në Ballkanin Perëndimor”, një nismë e Programit të Kombeve të Bashkuara për Zhvillim, financuar nga BE, për mbështetjen e projekteve </w:t>
      </w:r>
      <w:r w:rsidR="006406F5">
        <w:rPr>
          <w:color w:val="1A1A1A" w:themeColor="background1" w:themeShade="1A"/>
        </w:rPr>
        <w:t xml:space="preserve">me bazë </w:t>
      </w:r>
      <w:proofErr w:type="spellStart"/>
      <w:r w:rsidR="006406F5">
        <w:rPr>
          <w:color w:val="1A1A1A" w:themeColor="background1" w:themeShade="1A"/>
        </w:rPr>
        <w:t>komunitare</w:t>
      </w:r>
      <w:proofErr w:type="spellEnd"/>
      <w:r w:rsidR="006406F5">
        <w:rPr>
          <w:color w:val="1A1A1A" w:themeColor="background1" w:themeShade="1A"/>
        </w:rPr>
        <w:t xml:space="preserve">, </w:t>
      </w:r>
      <w:r>
        <w:rPr>
          <w:color w:val="1A1A1A" w:themeColor="background1" w:themeShade="1A"/>
        </w:rPr>
        <w:t>në fushën e programeve të kohezionit social</w:t>
      </w:r>
      <w:r w:rsidR="006406F5">
        <w:rPr>
          <w:color w:val="1A1A1A" w:themeColor="background1" w:themeShade="1A"/>
        </w:rPr>
        <w:t>,</w:t>
      </w:r>
      <w:r>
        <w:rPr>
          <w:color w:val="1A1A1A" w:themeColor="background1" w:themeShade="1A"/>
        </w:rPr>
        <w:t xml:space="preserve"> të propozuara nga organizatat e shoqërisë civile </w:t>
      </w:r>
      <w:r>
        <w:rPr>
          <w:b/>
          <w:bCs/>
          <w:color w:val="1A1A1A" w:themeColor="background1" w:themeShade="1A"/>
        </w:rPr>
        <w:t>që ndodhen dhe/ose që veprojnë në</w:t>
      </w:r>
      <w:r>
        <w:rPr>
          <w:color w:val="1A1A1A" w:themeColor="background1" w:themeShade="1A"/>
        </w:rPr>
        <w:t xml:space="preserve"> bashkitë Devoll, Berat dhe Fier në Shqipëri.</w:t>
      </w:r>
    </w:p>
    <w:p w14:paraId="6D36B3F8" w14:textId="2E1192A9" w:rsidR="0023609B" w:rsidRPr="00376489" w:rsidRDefault="0023609B" w:rsidP="00265456">
      <w:pPr>
        <w:rPr>
          <w:rFonts w:cstheme="minorHAnsi"/>
          <w:color w:val="1A1A1A" w:themeColor="background1" w:themeShade="1A"/>
          <w:lang w:val="en-GB"/>
        </w:rPr>
      </w:pPr>
    </w:p>
    <w:p w14:paraId="73343AE7" w14:textId="77777777" w:rsidR="0023609B" w:rsidRPr="00376489" w:rsidRDefault="0023609B" w:rsidP="00265456">
      <w:pPr>
        <w:rPr>
          <w:rFonts w:cstheme="minorHAnsi"/>
          <w:color w:val="1A1A1A" w:themeColor="background1" w:themeShade="1A"/>
          <w:lang w:val="en-GB"/>
        </w:rPr>
      </w:pPr>
    </w:p>
    <w:p w14:paraId="3CB1ABA6" w14:textId="2E0741A5" w:rsidR="00773D6B" w:rsidRPr="00085BC2" w:rsidRDefault="00773D6B" w:rsidP="00265456">
      <w:pPr>
        <w:pStyle w:val="Heading1"/>
        <w:numPr>
          <w:ilvl w:val="0"/>
          <w:numId w:val="13"/>
        </w:numPr>
        <w:spacing w:after="240" w:line="276" w:lineRule="auto"/>
        <w:rPr>
          <w:rFonts w:cstheme="minorHAnsi"/>
          <w:i w:val="0"/>
          <w:iCs/>
          <w:color w:val="1A1A1A" w:themeColor="background1" w:themeShade="1A"/>
          <w:sz w:val="22"/>
          <w:szCs w:val="22"/>
        </w:rPr>
      </w:pPr>
      <w:bookmarkStart w:id="1" w:name="_Toc525722651"/>
      <w:bookmarkStart w:id="2" w:name="_Toc98409650"/>
      <w:r>
        <w:rPr>
          <w:i w:val="0"/>
          <w:iCs/>
          <w:color w:val="1A1A1A" w:themeColor="background1" w:themeShade="1A"/>
          <w:sz w:val="22"/>
          <w:szCs w:val="22"/>
        </w:rPr>
        <w:lastRenderedPageBreak/>
        <w:t>INFORMACION MBËSHTETËS</w:t>
      </w:r>
      <w:bookmarkEnd w:id="1"/>
      <w:bookmarkEnd w:id="2"/>
    </w:p>
    <w:p w14:paraId="7DDA9862" w14:textId="77777777" w:rsidR="00376489" w:rsidRPr="00376489" w:rsidRDefault="00376489" w:rsidP="00265456">
      <w:pPr>
        <w:tabs>
          <w:tab w:val="left" w:pos="0"/>
        </w:tabs>
        <w:jc w:val="both"/>
        <w:rPr>
          <w:rFonts w:eastAsia="Times New Roman Bold" w:cstheme="minorHAnsi"/>
          <w:noProof/>
          <w:sz w:val="21"/>
          <w:szCs w:val="21"/>
        </w:rPr>
      </w:pPr>
      <w:bookmarkStart w:id="3" w:name="_Toc525722652"/>
      <w:r>
        <w:rPr>
          <w:sz w:val="21"/>
          <w:szCs w:val="21"/>
        </w:rPr>
        <w:t xml:space="preserve">Që prej kohës kur vendet e Ballkanit Perëndimor u deklaruan “vende të sigurta origjine”, në rajon ka pasur një numër të ndjeshëm të </w:t>
      </w:r>
      <w:proofErr w:type="spellStart"/>
      <w:r>
        <w:rPr>
          <w:sz w:val="21"/>
          <w:szCs w:val="21"/>
        </w:rPr>
        <w:t>të</w:t>
      </w:r>
      <w:proofErr w:type="spellEnd"/>
      <w:r>
        <w:rPr>
          <w:sz w:val="21"/>
          <w:szCs w:val="21"/>
        </w:rPr>
        <w:t xml:space="preserve"> rikthyerve nga BE. Megjithatë, në vitin 2017, Shqipëria, Maqedonia e Veriut dhe Serbia renditeshin në radhët e 20 vendeve të para me numrin më të madh të shtetasve me status qëndrimi të parregullt në BE. Mundësitë e kufizuara të punës, pagat e ulëta, </w:t>
      </w:r>
      <w:proofErr w:type="spellStart"/>
      <w:r>
        <w:rPr>
          <w:sz w:val="21"/>
          <w:szCs w:val="21"/>
        </w:rPr>
        <w:t>informaliteti</w:t>
      </w:r>
      <w:proofErr w:type="spellEnd"/>
      <w:r>
        <w:rPr>
          <w:sz w:val="21"/>
          <w:szCs w:val="21"/>
        </w:rPr>
        <w:t xml:space="preserve"> i lartë dhe cilësia e dobët e shërbimeve shëndetësore dhe arsimore, krahas të tjerave, si rezultat i neglizhencës dhe i mungesës së investimeve në infrastrukturën sociale, përbëjnë disa nga faktorët kryesorë të migracionit të jashtëm.</w:t>
      </w:r>
    </w:p>
    <w:p w14:paraId="4614E482" w14:textId="1F12B63B" w:rsidR="00376489" w:rsidRPr="00376489" w:rsidRDefault="00376489" w:rsidP="00265456">
      <w:pPr>
        <w:tabs>
          <w:tab w:val="left" w:pos="0"/>
          <w:tab w:val="left" w:pos="9360"/>
        </w:tabs>
        <w:jc w:val="both"/>
        <w:rPr>
          <w:rFonts w:eastAsia="Times New Roman Bold" w:cstheme="minorHAnsi"/>
          <w:noProof/>
          <w:sz w:val="21"/>
          <w:szCs w:val="21"/>
        </w:rPr>
      </w:pPr>
      <w:r>
        <w:rPr>
          <w:sz w:val="21"/>
          <w:szCs w:val="21"/>
        </w:rPr>
        <w:t>Migracioni i parregullt është i përhapur në të gjitha grupet demografike, sociale dhe etnike, megjithatë, një pjesë e konsiderueshme e tyre përbëhet nga gratë dhe burrat romë dhe egjiptianë. Anketat sasiore</w:t>
      </w:r>
      <w:r w:rsidRPr="00995DED">
        <w:rPr>
          <w:rFonts w:eastAsia="Times New Roman Bold" w:cstheme="minorHAnsi"/>
          <w:color w:val="FF0000"/>
          <w:sz w:val="21"/>
          <w:szCs w:val="21"/>
        </w:rPr>
        <w:footnoteReference w:id="2"/>
      </w:r>
      <w:r>
        <w:rPr>
          <w:color w:val="FF0000"/>
          <w:sz w:val="21"/>
          <w:szCs w:val="21"/>
        </w:rPr>
        <w:t xml:space="preserve"> </w:t>
      </w:r>
      <w:r>
        <w:rPr>
          <w:sz w:val="21"/>
          <w:szCs w:val="21"/>
        </w:rPr>
        <w:t>dhe cilësore</w:t>
      </w:r>
      <w:r w:rsidRPr="00995DED">
        <w:rPr>
          <w:rFonts w:eastAsia="Times New Roman Bold" w:cstheme="minorHAnsi"/>
          <w:color w:val="FF0000"/>
          <w:sz w:val="21"/>
          <w:szCs w:val="21"/>
        </w:rPr>
        <w:footnoteReference w:id="3"/>
      </w:r>
      <w:r>
        <w:rPr>
          <w:color w:val="FF0000"/>
          <w:sz w:val="21"/>
          <w:szCs w:val="21"/>
        </w:rPr>
        <w:t xml:space="preserve"> </w:t>
      </w:r>
      <w:r>
        <w:rPr>
          <w:sz w:val="21"/>
          <w:szCs w:val="21"/>
        </w:rPr>
        <w:t xml:space="preserve">të kryera nga UNDP dhe Banka Botërore në vitin 2017 nxjerrin në pah vështirësitë </w:t>
      </w:r>
      <w:proofErr w:type="spellStart"/>
      <w:r>
        <w:rPr>
          <w:sz w:val="21"/>
          <w:szCs w:val="21"/>
        </w:rPr>
        <w:t>disproporcionale</w:t>
      </w:r>
      <w:proofErr w:type="spellEnd"/>
      <w:r>
        <w:rPr>
          <w:sz w:val="21"/>
          <w:szCs w:val="21"/>
        </w:rPr>
        <w:t xml:space="preserve"> socio-ekonomike si nxitësin kryesor të migracionit të parregullt dhe aplikimeve për azil të grave dhe burrave romë dhe egjiptianë, ku grupi më i cenueshëm përbëhet nga gratë. </w:t>
      </w:r>
    </w:p>
    <w:p w14:paraId="2A8F2146" w14:textId="6744DF9F" w:rsidR="00376489" w:rsidRPr="00376489" w:rsidRDefault="00376489" w:rsidP="00265456">
      <w:pPr>
        <w:jc w:val="both"/>
        <w:rPr>
          <w:rFonts w:eastAsia="Times New Roman" w:cstheme="minorHAnsi"/>
          <w:sz w:val="21"/>
          <w:szCs w:val="21"/>
        </w:rPr>
      </w:pPr>
      <w:r>
        <w:rPr>
          <w:sz w:val="21"/>
          <w:szCs w:val="21"/>
        </w:rPr>
        <w:t xml:space="preserve">Teksa ndikimet shëndetësore, sociale dhe ekonomike të krizës së COVID-19 vazhdojnë ende të ndihen dhe të prekin të gjitha segmentet e shoqërisë, evidencat statistikore veçojnë emigrantët si grupin më të goditur, krahas punëtorëve të sektorit </w:t>
      </w:r>
      <w:proofErr w:type="spellStart"/>
      <w:r>
        <w:rPr>
          <w:sz w:val="21"/>
          <w:szCs w:val="21"/>
        </w:rPr>
        <w:t>informal</w:t>
      </w:r>
      <w:proofErr w:type="spellEnd"/>
      <w:r>
        <w:rPr>
          <w:sz w:val="21"/>
          <w:szCs w:val="21"/>
        </w:rPr>
        <w:t xml:space="preserve">, punëtorëve </w:t>
      </w:r>
      <w:proofErr w:type="spellStart"/>
      <w:r>
        <w:rPr>
          <w:sz w:val="21"/>
          <w:szCs w:val="21"/>
        </w:rPr>
        <w:t>sezonalë</w:t>
      </w:r>
      <w:proofErr w:type="spellEnd"/>
      <w:r>
        <w:rPr>
          <w:sz w:val="21"/>
          <w:szCs w:val="21"/>
        </w:rPr>
        <w:t xml:space="preserve"> dhe atyre të pavarur</w:t>
      </w:r>
      <w:r w:rsidRPr="00376489">
        <w:rPr>
          <w:rStyle w:val="FootnoteReference"/>
          <w:rFonts w:cstheme="minorHAnsi"/>
          <w:noProof/>
          <w:sz w:val="21"/>
          <w:szCs w:val="21"/>
        </w:rPr>
        <w:footnoteReference w:id="4"/>
      </w:r>
      <w:r>
        <w:rPr>
          <w:sz w:val="21"/>
          <w:szCs w:val="21"/>
        </w:rPr>
        <w:t xml:space="preserve">. Shpeshherë, të rikthyerit mbeten jashtë fokusit të rrjeteve të sigurisë sociale apo paketave mbështetëse dhe </w:t>
      </w:r>
      <w:proofErr w:type="spellStart"/>
      <w:r>
        <w:rPr>
          <w:sz w:val="21"/>
          <w:szCs w:val="21"/>
        </w:rPr>
        <w:t>rimëkëmbëse</w:t>
      </w:r>
      <w:proofErr w:type="spellEnd"/>
      <w:r>
        <w:rPr>
          <w:sz w:val="21"/>
          <w:szCs w:val="21"/>
        </w:rPr>
        <w:t xml:space="preserve"> të qeverisë.  Megjithëse dimensionet e ndryshme të migracionit dhe </w:t>
      </w:r>
      <w:proofErr w:type="spellStart"/>
      <w:r>
        <w:rPr>
          <w:sz w:val="21"/>
          <w:szCs w:val="21"/>
        </w:rPr>
        <w:t>riintegrimit</w:t>
      </w:r>
      <w:proofErr w:type="spellEnd"/>
      <w:r>
        <w:rPr>
          <w:sz w:val="21"/>
          <w:szCs w:val="21"/>
        </w:rPr>
        <w:t xml:space="preserve"> të </w:t>
      </w:r>
      <w:proofErr w:type="spellStart"/>
      <w:r>
        <w:rPr>
          <w:sz w:val="21"/>
          <w:szCs w:val="21"/>
        </w:rPr>
        <w:t>të</w:t>
      </w:r>
      <w:proofErr w:type="spellEnd"/>
      <w:r>
        <w:rPr>
          <w:sz w:val="21"/>
          <w:szCs w:val="21"/>
        </w:rPr>
        <w:t xml:space="preserve"> rikthyerve janë duke u adresuar në </w:t>
      </w:r>
      <w:r w:rsidR="008C33B2">
        <w:rPr>
          <w:sz w:val="21"/>
          <w:szCs w:val="21"/>
        </w:rPr>
        <w:t>kornizat</w:t>
      </w:r>
      <w:r>
        <w:rPr>
          <w:sz w:val="21"/>
          <w:szCs w:val="21"/>
        </w:rPr>
        <w:t xml:space="preserve"> strategjike dhe politike kombëtare, zbatimi i tyre është cenuar si rezultat i mekanizmave joefektive të koordinimit horizontal (ndërinstitucional) dhe vertikal (niveli qendror dhe lokal), kapaciteteve të dobëta institucionale dhe burimeve të pamjaftueshme financiare. </w:t>
      </w:r>
    </w:p>
    <w:p w14:paraId="0692CAD9" w14:textId="0660AC9A" w:rsidR="00376489" w:rsidRPr="00470500" w:rsidRDefault="00470500" w:rsidP="00265456">
      <w:pPr>
        <w:pStyle w:val="Default"/>
        <w:spacing w:line="276" w:lineRule="auto"/>
        <w:rPr>
          <w:rFonts w:asciiTheme="minorHAnsi" w:eastAsia="Times New Roman" w:hAnsiTheme="minorHAnsi" w:cstheme="minorHAnsi"/>
          <w:b/>
          <w:bCs/>
          <w:i/>
          <w:color w:val="1A1A1A" w:themeColor="background1" w:themeShade="1A"/>
          <w:kern w:val="32"/>
          <w:sz w:val="22"/>
          <w:szCs w:val="22"/>
        </w:rPr>
      </w:pPr>
      <w:r>
        <w:rPr>
          <w:rFonts w:asciiTheme="minorHAnsi" w:hAnsiTheme="minorHAnsi"/>
          <w:b/>
          <w:bCs/>
          <w:i/>
          <w:color w:val="1A1A1A" w:themeColor="background1" w:themeShade="1A"/>
          <w:sz w:val="22"/>
          <w:szCs w:val="22"/>
        </w:rPr>
        <w:t>1.1 Objektivi i projektit</w:t>
      </w:r>
    </w:p>
    <w:p w14:paraId="487C8ACC" w14:textId="77777777" w:rsidR="00376489" w:rsidRPr="00376489" w:rsidRDefault="00376489" w:rsidP="00265456">
      <w:pPr>
        <w:pStyle w:val="Default"/>
        <w:spacing w:line="276" w:lineRule="auto"/>
        <w:jc w:val="both"/>
        <w:rPr>
          <w:rFonts w:asciiTheme="minorHAnsi" w:hAnsiTheme="minorHAnsi" w:cstheme="minorHAnsi"/>
          <w:i/>
          <w:iCs/>
          <w:sz w:val="21"/>
          <w:szCs w:val="21"/>
        </w:rPr>
      </w:pPr>
    </w:p>
    <w:p w14:paraId="6CE59524" w14:textId="276AC357" w:rsidR="00376489" w:rsidRPr="00376489" w:rsidRDefault="00376489" w:rsidP="00265456">
      <w:pPr>
        <w:pStyle w:val="Default"/>
        <w:spacing w:line="276" w:lineRule="auto"/>
        <w:jc w:val="both"/>
        <w:rPr>
          <w:rFonts w:asciiTheme="minorHAnsi" w:hAnsiTheme="minorHAnsi" w:cstheme="minorHAnsi"/>
          <w:sz w:val="21"/>
          <w:szCs w:val="21"/>
        </w:rPr>
      </w:pPr>
      <w:r>
        <w:rPr>
          <w:rFonts w:asciiTheme="minorHAnsi" w:hAnsiTheme="minorHAnsi"/>
          <w:sz w:val="21"/>
          <w:szCs w:val="21"/>
        </w:rPr>
        <w:t xml:space="preserve">Projekti </w:t>
      </w:r>
      <w:r>
        <w:rPr>
          <w:rFonts w:asciiTheme="minorHAnsi" w:hAnsiTheme="minorHAnsi"/>
          <w:i/>
          <w:iCs/>
          <w:sz w:val="21"/>
          <w:szCs w:val="21"/>
        </w:rPr>
        <w:t xml:space="preserve">“Fuqizimi i sistemeve kombëtare dhe lokale për të mbështetur integrimin efektiv socio-ekonomik të </w:t>
      </w:r>
      <w:proofErr w:type="spellStart"/>
      <w:r>
        <w:rPr>
          <w:rFonts w:asciiTheme="minorHAnsi" w:hAnsiTheme="minorHAnsi"/>
          <w:i/>
          <w:iCs/>
          <w:sz w:val="21"/>
          <w:szCs w:val="21"/>
        </w:rPr>
        <w:t>të</w:t>
      </w:r>
      <w:proofErr w:type="spellEnd"/>
      <w:r>
        <w:rPr>
          <w:rFonts w:asciiTheme="minorHAnsi" w:hAnsiTheme="minorHAnsi"/>
          <w:i/>
          <w:iCs/>
          <w:sz w:val="21"/>
          <w:szCs w:val="21"/>
        </w:rPr>
        <w:t xml:space="preserve"> rikthyerve në Ballkanin Perëndimor” synon përmirësimin e kapaciteteve të autoriteteve të Ballkanit Perëndimor me qëllim zbatimin e zgjidhjeve gjithëpërfshirëse për fuqizimin ekonomik dhe social të </w:t>
      </w:r>
      <w:proofErr w:type="spellStart"/>
      <w:r>
        <w:rPr>
          <w:rFonts w:asciiTheme="minorHAnsi" w:hAnsiTheme="minorHAnsi"/>
          <w:i/>
          <w:iCs/>
          <w:sz w:val="21"/>
          <w:szCs w:val="21"/>
        </w:rPr>
        <w:t>të</w:t>
      </w:r>
      <w:proofErr w:type="spellEnd"/>
      <w:r>
        <w:rPr>
          <w:rFonts w:asciiTheme="minorHAnsi" w:hAnsiTheme="minorHAnsi"/>
          <w:i/>
          <w:iCs/>
          <w:sz w:val="21"/>
          <w:szCs w:val="21"/>
        </w:rPr>
        <w:t xml:space="preserve"> rikthyerve.</w:t>
      </w:r>
      <w:r>
        <w:rPr>
          <w:rFonts w:asciiTheme="minorHAnsi" w:hAnsiTheme="minorHAnsi"/>
          <w:sz w:val="21"/>
          <w:szCs w:val="21"/>
        </w:rPr>
        <w:t xml:space="preserve"> Duke trajtuar shkaqet kryesore dhe nxitësit negativë të emigrimit të romëve dhe egjiptianëve dhe të popullsisë së cenueshme, projekti është duke kontribuuar në zbatimin e një </w:t>
      </w:r>
      <w:proofErr w:type="spellStart"/>
      <w:r>
        <w:rPr>
          <w:rFonts w:asciiTheme="minorHAnsi" w:hAnsiTheme="minorHAnsi"/>
          <w:sz w:val="21"/>
          <w:szCs w:val="21"/>
        </w:rPr>
        <w:t>axhende</w:t>
      </w:r>
      <w:proofErr w:type="spellEnd"/>
      <w:r>
        <w:rPr>
          <w:rFonts w:asciiTheme="minorHAnsi" w:hAnsiTheme="minorHAnsi"/>
          <w:sz w:val="21"/>
          <w:szCs w:val="21"/>
        </w:rPr>
        <w:t xml:space="preserve"> më të gjerë të përfshirjes sociale në Ballkanin Perëndimor. </w:t>
      </w:r>
    </w:p>
    <w:p w14:paraId="3E976889" w14:textId="77777777" w:rsidR="00376489" w:rsidRPr="00376489" w:rsidRDefault="00376489" w:rsidP="00265456">
      <w:pPr>
        <w:jc w:val="both"/>
        <w:rPr>
          <w:rFonts w:cstheme="minorHAnsi"/>
          <w:noProof/>
          <w:color w:val="000000"/>
          <w:sz w:val="21"/>
          <w:szCs w:val="21"/>
        </w:rPr>
      </w:pPr>
      <w:r>
        <w:rPr>
          <w:color w:val="000000"/>
          <w:sz w:val="21"/>
          <w:szCs w:val="21"/>
        </w:rPr>
        <w:t xml:space="preserve">Edhe pse UNDP do të adresojë kryesisht sfidat në nivel lokal, objektivi final i projektit është përkthimi i modeleve të </w:t>
      </w:r>
      <w:proofErr w:type="spellStart"/>
      <w:r>
        <w:rPr>
          <w:color w:val="000000"/>
          <w:sz w:val="21"/>
          <w:szCs w:val="21"/>
        </w:rPr>
        <w:t>testuara</w:t>
      </w:r>
      <w:proofErr w:type="spellEnd"/>
      <w:r>
        <w:rPr>
          <w:color w:val="000000"/>
          <w:sz w:val="21"/>
          <w:szCs w:val="21"/>
        </w:rPr>
        <w:t xml:space="preserve"> në rregullore kombëtare dhe politika e programe publike për </w:t>
      </w:r>
      <w:proofErr w:type="spellStart"/>
      <w:r>
        <w:rPr>
          <w:color w:val="000000"/>
          <w:sz w:val="21"/>
          <w:szCs w:val="21"/>
        </w:rPr>
        <w:t>riintegrimin</w:t>
      </w:r>
      <w:proofErr w:type="spellEnd"/>
      <w:r>
        <w:rPr>
          <w:color w:val="000000"/>
          <w:sz w:val="21"/>
          <w:szCs w:val="21"/>
        </w:rPr>
        <w:t xml:space="preserve"> e qëndrueshëm të </w:t>
      </w:r>
      <w:proofErr w:type="spellStart"/>
      <w:r>
        <w:rPr>
          <w:color w:val="000000"/>
          <w:sz w:val="21"/>
          <w:szCs w:val="21"/>
        </w:rPr>
        <w:t>të</w:t>
      </w:r>
      <w:proofErr w:type="spellEnd"/>
      <w:r>
        <w:rPr>
          <w:color w:val="000000"/>
          <w:sz w:val="21"/>
          <w:szCs w:val="21"/>
        </w:rPr>
        <w:t xml:space="preserve"> rikthyerve të cenueshëm. </w:t>
      </w:r>
    </w:p>
    <w:p w14:paraId="51921D52" w14:textId="290C27EE" w:rsidR="00376489" w:rsidRPr="00376489" w:rsidRDefault="00376489" w:rsidP="00265456">
      <w:pPr>
        <w:pStyle w:val="Default"/>
        <w:spacing w:line="276" w:lineRule="auto"/>
        <w:jc w:val="both"/>
        <w:rPr>
          <w:rFonts w:asciiTheme="minorHAnsi" w:hAnsiTheme="minorHAnsi" w:cstheme="minorHAnsi"/>
          <w:sz w:val="21"/>
          <w:szCs w:val="21"/>
        </w:rPr>
      </w:pPr>
      <w:r>
        <w:rPr>
          <w:rFonts w:asciiTheme="minorHAnsi" w:hAnsiTheme="minorHAnsi"/>
          <w:sz w:val="21"/>
          <w:szCs w:val="21"/>
        </w:rPr>
        <w:t>Projekti është pjesë e Programit IPA II me shumë vende përfituese që i është besuar UNDP-së, B</w:t>
      </w:r>
      <w:r w:rsidR="00173B50">
        <w:rPr>
          <w:rFonts w:asciiTheme="minorHAnsi" w:hAnsiTheme="minorHAnsi"/>
          <w:sz w:val="21"/>
          <w:szCs w:val="21"/>
        </w:rPr>
        <w:t xml:space="preserve">ankës </w:t>
      </w:r>
      <w:r>
        <w:rPr>
          <w:rFonts w:asciiTheme="minorHAnsi" w:hAnsiTheme="minorHAnsi"/>
          <w:sz w:val="21"/>
          <w:szCs w:val="21"/>
        </w:rPr>
        <w:t>B</w:t>
      </w:r>
      <w:r w:rsidR="00173B50">
        <w:rPr>
          <w:rFonts w:asciiTheme="minorHAnsi" w:hAnsiTheme="minorHAnsi"/>
          <w:sz w:val="21"/>
          <w:szCs w:val="21"/>
        </w:rPr>
        <w:t>otërore</w:t>
      </w:r>
      <w:r>
        <w:rPr>
          <w:rFonts w:asciiTheme="minorHAnsi" w:hAnsiTheme="minorHAnsi"/>
          <w:sz w:val="21"/>
          <w:szCs w:val="21"/>
        </w:rPr>
        <w:t xml:space="preserve"> dhe K</w:t>
      </w:r>
      <w:r w:rsidR="00173B50">
        <w:rPr>
          <w:rFonts w:asciiTheme="minorHAnsi" w:hAnsiTheme="minorHAnsi"/>
          <w:sz w:val="21"/>
          <w:szCs w:val="21"/>
        </w:rPr>
        <w:t>ëshillit të Evropës</w:t>
      </w:r>
      <w:r>
        <w:rPr>
          <w:rFonts w:asciiTheme="minorHAnsi" w:hAnsiTheme="minorHAnsi"/>
          <w:sz w:val="21"/>
          <w:szCs w:val="21"/>
        </w:rPr>
        <w:t xml:space="preserve">, për mbështetjen e të drejtave themelore të komunitetit rom dhe egjiptian dhe të </w:t>
      </w:r>
      <w:proofErr w:type="spellStart"/>
      <w:r>
        <w:rPr>
          <w:rFonts w:asciiTheme="minorHAnsi" w:hAnsiTheme="minorHAnsi"/>
          <w:sz w:val="21"/>
          <w:szCs w:val="21"/>
        </w:rPr>
        <w:t>të</w:t>
      </w:r>
      <w:proofErr w:type="spellEnd"/>
      <w:r>
        <w:rPr>
          <w:rFonts w:asciiTheme="minorHAnsi" w:hAnsiTheme="minorHAnsi"/>
          <w:sz w:val="21"/>
          <w:szCs w:val="21"/>
        </w:rPr>
        <w:t xml:space="preserve"> rikthyerve të tjerë të cenueshëm. </w:t>
      </w:r>
    </w:p>
    <w:p w14:paraId="6D7BAC8D" w14:textId="77777777" w:rsidR="00376489" w:rsidRPr="00376489" w:rsidRDefault="00376489" w:rsidP="00265456">
      <w:pPr>
        <w:pStyle w:val="Default"/>
        <w:spacing w:line="276" w:lineRule="auto"/>
        <w:rPr>
          <w:rFonts w:asciiTheme="minorHAnsi" w:hAnsiTheme="minorHAnsi" w:cstheme="minorHAnsi"/>
          <w:sz w:val="21"/>
          <w:szCs w:val="21"/>
        </w:rPr>
      </w:pPr>
    </w:p>
    <w:p w14:paraId="1D3A8A78" w14:textId="43AA31D5" w:rsidR="00376489" w:rsidRDefault="00470500" w:rsidP="00265456">
      <w:pPr>
        <w:pStyle w:val="Default"/>
        <w:spacing w:line="276" w:lineRule="auto"/>
        <w:rPr>
          <w:rFonts w:asciiTheme="minorHAnsi" w:eastAsia="Times New Roman" w:hAnsiTheme="minorHAnsi" w:cstheme="minorHAnsi"/>
          <w:b/>
          <w:bCs/>
          <w:i/>
          <w:color w:val="1A1A1A" w:themeColor="background1" w:themeShade="1A"/>
          <w:kern w:val="32"/>
          <w:sz w:val="22"/>
          <w:szCs w:val="22"/>
        </w:rPr>
      </w:pPr>
      <w:r>
        <w:rPr>
          <w:rFonts w:asciiTheme="minorHAnsi" w:hAnsiTheme="minorHAnsi"/>
          <w:b/>
          <w:bCs/>
          <w:i/>
          <w:color w:val="1A1A1A" w:themeColor="background1" w:themeShade="1A"/>
          <w:sz w:val="22"/>
          <w:szCs w:val="22"/>
        </w:rPr>
        <w:lastRenderedPageBreak/>
        <w:t>1.2 Përshkrim i shkurtër i projektit të UNDP-së</w:t>
      </w:r>
    </w:p>
    <w:p w14:paraId="5A1016C3" w14:textId="77777777" w:rsidR="00BE6D9A" w:rsidRPr="00376489" w:rsidRDefault="00BE6D9A" w:rsidP="00265456">
      <w:pPr>
        <w:pStyle w:val="Default"/>
        <w:spacing w:line="276" w:lineRule="auto"/>
        <w:rPr>
          <w:rFonts w:asciiTheme="minorHAnsi" w:hAnsiTheme="minorHAnsi" w:cstheme="minorHAnsi"/>
          <w:b/>
          <w:bCs/>
          <w:sz w:val="21"/>
          <w:szCs w:val="21"/>
        </w:rPr>
      </w:pPr>
    </w:p>
    <w:p w14:paraId="69DEF269" w14:textId="77777777" w:rsidR="00376489" w:rsidRPr="00376489" w:rsidRDefault="00376489" w:rsidP="00265456">
      <w:pPr>
        <w:jc w:val="both"/>
        <w:rPr>
          <w:rFonts w:cstheme="minorHAnsi"/>
          <w:i/>
          <w:iCs/>
          <w:noProof/>
          <w:color w:val="000000"/>
          <w:sz w:val="21"/>
          <w:szCs w:val="21"/>
        </w:rPr>
      </w:pPr>
      <w:r>
        <w:rPr>
          <w:b/>
          <w:bCs/>
          <w:i/>
          <w:iCs/>
          <w:color w:val="000000"/>
          <w:sz w:val="21"/>
          <w:szCs w:val="21"/>
        </w:rPr>
        <w:t>Produkti 1</w:t>
      </w:r>
      <w:r>
        <w:rPr>
          <w:i/>
          <w:iCs/>
          <w:color w:val="000000"/>
          <w:sz w:val="21"/>
          <w:szCs w:val="21"/>
        </w:rPr>
        <w:t xml:space="preserve">- </w:t>
      </w:r>
      <w:r>
        <w:rPr>
          <w:b/>
          <w:bCs/>
          <w:i/>
          <w:iCs/>
          <w:color w:val="000000"/>
          <w:sz w:val="21"/>
          <w:szCs w:val="21"/>
        </w:rPr>
        <w:t xml:space="preserve">Zhvillimi i strategjive lokale të integrimit të </w:t>
      </w:r>
      <w:proofErr w:type="spellStart"/>
      <w:r>
        <w:rPr>
          <w:b/>
          <w:bCs/>
          <w:i/>
          <w:iCs/>
          <w:color w:val="000000"/>
          <w:sz w:val="21"/>
          <w:szCs w:val="21"/>
        </w:rPr>
        <w:t>të</w:t>
      </w:r>
      <w:proofErr w:type="spellEnd"/>
      <w:r>
        <w:rPr>
          <w:b/>
          <w:bCs/>
          <w:i/>
          <w:iCs/>
          <w:color w:val="000000"/>
          <w:sz w:val="21"/>
          <w:szCs w:val="21"/>
        </w:rPr>
        <w:t xml:space="preserve"> rikthyerve me bashkitë e përzgjedhura </w:t>
      </w:r>
      <w:r>
        <w:rPr>
          <w:i/>
          <w:iCs/>
          <w:color w:val="000000"/>
          <w:sz w:val="21"/>
          <w:szCs w:val="21"/>
        </w:rPr>
        <w:t xml:space="preserve">parashikon zhvillimin e strategjive lokale të </w:t>
      </w:r>
      <w:proofErr w:type="spellStart"/>
      <w:r>
        <w:rPr>
          <w:i/>
          <w:iCs/>
          <w:color w:val="000000"/>
          <w:sz w:val="21"/>
          <w:szCs w:val="21"/>
        </w:rPr>
        <w:t>riintegrimit</w:t>
      </w:r>
      <w:proofErr w:type="spellEnd"/>
      <w:r>
        <w:rPr>
          <w:i/>
          <w:iCs/>
          <w:color w:val="000000"/>
          <w:sz w:val="21"/>
          <w:szCs w:val="21"/>
        </w:rPr>
        <w:t xml:space="preserve">, me synim përmirësimin e jetesës dhe të mirëqenies sociale të </w:t>
      </w:r>
      <w:proofErr w:type="spellStart"/>
      <w:r>
        <w:rPr>
          <w:i/>
          <w:iCs/>
          <w:color w:val="000000"/>
          <w:sz w:val="21"/>
          <w:szCs w:val="21"/>
        </w:rPr>
        <w:t>të</w:t>
      </w:r>
      <w:proofErr w:type="spellEnd"/>
      <w:r>
        <w:rPr>
          <w:i/>
          <w:iCs/>
          <w:color w:val="000000"/>
          <w:sz w:val="21"/>
          <w:szCs w:val="21"/>
        </w:rPr>
        <w:t xml:space="preserve"> rikthyerve dhe të komunitetit më të gjerë, trajtimin e problematikave të qeverisjes vendore, si dhe të pengesave dhe mangësive të kapaciteteve dhe atyre institucionale të ofruesve të shërbimit dhe ekosistemeve të biznesit, të cilat rrezikojnë zbatimin me efikasitet të politikave të </w:t>
      </w:r>
      <w:proofErr w:type="spellStart"/>
      <w:r>
        <w:rPr>
          <w:i/>
          <w:iCs/>
          <w:color w:val="000000"/>
          <w:sz w:val="21"/>
          <w:szCs w:val="21"/>
        </w:rPr>
        <w:t>riintegrimit</w:t>
      </w:r>
      <w:proofErr w:type="spellEnd"/>
      <w:r>
        <w:rPr>
          <w:i/>
          <w:iCs/>
          <w:color w:val="000000"/>
          <w:sz w:val="21"/>
          <w:szCs w:val="21"/>
        </w:rPr>
        <w:t xml:space="preserve">. </w:t>
      </w:r>
    </w:p>
    <w:p w14:paraId="290697AA" w14:textId="77777777" w:rsidR="00376489" w:rsidRPr="00376489" w:rsidRDefault="00376489" w:rsidP="00265456">
      <w:pPr>
        <w:jc w:val="both"/>
        <w:rPr>
          <w:rFonts w:cstheme="minorHAnsi"/>
          <w:bCs/>
          <w:noProof/>
          <w:color w:val="000000"/>
          <w:sz w:val="21"/>
          <w:szCs w:val="21"/>
        </w:rPr>
      </w:pPr>
      <w:r>
        <w:rPr>
          <w:bCs/>
          <w:iCs/>
          <w:sz w:val="21"/>
          <w:szCs w:val="21"/>
        </w:rPr>
        <w:t xml:space="preserve">Aktiviteti 1.1. Krijimi i platformave shumëpalëshe të grupeve të interesit në 9 bashki </w:t>
      </w:r>
    </w:p>
    <w:p w14:paraId="16319BAD" w14:textId="77777777" w:rsidR="00376489" w:rsidRPr="00376489" w:rsidRDefault="00376489" w:rsidP="00265456">
      <w:pPr>
        <w:jc w:val="both"/>
        <w:rPr>
          <w:rFonts w:cstheme="minorHAnsi"/>
          <w:bCs/>
          <w:iCs/>
          <w:noProof/>
          <w:sz w:val="21"/>
          <w:szCs w:val="21"/>
        </w:rPr>
      </w:pPr>
      <w:r>
        <w:rPr>
          <w:bCs/>
          <w:iCs/>
          <w:sz w:val="21"/>
          <w:szCs w:val="21"/>
        </w:rPr>
        <w:t xml:space="preserve">Aktiviteti 1.2 Zhvillimi i strategjive lokale dhe programeve novatore për </w:t>
      </w:r>
      <w:proofErr w:type="spellStart"/>
      <w:r>
        <w:rPr>
          <w:bCs/>
          <w:iCs/>
          <w:sz w:val="21"/>
          <w:szCs w:val="21"/>
        </w:rPr>
        <w:t>riintegrimin</w:t>
      </w:r>
      <w:proofErr w:type="spellEnd"/>
      <w:r>
        <w:rPr>
          <w:bCs/>
          <w:iCs/>
          <w:sz w:val="21"/>
          <w:szCs w:val="21"/>
        </w:rPr>
        <w:t xml:space="preserve"> social dhe ekonomik të </w:t>
      </w:r>
      <w:proofErr w:type="spellStart"/>
      <w:r>
        <w:rPr>
          <w:bCs/>
          <w:iCs/>
          <w:sz w:val="21"/>
          <w:szCs w:val="21"/>
        </w:rPr>
        <w:t>të</w:t>
      </w:r>
      <w:proofErr w:type="spellEnd"/>
      <w:r>
        <w:rPr>
          <w:bCs/>
          <w:iCs/>
          <w:sz w:val="21"/>
          <w:szCs w:val="21"/>
        </w:rPr>
        <w:t xml:space="preserve"> rikthyerve. </w:t>
      </w:r>
    </w:p>
    <w:p w14:paraId="40F1BC26" w14:textId="77777777" w:rsidR="00376489" w:rsidRPr="00376489" w:rsidRDefault="00376489" w:rsidP="00265456">
      <w:pPr>
        <w:jc w:val="both"/>
        <w:rPr>
          <w:rFonts w:cstheme="minorHAnsi"/>
          <w:i/>
          <w:iCs/>
          <w:noProof/>
          <w:color w:val="000000"/>
          <w:sz w:val="21"/>
          <w:szCs w:val="21"/>
        </w:rPr>
      </w:pPr>
      <w:r>
        <w:rPr>
          <w:b/>
          <w:bCs/>
          <w:i/>
          <w:iCs/>
          <w:sz w:val="21"/>
          <w:szCs w:val="21"/>
        </w:rPr>
        <w:t xml:space="preserve">Produkti 2 - </w:t>
      </w:r>
      <w:r>
        <w:rPr>
          <w:b/>
          <w:bCs/>
          <w:i/>
          <w:iCs/>
          <w:color w:val="000000"/>
          <w:sz w:val="21"/>
          <w:szCs w:val="21"/>
        </w:rPr>
        <w:t xml:space="preserve">Zbatimi i elementeve të strategjive lokale të integrimit të </w:t>
      </w:r>
      <w:proofErr w:type="spellStart"/>
      <w:r>
        <w:rPr>
          <w:b/>
          <w:bCs/>
          <w:i/>
          <w:iCs/>
          <w:color w:val="000000"/>
          <w:sz w:val="21"/>
          <w:szCs w:val="21"/>
        </w:rPr>
        <w:t>të</w:t>
      </w:r>
      <w:proofErr w:type="spellEnd"/>
      <w:r>
        <w:rPr>
          <w:b/>
          <w:bCs/>
          <w:i/>
          <w:iCs/>
          <w:color w:val="000000"/>
          <w:sz w:val="21"/>
          <w:szCs w:val="21"/>
        </w:rPr>
        <w:t xml:space="preserve"> rikthyerve në bashkitë e përzgjedhura, duke përfshirë aktivitetet novatore lidhur me jetesën dhe ngritjen e kapaciteteve etj., </w:t>
      </w:r>
      <w:r>
        <w:rPr>
          <w:i/>
          <w:iCs/>
          <w:color w:val="000000"/>
          <w:sz w:val="21"/>
          <w:szCs w:val="21"/>
        </w:rPr>
        <w:t xml:space="preserve">synon të demonstrojë qasje të reja ndaj fuqizimit ekonomik dhe kohezionit social, të cilat do të përbëjnë shtyllat kryesore të strategjive lokale të </w:t>
      </w:r>
      <w:proofErr w:type="spellStart"/>
      <w:r>
        <w:rPr>
          <w:i/>
          <w:iCs/>
          <w:color w:val="000000"/>
          <w:sz w:val="21"/>
          <w:szCs w:val="21"/>
        </w:rPr>
        <w:t>riintegrimit</w:t>
      </w:r>
      <w:proofErr w:type="spellEnd"/>
      <w:r>
        <w:rPr>
          <w:i/>
          <w:iCs/>
          <w:color w:val="000000"/>
          <w:sz w:val="21"/>
          <w:szCs w:val="21"/>
        </w:rPr>
        <w:t>.</w:t>
      </w:r>
    </w:p>
    <w:p w14:paraId="14CBCCEF" w14:textId="77777777" w:rsidR="00376489" w:rsidRPr="00376489" w:rsidRDefault="00376489" w:rsidP="00265456">
      <w:pPr>
        <w:autoSpaceDE w:val="0"/>
        <w:autoSpaceDN w:val="0"/>
        <w:adjustRightInd w:val="0"/>
        <w:jc w:val="both"/>
        <w:rPr>
          <w:rFonts w:cstheme="minorHAnsi"/>
          <w:bCs/>
          <w:noProof/>
          <w:color w:val="000000"/>
          <w:sz w:val="21"/>
          <w:szCs w:val="21"/>
        </w:rPr>
      </w:pPr>
      <w:r>
        <w:rPr>
          <w:bCs/>
          <w:sz w:val="21"/>
          <w:szCs w:val="21"/>
        </w:rPr>
        <w:t>Aktiviteti 2.1.</w:t>
      </w:r>
      <w:r>
        <w:rPr>
          <w:bCs/>
          <w:iCs/>
          <w:sz w:val="21"/>
          <w:szCs w:val="21"/>
        </w:rPr>
        <w:t xml:space="preserve"> </w:t>
      </w:r>
      <w:r>
        <w:rPr>
          <w:bCs/>
          <w:sz w:val="21"/>
          <w:szCs w:val="21"/>
        </w:rPr>
        <w:t xml:space="preserve">Mbështetja e integruar për përmirësimin e </w:t>
      </w:r>
      <w:proofErr w:type="spellStart"/>
      <w:r>
        <w:rPr>
          <w:bCs/>
          <w:sz w:val="21"/>
          <w:szCs w:val="21"/>
        </w:rPr>
        <w:t>punësueshmërisë</w:t>
      </w:r>
      <w:proofErr w:type="spellEnd"/>
      <w:r>
        <w:rPr>
          <w:bCs/>
          <w:sz w:val="21"/>
          <w:szCs w:val="21"/>
        </w:rPr>
        <w:t xml:space="preserve"> së të rikthyerve.</w:t>
      </w:r>
      <w:r>
        <w:rPr>
          <w:bCs/>
          <w:color w:val="000000"/>
          <w:sz w:val="21"/>
          <w:szCs w:val="21"/>
        </w:rPr>
        <w:t xml:space="preserve"> </w:t>
      </w:r>
    </w:p>
    <w:p w14:paraId="29CA71A4" w14:textId="77777777" w:rsidR="00376489" w:rsidRPr="00376489" w:rsidRDefault="00376489" w:rsidP="00265456">
      <w:pPr>
        <w:jc w:val="both"/>
        <w:rPr>
          <w:rFonts w:cstheme="minorHAnsi"/>
          <w:bCs/>
          <w:noProof/>
          <w:color w:val="000000"/>
          <w:sz w:val="21"/>
          <w:szCs w:val="21"/>
        </w:rPr>
      </w:pPr>
      <w:r>
        <w:rPr>
          <w:bCs/>
          <w:color w:val="000000"/>
          <w:sz w:val="21"/>
          <w:szCs w:val="21"/>
        </w:rPr>
        <w:t xml:space="preserve">Aktiviteti 2.2. Zbatimi i programeve novatore në mbështetjen e bizneseve të reja dhe partneriteteve produktive me bizneset lokale. </w:t>
      </w:r>
    </w:p>
    <w:p w14:paraId="47F330F0" w14:textId="77777777" w:rsidR="00376489" w:rsidRPr="00376489" w:rsidRDefault="00376489" w:rsidP="00265456">
      <w:pPr>
        <w:shd w:val="clear" w:color="auto" w:fill="FFFFFF"/>
        <w:jc w:val="both"/>
        <w:rPr>
          <w:rFonts w:cstheme="minorHAnsi"/>
          <w:bCs/>
          <w:noProof/>
          <w:color w:val="000000"/>
          <w:sz w:val="21"/>
          <w:szCs w:val="21"/>
        </w:rPr>
      </w:pPr>
      <w:r>
        <w:rPr>
          <w:bCs/>
          <w:color w:val="000000"/>
          <w:sz w:val="21"/>
          <w:szCs w:val="21"/>
        </w:rPr>
        <w:t>Aktiviteti 2.3. Promovimi i kohezionit social me anë të organizimit të programeve me bazë komunitetin.</w:t>
      </w:r>
    </w:p>
    <w:p w14:paraId="12C06043" w14:textId="77777777" w:rsidR="00376489" w:rsidRPr="00376489" w:rsidRDefault="00376489" w:rsidP="00265456">
      <w:pPr>
        <w:jc w:val="both"/>
        <w:rPr>
          <w:rFonts w:cstheme="minorHAnsi"/>
          <w:bCs/>
          <w:noProof/>
          <w:color w:val="000000"/>
          <w:sz w:val="21"/>
          <w:szCs w:val="21"/>
        </w:rPr>
      </w:pPr>
      <w:r>
        <w:rPr>
          <w:bCs/>
          <w:color w:val="000000"/>
          <w:sz w:val="21"/>
          <w:szCs w:val="21"/>
        </w:rPr>
        <w:t xml:space="preserve">Aktiviteti 2.4 Dialogu rajonal ndërmjet hartuesve të politikave dhe ekspertëve të fushës së </w:t>
      </w:r>
      <w:proofErr w:type="spellStart"/>
      <w:r>
        <w:rPr>
          <w:bCs/>
          <w:color w:val="000000"/>
          <w:sz w:val="21"/>
          <w:szCs w:val="21"/>
        </w:rPr>
        <w:t>riintegrimit</w:t>
      </w:r>
      <w:proofErr w:type="spellEnd"/>
      <w:r>
        <w:rPr>
          <w:bCs/>
          <w:color w:val="000000"/>
          <w:sz w:val="21"/>
          <w:szCs w:val="21"/>
        </w:rPr>
        <w:t xml:space="preserve"> të qëndrueshëm të </w:t>
      </w:r>
      <w:proofErr w:type="spellStart"/>
      <w:r>
        <w:rPr>
          <w:bCs/>
          <w:color w:val="000000"/>
          <w:sz w:val="21"/>
          <w:szCs w:val="21"/>
        </w:rPr>
        <w:t>të</w:t>
      </w:r>
      <w:proofErr w:type="spellEnd"/>
      <w:r>
        <w:rPr>
          <w:bCs/>
          <w:color w:val="000000"/>
          <w:sz w:val="21"/>
          <w:szCs w:val="21"/>
        </w:rPr>
        <w:t xml:space="preserve"> rikthyerve. </w:t>
      </w:r>
    </w:p>
    <w:p w14:paraId="148B671A" w14:textId="77777777" w:rsidR="00376489" w:rsidRPr="00376489" w:rsidRDefault="00376489" w:rsidP="00265456">
      <w:pPr>
        <w:jc w:val="both"/>
        <w:rPr>
          <w:rFonts w:cstheme="minorHAnsi"/>
          <w:i/>
          <w:iCs/>
          <w:noProof/>
          <w:color w:val="000000"/>
          <w:sz w:val="21"/>
          <w:szCs w:val="21"/>
        </w:rPr>
      </w:pPr>
      <w:r>
        <w:rPr>
          <w:b/>
          <w:bCs/>
          <w:i/>
          <w:iCs/>
          <w:color w:val="000000"/>
          <w:sz w:val="21"/>
          <w:szCs w:val="21"/>
        </w:rPr>
        <w:t>Produkti 3</w:t>
      </w:r>
      <w:r>
        <w:rPr>
          <w:i/>
          <w:iCs/>
          <w:color w:val="000000"/>
          <w:sz w:val="21"/>
          <w:szCs w:val="21"/>
        </w:rPr>
        <w:t xml:space="preserve">- </w:t>
      </w:r>
      <w:r>
        <w:rPr>
          <w:b/>
          <w:bCs/>
          <w:i/>
          <w:iCs/>
          <w:color w:val="000000"/>
          <w:sz w:val="21"/>
          <w:szCs w:val="21"/>
        </w:rPr>
        <w:t>Adresimi i një numri të konsiderueshëm çështjesh urgjente administrative me të cilat hasen të rikthyerit</w:t>
      </w:r>
      <w:r>
        <w:rPr>
          <w:i/>
          <w:iCs/>
          <w:color w:val="000000"/>
          <w:sz w:val="21"/>
          <w:szCs w:val="21"/>
        </w:rPr>
        <w:t xml:space="preserve"> do të kërkojë identifikimin dhe zhvillimin e qasjeve novatore ndaj ofrimit të shërbimeve publike, duke zhvilluar dhe duke përdorur disa instrumente të </w:t>
      </w:r>
      <w:proofErr w:type="spellStart"/>
      <w:r>
        <w:rPr>
          <w:i/>
          <w:iCs/>
          <w:color w:val="000000"/>
          <w:sz w:val="21"/>
          <w:szCs w:val="21"/>
        </w:rPr>
        <w:t>dixhitalizuara</w:t>
      </w:r>
      <w:proofErr w:type="spellEnd"/>
      <w:r>
        <w:rPr>
          <w:i/>
          <w:iCs/>
          <w:color w:val="000000"/>
          <w:sz w:val="21"/>
          <w:szCs w:val="21"/>
        </w:rPr>
        <w:t xml:space="preserve">, si dhe duke përgatitur terrenin për prezantimin e menaxhimit të integruar të rasteve.  </w:t>
      </w:r>
    </w:p>
    <w:p w14:paraId="42FEFB01" w14:textId="77777777" w:rsidR="00376489" w:rsidRPr="00376489" w:rsidRDefault="00376489" w:rsidP="00265456">
      <w:pPr>
        <w:jc w:val="both"/>
        <w:rPr>
          <w:rFonts w:cstheme="minorHAnsi"/>
          <w:noProof/>
          <w:sz w:val="21"/>
          <w:szCs w:val="21"/>
        </w:rPr>
      </w:pPr>
      <w:r>
        <w:rPr>
          <w:sz w:val="21"/>
          <w:szCs w:val="21"/>
        </w:rPr>
        <w:t xml:space="preserve">Aktiviteti 3.1. Përmirësimi i </w:t>
      </w:r>
      <w:proofErr w:type="spellStart"/>
      <w:r>
        <w:rPr>
          <w:sz w:val="21"/>
          <w:szCs w:val="21"/>
        </w:rPr>
        <w:t>aksesit</w:t>
      </w:r>
      <w:proofErr w:type="spellEnd"/>
      <w:r>
        <w:rPr>
          <w:sz w:val="21"/>
          <w:szCs w:val="21"/>
        </w:rPr>
        <w:t xml:space="preserve"> të </w:t>
      </w:r>
      <w:proofErr w:type="spellStart"/>
      <w:r>
        <w:rPr>
          <w:sz w:val="21"/>
          <w:szCs w:val="21"/>
        </w:rPr>
        <w:t>të</w:t>
      </w:r>
      <w:proofErr w:type="spellEnd"/>
      <w:r>
        <w:rPr>
          <w:sz w:val="21"/>
          <w:szCs w:val="21"/>
        </w:rPr>
        <w:t xml:space="preserve"> rikthyerve në shërbimet sociale dhe administrative, duke përfshirë me anë të përdorimit të instrumenteve </w:t>
      </w:r>
      <w:proofErr w:type="spellStart"/>
      <w:r>
        <w:rPr>
          <w:sz w:val="21"/>
          <w:szCs w:val="21"/>
        </w:rPr>
        <w:t>dixhitale</w:t>
      </w:r>
      <w:proofErr w:type="spellEnd"/>
      <w:r>
        <w:rPr>
          <w:sz w:val="21"/>
          <w:szCs w:val="21"/>
        </w:rPr>
        <w:t xml:space="preserve">. </w:t>
      </w:r>
    </w:p>
    <w:p w14:paraId="6BD65988" w14:textId="17EDAA81" w:rsidR="00376489" w:rsidRPr="00376489" w:rsidRDefault="00376489" w:rsidP="008345B6">
      <w:pPr>
        <w:jc w:val="both"/>
        <w:rPr>
          <w:rFonts w:cstheme="minorHAnsi"/>
          <w:noProof/>
          <w:sz w:val="21"/>
          <w:szCs w:val="21"/>
        </w:rPr>
      </w:pPr>
      <w:r>
        <w:rPr>
          <w:sz w:val="21"/>
          <w:szCs w:val="21"/>
        </w:rPr>
        <w:t>Aktiviteti 3.2.   Forcimi i kapaciteteve të OJQ-ve dhe të ofruesve të shërbimeve publike për ofrimin efektiv të shërbimeve, duke përfshirë me anë të përdorimit të instrumenteve di</w:t>
      </w:r>
      <w:r w:rsidR="00AB273B">
        <w:rPr>
          <w:sz w:val="21"/>
          <w:szCs w:val="21"/>
        </w:rPr>
        <w:t>gj</w:t>
      </w:r>
      <w:r>
        <w:rPr>
          <w:sz w:val="21"/>
          <w:szCs w:val="21"/>
        </w:rPr>
        <w:t xml:space="preserve">itale. </w:t>
      </w:r>
    </w:p>
    <w:p w14:paraId="546366C2" w14:textId="68A3AC20" w:rsidR="008345B6" w:rsidRPr="00CA657A" w:rsidRDefault="008345B6" w:rsidP="008345B6">
      <w:pPr>
        <w:jc w:val="both"/>
        <w:rPr>
          <w:rFonts w:cstheme="minorHAnsi"/>
          <w:color w:val="000000"/>
          <w:sz w:val="21"/>
          <w:szCs w:val="21"/>
        </w:rPr>
      </w:pPr>
      <w:r>
        <w:rPr>
          <w:color w:val="000000"/>
          <w:sz w:val="21"/>
          <w:szCs w:val="21"/>
        </w:rPr>
        <w:t xml:space="preserve">Në kuadër të këtij projekti, Programi i Kombeve të Bashkuara për Zhvillim (UNDP) në Shqipëri kreu një vlerësim të </w:t>
      </w:r>
      <w:proofErr w:type="spellStart"/>
      <w:r>
        <w:rPr>
          <w:color w:val="000000"/>
          <w:sz w:val="21"/>
          <w:szCs w:val="21"/>
        </w:rPr>
        <w:t>cenueshmërisë</w:t>
      </w:r>
      <w:proofErr w:type="spellEnd"/>
      <w:r>
        <w:rPr>
          <w:color w:val="000000"/>
          <w:sz w:val="21"/>
          <w:szCs w:val="21"/>
        </w:rPr>
        <w:t xml:space="preserve"> në nivel individual dhe në nivel komuniteti, si dhe të kapaciteteve institucionale për </w:t>
      </w:r>
      <w:proofErr w:type="spellStart"/>
      <w:r>
        <w:rPr>
          <w:color w:val="000000"/>
          <w:sz w:val="21"/>
          <w:szCs w:val="21"/>
        </w:rPr>
        <w:t>riintegrimin</w:t>
      </w:r>
      <w:proofErr w:type="spellEnd"/>
      <w:r>
        <w:rPr>
          <w:color w:val="000000"/>
          <w:sz w:val="21"/>
          <w:szCs w:val="21"/>
        </w:rPr>
        <w:t xml:space="preserve"> e të rikthyerve në Shqipëri. Të dhënat e mbledhura u përdorën si bazë për përzgjedhjen e bashkive të Devollit, Beratit dhe Fierit për bashkëpunim me UNDP-në në zbatimin e këtij projekti në Shqipëri.</w:t>
      </w:r>
    </w:p>
    <w:p w14:paraId="046A1332" w14:textId="6C3B06F2" w:rsidR="008345B6" w:rsidRPr="00CA657A" w:rsidRDefault="008345B6" w:rsidP="008345B6">
      <w:pPr>
        <w:jc w:val="both"/>
        <w:rPr>
          <w:rFonts w:cstheme="minorHAnsi"/>
          <w:color w:val="000000"/>
          <w:sz w:val="21"/>
          <w:szCs w:val="21"/>
        </w:rPr>
      </w:pPr>
      <w:r>
        <w:rPr>
          <w:color w:val="000000"/>
          <w:sz w:val="21"/>
          <w:szCs w:val="21"/>
        </w:rPr>
        <w:t xml:space="preserve">Projekti është duke mbështetur bashkitë e Devollit, Beratit dhe Fierit në zhvillimin e tri planeve lokale të veprimit (PLV) për </w:t>
      </w:r>
      <w:proofErr w:type="spellStart"/>
      <w:r>
        <w:rPr>
          <w:color w:val="000000"/>
          <w:sz w:val="21"/>
          <w:szCs w:val="21"/>
        </w:rPr>
        <w:t>riintegrimin</w:t>
      </w:r>
      <w:proofErr w:type="spellEnd"/>
      <w:r>
        <w:rPr>
          <w:color w:val="000000"/>
          <w:sz w:val="21"/>
          <w:szCs w:val="21"/>
        </w:rPr>
        <w:t xml:space="preserve"> e të rikthyerve; në ngritjen dhe vendosjen në punë të një mekanizmi koordinimi </w:t>
      </w:r>
      <w:r w:rsidR="00AB273B">
        <w:rPr>
          <w:color w:val="000000"/>
          <w:sz w:val="21"/>
          <w:szCs w:val="21"/>
        </w:rPr>
        <w:t>shumë-sektorial</w:t>
      </w:r>
      <w:r>
        <w:rPr>
          <w:color w:val="000000"/>
          <w:sz w:val="21"/>
          <w:szCs w:val="21"/>
        </w:rPr>
        <w:t xml:space="preserve"> për zbatimin dhe monitorimin e PLV-së, përmes mobilizimit të një angazhimi të gjerë të grupeve përkatëse të interesit. Gjithashtu, në tri bashkitë partnere të sipërpërmendura, zbatimi i PLV-ve për </w:t>
      </w:r>
      <w:proofErr w:type="spellStart"/>
      <w:r>
        <w:rPr>
          <w:color w:val="000000"/>
          <w:sz w:val="21"/>
          <w:szCs w:val="21"/>
        </w:rPr>
        <w:t>riintegrimin</w:t>
      </w:r>
      <w:proofErr w:type="spellEnd"/>
      <w:r>
        <w:rPr>
          <w:color w:val="000000"/>
          <w:sz w:val="21"/>
          <w:szCs w:val="21"/>
        </w:rPr>
        <w:t xml:space="preserve"> e të rikthyerve do të mbështetet edhe me anë të ngritjes së një sistemi për mbledhjen e të dhënave për monitorimin e zbatimit të PLV-ve. Do të ketë një sërë aktivitetesh që do të mbështesin zbatimin e strategjive dhe </w:t>
      </w:r>
      <w:r>
        <w:rPr>
          <w:color w:val="000000"/>
          <w:sz w:val="21"/>
          <w:szCs w:val="21"/>
        </w:rPr>
        <w:lastRenderedPageBreak/>
        <w:t xml:space="preserve">planeve lokale të veprimit për </w:t>
      </w:r>
      <w:proofErr w:type="spellStart"/>
      <w:r>
        <w:rPr>
          <w:color w:val="000000"/>
          <w:sz w:val="21"/>
          <w:szCs w:val="21"/>
        </w:rPr>
        <w:t>riintegrimin</w:t>
      </w:r>
      <w:proofErr w:type="spellEnd"/>
      <w:r>
        <w:rPr>
          <w:color w:val="000000"/>
          <w:sz w:val="21"/>
          <w:szCs w:val="21"/>
        </w:rPr>
        <w:t xml:space="preserve">; krahas të tjerave, </w:t>
      </w:r>
      <w:r>
        <w:rPr>
          <w:b/>
          <w:bCs/>
          <w:i/>
          <w:iCs/>
          <w:color w:val="000000"/>
          <w:sz w:val="21"/>
          <w:szCs w:val="21"/>
        </w:rPr>
        <w:t>komponenti i përmirësimit të kohezionit social për të rikthyerit në bashkitë përfituese</w:t>
      </w:r>
      <w:r>
        <w:rPr>
          <w:color w:val="000000"/>
          <w:sz w:val="21"/>
          <w:szCs w:val="21"/>
        </w:rPr>
        <w:t>.</w:t>
      </w:r>
    </w:p>
    <w:p w14:paraId="045DB5CB" w14:textId="72DCD847" w:rsidR="00376489" w:rsidRDefault="00376489" w:rsidP="00265456">
      <w:pPr>
        <w:jc w:val="both"/>
        <w:rPr>
          <w:rFonts w:cstheme="minorHAnsi"/>
          <w:b/>
          <w:bCs/>
          <w:noProof/>
          <w:sz w:val="21"/>
          <w:szCs w:val="21"/>
        </w:rPr>
      </w:pPr>
    </w:p>
    <w:p w14:paraId="1D6204C5" w14:textId="545DBF79" w:rsidR="00376489" w:rsidRDefault="00376489" w:rsidP="00265456">
      <w:pPr>
        <w:jc w:val="both"/>
        <w:rPr>
          <w:rFonts w:cstheme="minorHAnsi"/>
          <w:b/>
          <w:bCs/>
          <w:noProof/>
          <w:sz w:val="21"/>
          <w:szCs w:val="21"/>
        </w:rPr>
      </w:pPr>
    </w:p>
    <w:p w14:paraId="2B8770DB" w14:textId="06014A9E" w:rsidR="00376489" w:rsidRDefault="00376489" w:rsidP="00265456">
      <w:pPr>
        <w:jc w:val="both"/>
        <w:rPr>
          <w:rFonts w:cstheme="minorHAnsi"/>
          <w:b/>
          <w:bCs/>
          <w:noProof/>
          <w:sz w:val="21"/>
          <w:szCs w:val="21"/>
        </w:rPr>
      </w:pPr>
    </w:p>
    <w:p w14:paraId="7A9846B1" w14:textId="3EDCF674" w:rsidR="00376489" w:rsidRDefault="00376489" w:rsidP="00265456">
      <w:pPr>
        <w:jc w:val="both"/>
        <w:rPr>
          <w:rFonts w:cstheme="minorHAnsi"/>
          <w:b/>
          <w:bCs/>
          <w:noProof/>
          <w:sz w:val="21"/>
          <w:szCs w:val="21"/>
        </w:rPr>
      </w:pPr>
    </w:p>
    <w:p w14:paraId="4A2FB57E" w14:textId="10FC1882" w:rsidR="00773D6B" w:rsidRPr="00085BC2" w:rsidRDefault="00D96156" w:rsidP="00265456">
      <w:pPr>
        <w:pStyle w:val="Heading1"/>
        <w:numPr>
          <w:ilvl w:val="0"/>
          <w:numId w:val="13"/>
        </w:numPr>
        <w:spacing w:after="240" w:line="276" w:lineRule="auto"/>
        <w:rPr>
          <w:rFonts w:cstheme="minorHAnsi"/>
          <w:i w:val="0"/>
          <w:iCs/>
          <w:color w:val="1A1A1A" w:themeColor="background1" w:themeShade="1A"/>
          <w:sz w:val="22"/>
          <w:szCs w:val="22"/>
        </w:rPr>
      </w:pPr>
      <w:bookmarkStart w:id="4" w:name="_Toc98409651"/>
      <w:r>
        <w:rPr>
          <w:i w:val="0"/>
          <w:iCs/>
          <w:color w:val="1A1A1A" w:themeColor="background1" w:themeShade="1A"/>
          <w:sz w:val="22"/>
          <w:szCs w:val="22"/>
        </w:rPr>
        <w:t xml:space="preserve">SKEMA E GRANTEVE PËR </w:t>
      </w:r>
      <w:bookmarkStart w:id="5" w:name="_Hlk524344917"/>
      <w:r>
        <w:rPr>
          <w:i w:val="0"/>
          <w:iCs/>
          <w:color w:val="1A1A1A" w:themeColor="background1" w:themeShade="1A"/>
          <w:sz w:val="22"/>
          <w:szCs w:val="22"/>
        </w:rPr>
        <w:t>PROGRAMET E KOHEZIONIT SOCIAL PËR TË RIKTHYERIT</w:t>
      </w:r>
      <w:bookmarkEnd w:id="3"/>
      <w:bookmarkEnd w:id="4"/>
      <w:bookmarkEnd w:id="5"/>
    </w:p>
    <w:p w14:paraId="18E39073" w14:textId="77777777" w:rsidR="00CA657A" w:rsidRPr="00CA657A" w:rsidRDefault="00CA657A" w:rsidP="00B8739B">
      <w:pPr>
        <w:ind w:left="90"/>
        <w:jc w:val="both"/>
        <w:rPr>
          <w:rFonts w:cstheme="minorHAnsi"/>
          <w:color w:val="000000"/>
          <w:sz w:val="21"/>
          <w:szCs w:val="21"/>
        </w:rPr>
      </w:pPr>
      <w:r>
        <w:rPr>
          <w:color w:val="000000"/>
          <w:sz w:val="21"/>
          <w:szCs w:val="21"/>
        </w:rPr>
        <w:t>Kjo thirrje për propozime (</w:t>
      </w:r>
      <w:proofErr w:type="spellStart"/>
      <w:r>
        <w:rPr>
          <w:color w:val="000000"/>
          <w:sz w:val="21"/>
          <w:szCs w:val="21"/>
        </w:rPr>
        <w:t>CfP</w:t>
      </w:r>
      <w:proofErr w:type="spellEnd"/>
      <w:r>
        <w:rPr>
          <w:color w:val="000000"/>
          <w:sz w:val="21"/>
          <w:szCs w:val="21"/>
        </w:rPr>
        <w:t xml:space="preserve">) është pjesë e projektit të Fuqizimit të Sistemeve Kombëtare dhe Lokale për të Mbështetur Integrimin Efektiv Socio-Ekonomik të </w:t>
      </w:r>
      <w:proofErr w:type="spellStart"/>
      <w:r>
        <w:rPr>
          <w:color w:val="000000"/>
          <w:sz w:val="21"/>
          <w:szCs w:val="21"/>
        </w:rPr>
        <w:t>të</w:t>
      </w:r>
      <w:proofErr w:type="spellEnd"/>
      <w:r>
        <w:rPr>
          <w:color w:val="000000"/>
          <w:sz w:val="21"/>
          <w:szCs w:val="21"/>
        </w:rPr>
        <w:t xml:space="preserve"> Rikthyerve në Ballkanin Perëndimor.</w:t>
      </w:r>
    </w:p>
    <w:p w14:paraId="450DB215" w14:textId="0FC421DB" w:rsidR="00D9230F" w:rsidRPr="00CD27F4" w:rsidRDefault="00D9230F" w:rsidP="00B8739B">
      <w:pPr>
        <w:spacing w:after="240"/>
        <w:ind w:left="90"/>
        <w:jc w:val="both"/>
        <w:rPr>
          <w:rFonts w:cstheme="minorHAnsi"/>
          <w:b/>
          <w:bCs/>
          <w:color w:val="1A1A1A" w:themeColor="background1" w:themeShade="1A"/>
        </w:rPr>
      </w:pPr>
      <w:r>
        <w:t xml:space="preserve">Me qëllim zbatimin e programeve të kohezionit social me bazë komunitetin të cilat do t’i shërbejnë </w:t>
      </w:r>
      <w:proofErr w:type="spellStart"/>
      <w:r>
        <w:t>riintegrimit</w:t>
      </w:r>
      <w:proofErr w:type="spellEnd"/>
      <w:r>
        <w:t xml:space="preserve"> të </w:t>
      </w:r>
      <w:proofErr w:type="spellStart"/>
      <w:r>
        <w:t>të</w:t>
      </w:r>
      <w:proofErr w:type="spellEnd"/>
      <w:r>
        <w:t xml:space="preserve"> rikthyerve romë dhe egjiptianë në bashkinë e Devollit, Beratit dhe Fierit, UNDP në Shqipëri po </w:t>
      </w:r>
      <w:proofErr w:type="spellStart"/>
      <w:r>
        <w:t>lançon</w:t>
      </w:r>
      <w:proofErr w:type="spellEnd"/>
      <w:r>
        <w:t xml:space="preserve"> thirrjen për propozime për organizatat e shoqërisë civile që punojnë me dhe për të rikthyerit, me në fokus ata nga minoritetet rome dhe egjiptiane.</w:t>
      </w:r>
      <w:r>
        <w:rPr>
          <w:color w:val="000000"/>
          <w:sz w:val="21"/>
          <w:szCs w:val="21"/>
        </w:rPr>
        <w:t xml:space="preserve">  </w:t>
      </w:r>
    </w:p>
    <w:p w14:paraId="26921B2D" w14:textId="0729DEFF" w:rsidR="00A36DC3" w:rsidRPr="00376489" w:rsidRDefault="00544CF7" w:rsidP="00B8739B">
      <w:pPr>
        <w:spacing w:after="240"/>
        <w:ind w:left="90"/>
        <w:jc w:val="both"/>
        <w:rPr>
          <w:rFonts w:cstheme="minorHAnsi"/>
          <w:color w:val="1A1A1A" w:themeColor="background1" w:themeShade="1A"/>
        </w:rPr>
      </w:pPr>
      <w:r>
        <w:rPr>
          <w:color w:val="1A1A1A" w:themeColor="background1" w:themeShade="1A"/>
        </w:rPr>
        <w:t xml:space="preserve">Në kuadër të kësaj thirrjeje për propozime, është e rëndësishme që të gjitha aplikimet të parashikojnë konsultim dhe bashkëpunim të ngushtë me bashkitë dhe me komunitetin e të rikthyerve romë dhe egjiptianë, </w:t>
      </w:r>
      <w:r w:rsidR="004D71B0">
        <w:rPr>
          <w:color w:val="1A1A1A" w:themeColor="background1" w:themeShade="1A"/>
        </w:rPr>
        <w:t>q</w:t>
      </w:r>
      <w:r w:rsidR="004D71B0">
        <w:rPr>
          <w:sz w:val="21"/>
          <w:szCs w:val="21"/>
        </w:rPr>
        <w:t xml:space="preserve">ë </w:t>
      </w:r>
      <w:r>
        <w:rPr>
          <w:color w:val="1A1A1A" w:themeColor="background1" w:themeShade="1A"/>
        </w:rPr>
        <w:t xml:space="preserve">nga faza e konceptimit të projektit dhe përgjatë gjithë zbatimit të tij.  Kjo garanton që programet e kohezionit social të cilat janë zbatuar me anë të këtyre </w:t>
      </w:r>
      <w:proofErr w:type="spellStart"/>
      <w:r>
        <w:rPr>
          <w:color w:val="1A1A1A" w:themeColor="background1" w:themeShade="1A"/>
        </w:rPr>
        <w:t>granteve</w:t>
      </w:r>
      <w:proofErr w:type="spellEnd"/>
      <w:r>
        <w:rPr>
          <w:color w:val="1A1A1A" w:themeColor="background1" w:themeShade="1A"/>
        </w:rPr>
        <w:t xml:space="preserve">, të kontribuojnë në zbatimin e aktiviteteve të PLV-ve në secilën prej bashkive. </w:t>
      </w:r>
    </w:p>
    <w:p w14:paraId="1FC5AD49" w14:textId="361AE80D" w:rsidR="005A3A35" w:rsidRPr="004141E7" w:rsidRDefault="004141E7" w:rsidP="00265456">
      <w:pPr>
        <w:rPr>
          <w:b/>
          <w:bCs/>
        </w:rPr>
      </w:pPr>
      <w:r>
        <w:rPr>
          <w:b/>
          <w:bCs/>
        </w:rPr>
        <w:t>2.1 Qëllimi dhe prioritetet</w:t>
      </w:r>
    </w:p>
    <w:p w14:paraId="45410B70" w14:textId="01CAA406" w:rsidR="005A3A35" w:rsidRPr="00D004D2" w:rsidRDefault="002D1116" w:rsidP="00265456">
      <w:pPr>
        <w:spacing w:after="0"/>
        <w:jc w:val="both"/>
      </w:pPr>
      <w:r>
        <w:t>Kjo thirrje për propozime (</w:t>
      </w:r>
      <w:proofErr w:type="spellStart"/>
      <w:r>
        <w:t>CfP</w:t>
      </w:r>
      <w:proofErr w:type="spellEnd"/>
      <w:r>
        <w:t xml:space="preserve">) synon të kontribuojë në përforcimin e dialogut në radhët e institucioneve të qeverisjes vendore, të </w:t>
      </w:r>
      <w:proofErr w:type="spellStart"/>
      <w:r>
        <w:t>të</w:t>
      </w:r>
      <w:proofErr w:type="spellEnd"/>
      <w:r>
        <w:t xml:space="preserve"> rikthyerve dhe të komunitetit lokal. Ajo kontribuon gjithashtu në sigurimin e informacionit rreth </w:t>
      </w:r>
      <w:proofErr w:type="spellStart"/>
      <w:r>
        <w:t>aksesit</w:t>
      </w:r>
      <w:proofErr w:type="spellEnd"/>
      <w:r>
        <w:t xml:space="preserve"> në shërbimet të cilat të rikthyerit kanë të drejtën t’i përfitojnë, si dhe në asistimin e të rikthyerve me dokumentacionin e nevojshëm për </w:t>
      </w:r>
      <w:proofErr w:type="spellStart"/>
      <w:r>
        <w:t>aksesimin</w:t>
      </w:r>
      <w:proofErr w:type="spellEnd"/>
      <w:r>
        <w:t xml:space="preserve"> e këtyre shërbimeve. </w:t>
      </w:r>
    </w:p>
    <w:p w14:paraId="5642B529" w14:textId="77777777" w:rsidR="00783F9F" w:rsidRDefault="00783F9F" w:rsidP="00265456">
      <w:pPr>
        <w:spacing w:after="0"/>
        <w:jc w:val="both"/>
        <w:rPr>
          <w:lang w:val="en-GB"/>
        </w:rPr>
      </w:pPr>
    </w:p>
    <w:p w14:paraId="6B60A139" w14:textId="582CD8C2" w:rsidR="005A3A35" w:rsidRDefault="005A3A35" w:rsidP="00265456">
      <w:pPr>
        <w:spacing w:after="0"/>
        <w:jc w:val="both"/>
      </w:pPr>
      <w:r>
        <w:t>Do të mbështeten në veçanti idetë novatore për adresimin e problematikave kryesore me të cilat përballen të rikthyerit në bashkitë e sipërpërmendura.</w:t>
      </w:r>
    </w:p>
    <w:p w14:paraId="4B8475C6" w14:textId="77777777" w:rsidR="00783F9F" w:rsidRPr="00D004D2" w:rsidRDefault="00783F9F" w:rsidP="00265456">
      <w:pPr>
        <w:spacing w:after="0"/>
        <w:jc w:val="both"/>
        <w:rPr>
          <w:lang w:val="en-GB"/>
        </w:rPr>
      </w:pPr>
    </w:p>
    <w:p w14:paraId="14B70C3B" w14:textId="6E666C59" w:rsidR="00ED7A42" w:rsidRPr="004141E7" w:rsidRDefault="002E7369" w:rsidP="00265456">
      <w:pPr>
        <w:pStyle w:val="ListParagraph"/>
        <w:numPr>
          <w:ilvl w:val="1"/>
          <w:numId w:val="31"/>
        </w:numPr>
        <w:spacing w:after="160" w:line="276" w:lineRule="auto"/>
        <w:rPr>
          <w:rFonts w:asciiTheme="minorHAnsi" w:eastAsiaTheme="minorHAnsi" w:hAnsiTheme="minorHAnsi" w:cstheme="minorBidi"/>
          <w:b/>
          <w:bCs/>
          <w:sz w:val="22"/>
          <w:szCs w:val="22"/>
        </w:rPr>
      </w:pPr>
      <w:r>
        <w:rPr>
          <w:rFonts w:asciiTheme="minorHAnsi" w:hAnsiTheme="minorHAnsi"/>
          <w:b/>
          <w:bCs/>
          <w:sz w:val="22"/>
          <w:szCs w:val="22"/>
        </w:rPr>
        <w:t>Grupi i përfituesve</w:t>
      </w:r>
    </w:p>
    <w:p w14:paraId="4D5CE4E3" w14:textId="57E19997" w:rsidR="00ED7A42" w:rsidRPr="00D004D2" w:rsidRDefault="00ED7A42" w:rsidP="00265456">
      <w:pPr>
        <w:spacing w:after="0"/>
        <w:jc w:val="both"/>
      </w:pPr>
      <w:r>
        <w:t>Grupet e synuara, pra përfituesit në kuadër të kësaj thirrjeje për propozime, janë personat që përmbushin kërkesat në vijim:</w:t>
      </w:r>
    </w:p>
    <w:p w14:paraId="7FC5C4CF" w14:textId="17B6B8F0" w:rsidR="00ED7A42" w:rsidRPr="00D004D2" w:rsidRDefault="00E66D16" w:rsidP="00265456">
      <w:pPr>
        <w:numPr>
          <w:ilvl w:val="0"/>
          <w:numId w:val="29"/>
        </w:numPr>
        <w:spacing w:after="0"/>
        <w:jc w:val="both"/>
      </w:pPr>
      <w:r>
        <w:t xml:space="preserve">Të rikthyer në Shqipëri, nga emigrimi apo azili, nga komunitetet e cenueshme rome dhe egjiptiane (por jo vetëm) të cilët kanë nevojë për mbështetje në </w:t>
      </w:r>
      <w:proofErr w:type="spellStart"/>
      <w:r>
        <w:t>riintegrim</w:t>
      </w:r>
      <w:proofErr w:type="spellEnd"/>
      <w:r>
        <w:t xml:space="preserve">; </w:t>
      </w:r>
    </w:p>
    <w:p w14:paraId="611C2C10" w14:textId="344A0E01" w:rsidR="00ED7A42" w:rsidRDefault="00783F9F" w:rsidP="00265456">
      <w:pPr>
        <w:numPr>
          <w:ilvl w:val="0"/>
          <w:numId w:val="29"/>
        </w:numPr>
        <w:spacing w:after="0"/>
        <w:jc w:val="both"/>
      </w:pPr>
      <w:r>
        <w:t xml:space="preserve">Të rikthyer që kanë probleme me të paktën (por jo vetëm) një nga kategoritë e mëposhtme – </w:t>
      </w:r>
      <w:proofErr w:type="spellStart"/>
      <w:r>
        <w:t>aksesin</w:t>
      </w:r>
      <w:proofErr w:type="spellEnd"/>
      <w:r>
        <w:t xml:space="preserve"> në dokumentacion, arsimim, punësim dhe strehim. </w:t>
      </w:r>
    </w:p>
    <w:p w14:paraId="537265F2" w14:textId="2781546A" w:rsidR="00E61AEE" w:rsidRDefault="00EB013E" w:rsidP="00265456">
      <w:pPr>
        <w:numPr>
          <w:ilvl w:val="0"/>
          <w:numId w:val="29"/>
        </w:numPr>
        <w:spacing w:after="0"/>
        <w:jc w:val="both"/>
      </w:pPr>
      <w:r>
        <w:t xml:space="preserve">Të rikthyer të një shumëllojshmërie </w:t>
      </w:r>
      <w:r w:rsidR="00B81A9F">
        <w:t>grup moshash</w:t>
      </w:r>
      <w:r>
        <w:t xml:space="preserve"> (fëmijë, adoleshentë, të rinj, të rritur, brezi i tretë). </w:t>
      </w:r>
    </w:p>
    <w:p w14:paraId="3688E576" w14:textId="73C4EFE6" w:rsidR="00407780" w:rsidRPr="00970FBA" w:rsidRDefault="00FD6F32" w:rsidP="00265456">
      <w:pPr>
        <w:numPr>
          <w:ilvl w:val="0"/>
          <w:numId w:val="29"/>
        </w:numPr>
        <w:spacing w:after="0"/>
        <w:jc w:val="both"/>
      </w:pPr>
      <w:proofErr w:type="spellStart"/>
      <w:r>
        <w:lastRenderedPageBreak/>
        <w:t>Gjith</w:t>
      </w:r>
      <w:r>
        <w:rPr>
          <w:sz w:val="21"/>
          <w:szCs w:val="21"/>
        </w:rPr>
        <w:t>ëpërfshirja</w:t>
      </w:r>
      <w:proofErr w:type="spellEnd"/>
      <w:r>
        <w:rPr>
          <w:sz w:val="21"/>
          <w:szCs w:val="21"/>
        </w:rPr>
        <w:t xml:space="preserve"> </w:t>
      </w:r>
      <w:r w:rsidR="00407780">
        <w:t xml:space="preserve">dhe </w:t>
      </w:r>
      <w:r>
        <w:t>balanca</w:t>
      </w:r>
      <w:r w:rsidR="00407780">
        <w:t xml:space="preserve"> gjinore duhet të konsiderohen si parime tepër të rëndësishme në përzgjedhjen e përfituesve të synuar.  </w:t>
      </w:r>
    </w:p>
    <w:p w14:paraId="4C69D2AF" w14:textId="77777777" w:rsidR="00145726" w:rsidRPr="00970FBA" w:rsidRDefault="00145726" w:rsidP="00FF3917">
      <w:pPr>
        <w:spacing w:after="0"/>
        <w:jc w:val="both"/>
        <w:rPr>
          <w:rFonts w:cstheme="minorHAnsi"/>
          <w:color w:val="1A1A1A" w:themeColor="background1" w:themeShade="1A"/>
          <w:lang w:val="en-GB"/>
        </w:rPr>
      </w:pPr>
    </w:p>
    <w:p w14:paraId="58D9E8C7" w14:textId="53443293" w:rsidR="00D342C6" w:rsidRPr="00970FBA" w:rsidRDefault="00D342C6" w:rsidP="00265456">
      <w:pPr>
        <w:pStyle w:val="ListParagraph"/>
        <w:numPr>
          <w:ilvl w:val="1"/>
          <w:numId w:val="31"/>
        </w:numPr>
        <w:spacing w:after="160" w:line="276" w:lineRule="auto"/>
        <w:rPr>
          <w:rFonts w:asciiTheme="minorHAnsi" w:eastAsiaTheme="minorHAnsi" w:hAnsiTheme="minorHAnsi" w:cstheme="minorBidi"/>
          <w:b/>
          <w:bCs/>
          <w:sz w:val="22"/>
          <w:szCs w:val="22"/>
        </w:rPr>
      </w:pPr>
      <w:r>
        <w:rPr>
          <w:rFonts w:asciiTheme="minorHAnsi" w:hAnsiTheme="minorHAnsi"/>
          <w:b/>
          <w:bCs/>
          <w:sz w:val="22"/>
          <w:szCs w:val="22"/>
        </w:rPr>
        <w:t xml:space="preserve">Llojet e shërbimeve dhe aktiviteteve të financuara </w:t>
      </w:r>
    </w:p>
    <w:p w14:paraId="3AC3FC13" w14:textId="72F3E5C8" w:rsidR="00D342C6" w:rsidRPr="00970FBA" w:rsidRDefault="00D342C6" w:rsidP="00265456">
      <w:pPr>
        <w:jc w:val="both"/>
      </w:pPr>
      <w:r>
        <w:t xml:space="preserve">Kjo </w:t>
      </w:r>
      <w:proofErr w:type="spellStart"/>
      <w:r>
        <w:t>CfP</w:t>
      </w:r>
      <w:proofErr w:type="spellEnd"/>
      <w:r>
        <w:t xml:space="preserve"> synon të vendosë në pah rëndësinë e adresimit të çështjeve lidhur me (ri)integrimin e të rikthyerve, veçanërisht të atyre që u përkasin pakicave kombëtare rome dhe egjiptiane, në komunitetet lokale që pranojnë një numër të madh të </w:t>
      </w:r>
      <w:proofErr w:type="spellStart"/>
      <w:r>
        <w:t>rikthyerish</w:t>
      </w:r>
      <w:proofErr w:type="spellEnd"/>
      <w:r>
        <w:t xml:space="preserve">. Është tepër e rëndësishme që të theksohet se, teksa fokusi është tek të rikthyerit romë dhe egjiptianë, propozimet e projekteve duhet të marrin ndjeshëm në konsideratë aktivitetet e natyrës gjithëpërfshirëse. </w:t>
      </w:r>
    </w:p>
    <w:p w14:paraId="0BAA4052" w14:textId="36F20E1D" w:rsidR="00D342C6" w:rsidRPr="00970FBA" w:rsidRDefault="00D342C6" w:rsidP="00265456">
      <w:pPr>
        <w:jc w:val="both"/>
      </w:pPr>
      <w:r>
        <w:t xml:space="preserve">Pritet që </w:t>
      </w:r>
      <w:proofErr w:type="spellStart"/>
      <w:r>
        <w:t>aplikantët</w:t>
      </w:r>
      <w:proofErr w:type="spellEnd"/>
      <w:r>
        <w:t xml:space="preserve"> të propozojnë ndërhyrje lidhur me angazhimin social të </w:t>
      </w:r>
      <w:proofErr w:type="spellStart"/>
      <w:r>
        <w:t>të</w:t>
      </w:r>
      <w:proofErr w:type="spellEnd"/>
      <w:r>
        <w:t xml:space="preserve"> rikthyerve, duke siguruar një qasje gjithëpërfshirëse për zbatimin e aktiviteteve, si dhe të ndërlidhin disa nga problematikat e hasura nga të rikthyerit. </w:t>
      </w:r>
      <w:proofErr w:type="spellStart"/>
      <w:r>
        <w:t>Aplikantët</w:t>
      </w:r>
      <w:proofErr w:type="spellEnd"/>
      <w:r>
        <w:t xml:space="preserve"> inkurajohen t’i përfshijnë sa më shumë të rikthyerit në aktivitetet e tyre, me qëllim nxitjen e shkëmbimit </w:t>
      </w:r>
      <w:r w:rsidR="00AA3969">
        <w:t>t</w:t>
      </w:r>
      <w:r w:rsidR="00AA3969">
        <w:rPr>
          <w:sz w:val="21"/>
          <w:szCs w:val="21"/>
        </w:rPr>
        <w:t xml:space="preserve">ë </w:t>
      </w:r>
      <w:proofErr w:type="spellStart"/>
      <w:r w:rsidR="00AA3969">
        <w:rPr>
          <w:sz w:val="21"/>
          <w:szCs w:val="21"/>
        </w:rPr>
        <w:t>të</w:t>
      </w:r>
      <w:proofErr w:type="spellEnd"/>
      <w:r w:rsidR="00AA3969">
        <w:rPr>
          <w:sz w:val="21"/>
          <w:szCs w:val="21"/>
        </w:rPr>
        <w:t xml:space="preserve"> nxënit </w:t>
      </w:r>
      <w:r>
        <w:t xml:space="preserve">dhe </w:t>
      </w:r>
      <w:r w:rsidR="00DA0BC2">
        <w:t>transferimit t</w:t>
      </w:r>
      <w:r w:rsidR="00DA0BC2">
        <w:rPr>
          <w:sz w:val="21"/>
          <w:szCs w:val="21"/>
        </w:rPr>
        <w:t>ë</w:t>
      </w:r>
      <w:r w:rsidR="00DA0BC2">
        <w:t xml:space="preserve"> njohurive m</w:t>
      </w:r>
      <w:r>
        <w:t xml:space="preserve">es </w:t>
      </w:r>
      <w:r w:rsidR="00AA3969">
        <w:t>nj</w:t>
      </w:r>
      <w:r w:rsidR="00AA3969">
        <w:rPr>
          <w:sz w:val="21"/>
          <w:szCs w:val="21"/>
        </w:rPr>
        <w:t>ëri-tjetrit</w:t>
      </w:r>
      <w:r>
        <w:t xml:space="preserve">. </w:t>
      </w:r>
    </w:p>
    <w:p w14:paraId="1D722DFB" w14:textId="77777777" w:rsidR="00D342C6" w:rsidRPr="00970FBA" w:rsidRDefault="00D342C6" w:rsidP="00265456">
      <w:pPr>
        <w:jc w:val="both"/>
      </w:pPr>
      <w:r>
        <w:t>Aktivitetet e propozuara duhet të inkurajojnë përfshirjen e të rikthyerve dhe të familjeve të tyre në iniciativat e kohezionit social dhe, aty ku është e mundur, në shkëmbimin e përvojave dhe të njohurive e aftësive të përftuara gjatë qëndrimit jashtë.</w:t>
      </w:r>
    </w:p>
    <w:p w14:paraId="75318D6E" w14:textId="77777777" w:rsidR="00D342C6" w:rsidRPr="00970FBA" w:rsidRDefault="00D342C6" w:rsidP="00265456">
      <w:r>
        <w:t>Duhet të merret në konsideratë ndikimi i pandemisë në zbatimin e aktiviteteve të propozuara.</w:t>
      </w:r>
    </w:p>
    <w:p w14:paraId="45B1FA4B" w14:textId="467F7A17" w:rsidR="007076F5" w:rsidRDefault="007076F5" w:rsidP="007076F5">
      <w:pPr>
        <w:jc w:val="both"/>
        <w:rPr>
          <w:rFonts w:cstheme="minorHAnsi"/>
          <w:iCs/>
          <w:noProof/>
          <w:color w:val="1A1A1A" w:themeColor="background1" w:themeShade="1A"/>
        </w:rPr>
      </w:pPr>
      <w:r>
        <w:rPr>
          <w:iCs/>
          <w:color w:val="1A1A1A" w:themeColor="background1" w:themeShade="1A"/>
        </w:rPr>
        <w:t xml:space="preserve">OJQ-të lokale duhet të marrin parasysh se brenda një bashkie, projektet duhet të jenë të një natyre plotësuese dhe </w:t>
      </w:r>
      <w:proofErr w:type="spellStart"/>
      <w:r>
        <w:rPr>
          <w:iCs/>
          <w:color w:val="1A1A1A" w:themeColor="background1" w:themeShade="1A"/>
        </w:rPr>
        <w:t>sinergjike</w:t>
      </w:r>
      <w:proofErr w:type="spellEnd"/>
      <w:r>
        <w:rPr>
          <w:iCs/>
          <w:color w:val="1A1A1A" w:themeColor="background1" w:themeShade="1A"/>
        </w:rPr>
        <w:t xml:space="preserve"> në raport me njëra-tjetrën, si dhe të evitojnë mbivendosjen </w:t>
      </w:r>
      <w:r w:rsidR="00BC23EB">
        <w:rPr>
          <w:iCs/>
          <w:color w:val="1A1A1A" w:themeColor="background1" w:themeShade="1A"/>
        </w:rPr>
        <w:t>e</w:t>
      </w:r>
      <w:r>
        <w:rPr>
          <w:iCs/>
          <w:color w:val="1A1A1A" w:themeColor="background1" w:themeShade="1A"/>
        </w:rPr>
        <w:t xml:space="preserve"> aktivitete</w:t>
      </w:r>
      <w:r w:rsidR="00BC23EB">
        <w:rPr>
          <w:iCs/>
          <w:color w:val="1A1A1A" w:themeColor="background1" w:themeShade="1A"/>
        </w:rPr>
        <w:t>ve</w:t>
      </w:r>
      <w:r>
        <w:rPr>
          <w:iCs/>
          <w:color w:val="1A1A1A" w:themeColor="background1" w:themeShade="1A"/>
        </w:rPr>
        <w:t xml:space="preserve"> </w:t>
      </w:r>
      <w:r w:rsidR="00214FA0">
        <w:rPr>
          <w:iCs/>
          <w:color w:val="1A1A1A" w:themeColor="background1" w:themeShade="1A"/>
        </w:rPr>
        <w:t>apo t</w:t>
      </w:r>
      <w:r w:rsidR="00214FA0">
        <w:rPr>
          <w:sz w:val="21"/>
          <w:szCs w:val="21"/>
        </w:rPr>
        <w:t>ë</w:t>
      </w:r>
      <w:r>
        <w:rPr>
          <w:iCs/>
          <w:color w:val="1A1A1A" w:themeColor="background1" w:themeShade="1A"/>
        </w:rPr>
        <w:t xml:space="preserve"> fusha</w:t>
      </w:r>
      <w:r w:rsidR="006E70BB">
        <w:rPr>
          <w:iCs/>
          <w:color w:val="1A1A1A" w:themeColor="background1" w:themeShade="1A"/>
        </w:rPr>
        <w:t xml:space="preserve">ve </w:t>
      </w:r>
      <w:r>
        <w:rPr>
          <w:iCs/>
          <w:color w:val="1A1A1A" w:themeColor="background1" w:themeShade="1A"/>
        </w:rPr>
        <w:t>tematike</w:t>
      </w:r>
      <w:r w:rsidR="006E70BB">
        <w:rPr>
          <w:iCs/>
          <w:color w:val="1A1A1A" w:themeColor="background1" w:themeShade="1A"/>
        </w:rPr>
        <w:t xml:space="preserve"> t</w:t>
      </w:r>
      <w:r w:rsidR="006E70BB">
        <w:rPr>
          <w:sz w:val="21"/>
          <w:szCs w:val="21"/>
        </w:rPr>
        <w:t xml:space="preserve">ë </w:t>
      </w:r>
      <w:proofErr w:type="spellStart"/>
      <w:r w:rsidR="006E70BB">
        <w:rPr>
          <w:sz w:val="21"/>
          <w:szCs w:val="21"/>
        </w:rPr>
        <w:t>listuara</w:t>
      </w:r>
      <w:proofErr w:type="spellEnd"/>
      <w:r w:rsidR="006E70BB">
        <w:rPr>
          <w:sz w:val="21"/>
          <w:szCs w:val="21"/>
        </w:rPr>
        <w:t xml:space="preserve"> në seksionin e mëposhtëm</w:t>
      </w:r>
      <w:r>
        <w:rPr>
          <w:iCs/>
          <w:color w:val="1A1A1A" w:themeColor="background1" w:themeShade="1A"/>
        </w:rPr>
        <w:t xml:space="preserve">. </w:t>
      </w:r>
    </w:p>
    <w:p w14:paraId="68BC33D1" w14:textId="77777777" w:rsidR="006076A2" w:rsidRDefault="00FC728C" w:rsidP="00265456">
      <w:pPr>
        <w:jc w:val="both"/>
        <w:rPr>
          <w:rFonts w:cstheme="minorHAnsi"/>
          <w:iCs/>
          <w:noProof/>
          <w:color w:val="1A1A1A" w:themeColor="background1" w:themeShade="1A"/>
        </w:rPr>
      </w:pPr>
      <w:r>
        <w:rPr>
          <w:color w:val="FCFCFC"/>
          <w14:textFill>
            <w14:solidFill>
              <w14:srgbClr w14:val="FCFCFC">
                <w14:lumMod w14:val="10000"/>
              </w14:srgbClr>
            </w14:solidFill>
          </w14:textFill>
        </w:rPr>
        <w:t xml:space="preserve">Bazuar në nevojat e identifikuara nga një analizë e situatës e kryer në tri bashkitë e </w:t>
      </w:r>
      <w:r>
        <w:rPr>
          <w:color w:val="000000"/>
          <w:sz w:val="21"/>
          <w:szCs w:val="21"/>
        </w:rPr>
        <w:t>Devollit, Beratit dhe Fierit,</w:t>
      </w:r>
      <w:r>
        <w:rPr>
          <w:iCs/>
          <w:color w:val="1A1A1A" w:themeColor="background1" w:themeShade="1A"/>
        </w:rPr>
        <w:t xml:space="preserve"> organizatat e shoqërisë civile duhet të marrin në konsideratë ndërhyrjet tematike si më poshtë (joshteruese) dhe/ose një kombinim të këtyre fushave tematike dhe aktiviteteve.</w:t>
      </w:r>
    </w:p>
    <w:p w14:paraId="454FC68F" w14:textId="6371E9EB" w:rsidR="00C856FB" w:rsidRPr="00970FBA" w:rsidRDefault="00C856FB" w:rsidP="00265456">
      <w:pPr>
        <w:jc w:val="both"/>
        <w:rPr>
          <w:rFonts w:cstheme="minorHAnsi"/>
          <w:iCs/>
          <w:noProof/>
          <w:color w:val="1A1A1A" w:themeColor="background1" w:themeShade="1A"/>
        </w:rPr>
      </w:pPr>
      <w:r>
        <w:rPr>
          <w:b/>
          <w:bCs/>
          <w:i/>
          <w:color w:val="1A1A1A" w:themeColor="background1" w:themeShade="1A"/>
          <w:u w:val="single"/>
        </w:rPr>
        <w:t xml:space="preserve">OJQ-të lokale inkurajohen të bëjnë propozime në një nga dy </w:t>
      </w:r>
      <w:proofErr w:type="spellStart"/>
      <w:r>
        <w:rPr>
          <w:b/>
          <w:bCs/>
          <w:i/>
          <w:color w:val="1A1A1A" w:themeColor="background1" w:themeShade="1A"/>
          <w:u w:val="single"/>
        </w:rPr>
        <w:t>lotet</w:t>
      </w:r>
      <w:proofErr w:type="spellEnd"/>
      <w:r>
        <w:rPr>
          <w:b/>
          <w:bCs/>
          <w:i/>
          <w:color w:val="1A1A1A" w:themeColor="background1" w:themeShade="1A"/>
          <w:u w:val="single"/>
        </w:rPr>
        <w:t xml:space="preserve"> e mëposhtme</w:t>
      </w:r>
      <w:r>
        <w:rPr>
          <w:iCs/>
          <w:color w:val="1A1A1A" w:themeColor="background1" w:themeShade="1A"/>
        </w:rPr>
        <w:t xml:space="preserve">.  Ato mund të zgjedhin ta fokusojnë propozimin e tyre në një nga </w:t>
      </w:r>
      <w:proofErr w:type="spellStart"/>
      <w:r>
        <w:rPr>
          <w:iCs/>
          <w:color w:val="1A1A1A" w:themeColor="background1" w:themeShade="1A"/>
        </w:rPr>
        <w:t>lotet</w:t>
      </w:r>
      <w:proofErr w:type="spellEnd"/>
      <w:r>
        <w:rPr>
          <w:iCs/>
          <w:color w:val="1A1A1A" w:themeColor="background1" w:themeShade="1A"/>
        </w:rPr>
        <w:t xml:space="preserve"> dhe të përfshijnë gjithashtu edhe elemente të lotit tjetër. Por, fokusi i </w:t>
      </w:r>
      <w:r w:rsidR="00823581">
        <w:rPr>
          <w:iCs/>
          <w:color w:val="1A1A1A" w:themeColor="background1" w:themeShade="1A"/>
        </w:rPr>
        <w:t xml:space="preserve">çdo </w:t>
      </w:r>
      <w:r>
        <w:rPr>
          <w:iCs/>
          <w:color w:val="1A1A1A" w:themeColor="background1" w:themeShade="1A"/>
        </w:rPr>
        <w:t>projekt</w:t>
      </w:r>
      <w:r w:rsidR="00823581">
        <w:rPr>
          <w:iCs/>
          <w:color w:val="1A1A1A" w:themeColor="background1" w:themeShade="1A"/>
        </w:rPr>
        <w:t xml:space="preserve"> </w:t>
      </w:r>
      <w:r>
        <w:rPr>
          <w:iCs/>
          <w:color w:val="1A1A1A" w:themeColor="background1" w:themeShade="1A"/>
        </w:rPr>
        <w:t xml:space="preserve">propozimi duhet të jetë vetëm një nga të dy </w:t>
      </w:r>
      <w:proofErr w:type="spellStart"/>
      <w:r>
        <w:rPr>
          <w:iCs/>
          <w:color w:val="1A1A1A" w:themeColor="background1" w:themeShade="1A"/>
        </w:rPr>
        <w:t>lotet</w:t>
      </w:r>
      <w:proofErr w:type="spellEnd"/>
      <w:r>
        <w:rPr>
          <w:iCs/>
          <w:color w:val="1A1A1A" w:themeColor="background1" w:themeShade="1A"/>
        </w:rPr>
        <w:t xml:space="preserve"> (loti I ose II).  </w:t>
      </w:r>
    </w:p>
    <w:p w14:paraId="74BC62D8" w14:textId="230DAF09" w:rsidR="00EA0928" w:rsidRPr="00BF5563" w:rsidRDefault="00EA0928" w:rsidP="00265456">
      <w:pPr>
        <w:jc w:val="both"/>
        <w:rPr>
          <w:b/>
          <w:bCs/>
          <w:sz w:val="28"/>
          <w:szCs w:val="28"/>
        </w:rPr>
      </w:pPr>
      <w:r>
        <w:rPr>
          <w:b/>
          <w:bCs/>
          <w:sz w:val="28"/>
          <w:szCs w:val="28"/>
        </w:rPr>
        <w:t>Loti I: Promovimi i kohezionit social me anë të organizimit të programeve me bazë komunitetin (fushat tematike A, B, C)</w:t>
      </w:r>
    </w:p>
    <w:p w14:paraId="220AD229" w14:textId="0CC23CF1" w:rsidR="00A05FC4" w:rsidRPr="00970FBA" w:rsidRDefault="006F1D38" w:rsidP="00A05FC4">
      <w:pPr>
        <w:rPr>
          <w:b/>
          <w:bCs/>
        </w:rPr>
      </w:pPr>
      <w:bookmarkStart w:id="6" w:name="_Toc530057923"/>
      <w:bookmarkStart w:id="7" w:name="_Toc531629533"/>
      <w:bookmarkStart w:id="8" w:name="_Toc531629604"/>
      <w:bookmarkStart w:id="9" w:name="_Toc98409652"/>
      <w:r>
        <w:rPr>
          <w:b/>
          <w:bCs/>
        </w:rPr>
        <w:t>A. Mbështetje për arsimin gjithëpërfshirës për fëmijët e të rikthyerve të komunitetit rom dhe egjiptian:</w:t>
      </w:r>
    </w:p>
    <w:p w14:paraId="1371E22A" w14:textId="62864356" w:rsidR="00570BE4" w:rsidRPr="00B51926" w:rsidRDefault="00570BE4" w:rsidP="00A4061B">
      <w:pPr>
        <w:pStyle w:val="ListParagraph"/>
        <w:numPr>
          <w:ilvl w:val="0"/>
          <w:numId w:val="38"/>
        </w:numPr>
        <w:jc w:val="both"/>
        <w:rPr>
          <w:rFonts w:asciiTheme="minorHAnsi" w:hAnsiTheme="minorHAnsi" w:cstheme="minorHAnsi"/>
          <w:sz w:val="22"/>
          <w:szCs w:val="22"/>
        </w:rPr>
      </w:pPr>
      <w:r>
        <w:rPr>
          <w:rFonts w:asciiTheme="minorHAnsi" w:hAnsiTheme="minorHAnsi"/>
          <w:sz w:val="22"/>
          <w:szCs w:val="22"/>
        </w:rPr>
        <w:t xml:space="preserve">Rritja e </w:t>
      </w:r>
      <w:proofErr w:type="spellStart"/>
      <w:r>
        <w:rPr>
          <w:rFonts w:asciiTheme="minorHAnsi" w:hAnsiTheme="minorHAnsi"/>
          <w:sz w:val="22"/>
          <w:szCs w:val="22"/>
        </w:rPr>
        <w:t>aksesit</w:t>
      </w:r>
      <w:proofErr w:type="spellEnd"/>
      <w:r>
        <w:rPr>
          <w:rFonts w:asciiTheme="minorHAnsi" w:hAnsiTheme="minorHAnsi"/>
          <w:sz w:val="22"/>
          <w:szCs w:val="22"/>
        </w:rPr>
        <w:t xml:space="preserve"> në arsim për fëmijët e të rikthyerve, përmes sigurimit të dokumentacionit që mungon ose përkthimit të dokumentacionit për personat që kanë ndjekur shkollën jashtë shtetit.</w:t>
      </w:r>
    </w:p>
    <w:p w14:paraId="142D399A" w14:textId="7BB7B17B" w:rsidR="00A05FC4" w:rsidRPr="00B51926" w:rsidRDefault="00A05FC4" w:rsidP="00A4061B">
      <w:pPr>
        <w:pStyle w:val="ListParagraph"/>
        <w:numPr>
          <w:ilvl w:val="0"/>
          <w:numId w:val="38"/>
        </w:numPr>
        <w:jc w:val="both"/>
        <w:rPr>
          <w:rFonts w:asciiTheme="minorHAnsi" w:hAnsiTheme="minorHAnsi" w:cstheme="minorHAnsi"/>
          <w:sz w:val="22"/>
          <w:szCs w:val="22"/>
        </w:rPr>
      </w:pPr>
      <w:r>
        <w:rPr>
          <w:rFonts w:asciiTheme="minorHAnsi" w:hAnsiTheme="minorHAnsi"/>
          <w:sz w:val="22"/>
          <w:szCs w:val="22"/>
        </w:rPr>
        <w:t xml:space="preserve">Përmirësimi i </w:t>
      </w:r>
      <w:proofErr w:type="spellStart"/>
      <w:r>
        <w:rPr>
          <w:rFonts w:asciiTheme="minorHAnsi" w:hAnsiTheme="minorHAnsi"/>
          <w:sz w:val="22"/>
          <w:szCs w:val="22"/>
        </w:rPr>
        <w:t>performancës</w:t>
      </w:r>
      <w:proofErr w:type="spellEnd"/>
      <w:r>
        <w:rPr>
          <w:rFonts w:asciiTheme="minorHAnsi" w:hAnsiTheme="minorHAnsi"/>
          <w:sz w:val="22"/>
          <w:szCs w:val="22"/>
        </w:rPr>
        <w:t xml:space="preserve"> shkoll</w:t>
      </w:r>
      <w:r w:rsidR="00D12AA6">
        <w:rPr>
          <w:rFonts w:asciiTheme="minorHAnsi" w:hAnsiTheme="minorHAnsi"/>
          <w:sz w:val="22"/>
          <w:szCs w:val="22"/>
        </w:rPr>
        <w:t>ore</w:t>
      </w:r>
      <w:r>
        <w:rPr>
          <w:rFonts w:asciiTheme="minorHAnsi" w:hAnsiTheme="minorHAnsi"/>
          <w:sz w:val="22"/>
          <w:szCs w:val="22"/>
        </w:rPr>
        <w:t xml:space="preserve"> për fëmijët e </w:t>
      </w:r>
      <w:r w:rsidR="00D12AA6">
        <w:rPr>
          <w:rFonts w:asciiTheme="minorHAnsi" w:hAnsiTheme="minorHAnsi"/>
          <w:sz w:val="22"/>
          <w:szCs w:val="22"/>
        </w:rPr>
        <w:t xml:space="preserve">rikthyer </w:t>
      </w:r>
      <w:r>
        <w:rPr>
          <w:rFonts w:asciiTheme="minorHAnsi" w:hAnsiTheme="minorHAnsi"/>
          <w:sz w:val="22"/>
          <w:szCs w:val="22"/>
        </w:rPr>
        <w:t>romë dhe egjiptianë, duke përfshirë mësimin e gjuhës shqipe me qëllim reduktimin e normave të braktisjes së shkollës në radhët e romëve dhe egjiptianëve si rezultat i barrierave gjuhësore.</w:t>
      </w:r>
    </w:p>
    <w:p w14:paraId="0AF1CDBE" w14:textId="150AF456" w:rsidR="00A05FC4" w:rsidRPr="00B51926" w:rsidRDefault="00A05FC4" w:rsidP="00A4061B">
      <w:pPr>
        <w:pStyle w:val="ListParagraph"/>
        <w:numPr>
          <w:ilvl w:val="0"/>
          <w:numId w:val="38"/>
        </w:numPr>
        <w:jc w:val="both"/>
        <w:rPr>
          <w:rFonts w:asciiTheme="minorHAnsi" w:hAnsiTheme="minorHAnsi" w:cstheme="minorHAnsi"/>
          <w:sz w:val="22"/>
          <w:szCs w:val="22"/>
        </w:rPr>
      </w:pPr>
      <w:r>
        <w:rPr>
          <w:rFonts w:asciiTheme="minorHAnsi" w:hAnsiTheme="minorHAnsi"/>
          <w:sz w:val="22"/>
          <w:szCs w:val="22"/>
        </w:rPr>
        <w:t xml:space="preserve">Adresimi i mangësive të njohurive mbi </w:t>
      </w:r>
      <w:proofErr w:type="spellStart"/>
      <w:r>
        <w:rPr>
          <w:rFonts w:asciiTheme="minorHAnsi" w:hAnsiTheme="minorHAnsi"/>
          <w:sz w:val="22"/>
          <w:szCs w:val="22"/>
        </w:rPr>
        <w:t>kurrikulën</w:t>
      </w:r>
      <w:proofErr w:type="spellEnd"/>
      <w:r>
        <w:rPr>
          <w:rFonts w:asciiTheme="minorHAnsi" w:hAnsiTheme="minorHAnsi"/>
          <w:sz w:val="22"/>
          <w:szCs w:val="22"/>
        </w:rPr>
        <w:t xml:space="preserve"> në radhët e fëmijëve të romëve dhe egjiptianëve të rikthyer dhe garantimi i përfundimit të suksesshëm të nivelit aktual të arsimit të detyrueshëm.</w:t>
      </w:r>
    </w:p>
    <w:p w14:paraId="796EA951" w14:textId="25E28B2B" w:rsidR="00A05FC4" w:rsidRPr="00B51926" w:rsidRDefault="00A05FC4" w:rsidP="00A4061B">
      <w:pPr>
        <w:pStyle w:val="ListParagraph"/>
        <w:numPr>
          <w:ilvl w:val="0"/>
          <w:numId w:val="38"/>
        </w:numPr>
        <w:jc w:val="both"/>
        <w:rPr>
          <w:rFonts w:asciiTheme="minorHAnsi" w:hAnsiTheme="minorHAnsi" w:cstheme="minorHAnsi"/>
          <w:sz w:val="22"/>
          <w:szCs w:val="22"/>
        </w:rPr>
      </w:pPr>
      <w:r>
        <w:rPr>
          <w:rFonts w:asciiTheme="minorHAnsi" w:hAnsiTheme="minorHAnsi"/>
          <w:sz w:val="22"/>
          <w:szCs w:val="22"/>
        </w:rPr>
        <w:t xml:space="preserve">Rritja e pjesëmarrjes së fëmijëve romë dhe egjiptianë në aktivitetet </w:t>
      </w:r>
      <w:r w:rsidR="002B5BA7">
        <w:rPr>
          <w:rFonts w:asciiTheme="minorHAnsi" w:hAnsiTheme="minorHAnsi"/>
          <w:sz w:val="22"/>
          <w:szCs w:val="22"/>
        </w:rPr>
        <w:t>pas shkollore</w:t>
      </w:r>
      <w:r>
        <w:rPr>
          <w:rFonts w:asciiTheme="minorHAnsi" w:hAnsiTheme="minorHAnsi"/>
          <w:sz w:val="22"/>
          <w:szCs w:val="22"/>
        </w:rPr>
        <w:t>.</w:t>
      </w:r>
    </w:p>
    <w:p w14:paraId="25628A94" w14:textId="66BA9EEB" w:rsidR="00A05FC4" w:rsidRPr="00B51926" w:rsidRDefault="00A05FC4" w:rsidP="00A4061B">
      <w:pPr>
        <w:pStyle w:val="ListParagraph"/>
        <w:numPr>
          <w:ilvl w:val="0"/>
          <w:numId w:val="38"/>
        </w:numPr>
        <w:jc w:val="both"/>
        <w:rPr>
          <w:rFonts w:asciiTheme="minorHAnsi" w:hAnsiTheme="minorHAnsi" w:cstheme="minorHAnsi"/>
          <w:sz w:val="22"/>
          <w:szCs w:val="22"/>
        </w:rPr>
      </w:pPr>
      <w:r>
        <w:rPr>
          <w:rFonts w:asciiTheme="minorHAnsi" w:hAnsiTheme="minorHAnsi"/>
          <w:sz w:val="22"/>
          <w:szCs w:val="22"/>
        </w:rPr>
        <w:lastRenderedPageBreak/>
        <w:t xml:space="preserve">Organizimi i aktiviteteve </w:t>
      </w:r>
      <w:proofErr w:type="spellStart"/>
      <w:r>
        <w:rPr>
          <w:rFonts w:asciiTheme="minorHAnsi" w:hAnsiTheme="minorHAnsi"/>
          <w:sz w:val="22"/>
          <w:szCs w:val="22"/>
        </w:rPr>
        <w:t>komunitare</w:t>
      </w:r>
      <w:proofErr w:type="spellEnd"/>
      <w:r>
        <w:rPr>
          <w:rFonts w:asciiTheme="minorHAnsi" w:hAnsiTheme="minorHAnsi"/>
          <w:sz w:val="22"/>
          <w:szCs w:val="22"/>
        </w:rPr>
        <w:t xml:space="preserve"> kulturore, sportive dhe sociale, ku fëmijët romë dhe egjiptianë mund të angazhohen njësoj si bashkëmoshatarët e tyre, si dhe garantimi i pjesëmarrjes së tyre.</w:t>
      </w:r>
    </w:p>
    <w:p w14:paraId="506B16DF" w14:textId="206F9C74" w:rsidR="00A05FC4" w:rsidRPr="00B51926" w:rsidRDefault="00A05FC4" w:rsidP="00A4061B">
      <w:pPr>
        <w:pStyle w:val="ListParagraph"/>
        <w:numPr>
          <w:ilvl w:val="0"/>
          <w:numId w:val="38"/>
        </w:numPr>
        <w:jc w:val="both"/>
        <w:rPr>
          <w:rFonts w:asciiTheme="minorHAnsi" w:hAnsiTheme="minorHAnsi" w:cstheme="minorHAnsi"/>
          <w:sz w:val="22"/>
          <w:szCs w:val="22"/>
        </w:rPr>
      </w:pPr>
      <w:r>
        <w:rPr>
          <w:rFonts w:asciiTheme="minorHAnsi" w:hAnsiTheme="minorHAnsi"/>
          <w:sz w:val="22"/>
          <w:szCs w:val="22"/>
        </w:rPr>
        <w:t xml:space="preserve">Avancimi i </w:t>
      </w:r>
      <w:proofErr w:type="spellStart"/>
      <w:r>
        <w:rPr>
          <w:rFonts w:asciiTheme="minorHAnsi" w:hAnsiTheme="minorHAnsi"/>
          <w:sz w:val="22"/>
          <w:szCs w:val="22"/>
        </w:rPr>
        <w:t>aksesit</w:t>
      </w:r>
      <w:proofErr w:type="spellEnd"/>
      <w:r>
        <w:rPr>
          <w:rFonts w:asciiTheme="minorHAnsi" w:hAnsiTheme="minorHAnsi"/>
          <w:sz w:val="22"/>
          <w:szCs w:val="22"/>
        </w:rPr>
        <w:t xml:space="preserve"> të hapësirave publike për fëmijët romë dhe egjiptianë dhe i informimit të tyre për të ndjekur aktivitetet/sportet/</w:t>
      </w:r>
      <w:proofErr w:type="spellStart"/>
      <w:r>
        <w:rPr>
          <w:rFonts w:asciiTheme="minorHAnsi" w:hAnsiTheme="minorHAnsi"/>
          <w:sz w:val="22"/>
          <w:szCs w:val="22"/>
        </w:rPr>
        <w:t>eventet</w:t>
      </w:r>
      <w:proofErr w:type="spellEnd"/>
      <w:r>
        <w:rPr>
          <w:rFonts w:asciiTheme="minorHAnsi" w:hAnsiTheme="minorHAnsi"/>
          <w:sz w:val="22"/>
          <w:szCs w:val="22"/>
        </w:rPr>
        <w:t xml:space="preserve"> pa pagesë/me kosto të ulët brenda territorit të bashkisë së tyre dhe në rrethinat e saj.</w:t>
      </w:r>
    </w:p>
    <w:p w14:paraId="37595150" w14:textId="74D1C403" w:rsidR="00A05FC4" w:rsidRDefault="00A05FC4" w:rsidP="00A4061B">
      <w:pPr>
        <w:pStyle w:val="ListParagraph"/>
        <w:numPr>
          <w:ilvl w:val="0"/>
          <w:numId w:val="38"/>
        </w:numPr>
        <w:jc w:val="both"/>
        <w:rPr>
          <w:rFonts w:asciiTheme="minorHAnsi" w:hAnsiTheme="minorHAnsi" w:cstheme="minorHAnsi"/>
          <w:sz w:val="22"/>
          <w:szCs w:val="22"/>
        </w:rPr>
      </w:pPr>
      <w:r>
        <w:rPr>
          <w:rFonts w:asciiTheme="minorHAnsi" w:hAnsiTheme="minorHAnsi"/>
          <w:sz w:val="22"/>
          <w:szCs w:val="22"/>
        </w:rPr>
        <w:t xml:space="preserve">Përmirësimi i kapaciteteve të subjekteve/hapësirave publike (shkollat, qendrat </w:t>
      </w:r>
      <w:proofErr w:type="spellStart"/>
      <w:r>
        <w:rPr>
          <w:rFonts w:asciiTheme="minorHAnsi" w:hAnsiTheme="minorHAnsi"/>
          <w:sz w:val="22"/>
          <w:szCs w:val="22"/>
        </w:rPr>
        <w:t>komunitare</w:t>
      </w:r>
      <w:proofErr w:type="spellEnd"/>
      <w:r>
        <w:rPr>
          <w:rFonts w:asciiTheme="minorHAnsi" w:hAnsiTheme="minorHAnsi"/>
          <w:sz w:val="22"/>
          <w:szCs w:val="22"/>
        </w:rPr>
        <w:t>, qendrat kulturore) për të garantuar dhe lehtësuar integrimin kulturor, sportiv dhe social të fëmijëve të romëve dhe egjiptianëve të rikthyer në komunitetet e tyre.</w:t>
      </w:r>
    </w:p>
    <w:p w14:paraId="1E8860CF" w14:textId="297BBB19" w:rsidR="00B51926" w:rsidRDefault="00B51926" w:rsidP="00A4061B">
      <w:pPr>
        <w:pStyle w:val="ListParagraph"/>
        <w:numPr>
          <w:ilvl w:val="0"/>
          <w:numId w:val="38"/>
        </w:numPr>
        <w:jc w:val="both"/>
        <w:rPr>
          <w:rFonts w:asciiTheme="minorHAnsi" w:hAnsiTheme="minorHAnsi" w:cstheme="minorHAnsi"/>
          <w:sz w:val="22"/>
          <w:szCs w:val="22"/>
        </w:rPr>
      </w:pPr>
      <w:r>
        <w:rPr>
          <w:rFonts w:asciiTheme="minorHAnsi" w:hAnsiTheme="minorHAnsi"/>
          <w:sz w:val="22"/>
          <w:szCs w:val="22"/>
        </w:rPr>
        <w:t>Rritja e pjesëmarrjes së prindërve të rikthyer në aktivitetet shkollore dhe në vendimmarrje.   </w:t>
      </w:r>
    </w:p>
    <w:p w14:paraId="13D440E0" w14:textId="77777777" w:rsidR="002523F3" w:rsidRPr="002523F3" w:rsidRDefault="002523F3" w:rsidP="00A4061B">
      <w:pPr>
        <w:pStyle w:val="ListParagraph"/>
        <w:numPr>
          <w:ilvl w:val="0"/>
          <w:numId w:val="38"/>
        </w:numPr>
        <w:jc w:val="both"/>
        <w:rPr>
          <w:rFonts w:asciiTheme="minorHAnsi" w:hAnsiTheme="minorHAnsi" w:cstheme="minorHAnsi"/>
          <w:sz w:val="22"/>
          <w:szCs w:val="22"/>
        </w:rPr>
      </w:pPr>
      <w:r>
        <w:rPr>
          <w:rFonts w:asciiTheme="minorHAnsi" w:hAnsiTheme="minorHAnsi"/>
          <w:sz w:val="22"/>
          <w:szCs w:val="22"/>
        </w:rPr>
        <w:t xml:space="preserve">Rritja e pjesëmarrjes së prindërve në aktivitetet e përbashkëta kulturore, sportive dhe sociale së bashku me fëmijët e tyre </w:t>
      </w:r>
    </w:p>
    <w:p w14:paraId="2734CF3D" w14:textId="77777777" w:rsidR="00E02C2F" w:rsidRDefault="00E02C2F" w:rsidP="006F1D38">
      <w:pPr>
        <w:spacing w:after="0" w:line="240" w:lineRule="auto"/>
        <w:rPr>
          <w:b/>
          <w:bCs/>
        </w:rPr>
      </w:pPr>
    </w:p>
    <w:p w14:paraId="7700D0EF" w14:textId="2B7115DB" w:rsidR="00A05FC4" w:rsidRPr="00970FBA" w:rsidRDefault="006F1D38" w:rsidP="006F1D38">
      <w:pPr>
        <w:spacing w:after="0" w:line="240" w:lineRule="auto"/>
      </w:pPr>
      <w:r>
        <w:rPr>
          <w:b/>
          <w:bCs/>
        </w:rPr>
        <w:t xml:space="preserve">B. Ndërhyrje për </w:t>
      </w:r>
      <w:proofErr w:type="spellStart"/>
      <w:r w:rsidR="002879CC" w:rsidRPr="00A6640C">
        <w:rPr>
          <w:b/>
          <w:bCs/>
          <w:lang w:val="en-US"/>
        </w:rPr>
        <w:t>shoqërizim</w:t>
      </w:r>
      <w:proofErr w:type="spellEnd"/>
      <w:r w:rsidRPr="00A6640C">
        <w:rPr>
          <w:b/>
          <w:bCs/>
          <w:lang w:val="en-US"/>
        </w:rPr>
        <w:t xml:space="preserve"> </w:t>
      </w:r>
      <w:proofErr w:type="spellStart"/>
      <w:r w:rsidRPr="00A6640C">
        <w:rPr>
          <w:b/>
          <w:bCs/>
          <w:lang w:val="en-US"/>
        </w:rPr>
        <w:t>dhe</w:t>
      </w:r>
      <w:proofErr w:type="spellEnd"/>
      <w:r w:rsidRPr="00A6640C">
        <w:rPr>
          <w:b/>
          <w:bCs/>
          <w:lang w:val="en-US"/>
        </w:rPr>
        <w:t xml:space="preserve"> </w:t>
      </w:r>
      <w:proofErr w:type="spellStart"/>
      <w:r w:rsidRPr="00A6640C">
        <w:rPr>
          <w:b/>
          <w:bCs/>
          <w:lang w:val="en-US"/>
        </w:rPr>
        <w:t>integrim</w:t>
      </w:r>
      <w:proofErr w:type="spellEnd"/>
      <w:r>
        <w:rPr>
          <w:b/>
          <w:bCs/>
        </w:rPr>
        <w:t xml:space="preserve"> për kategoritë e të rinjve dhe adoleshentëve në radhët e romëve dhe egjiptianëve të rikthyer me qëllim:</w:t>
      </w:r>
    </w:p>
    <w:p w14:paraId="755C5124" w14:textId="1EE6167B" w:rsidR="00A05FC4" w:rsidRPr="002523F3" w:rsidRDefault="00A05FC4" w:rsidP="00A4061B">
      <w:pPr>
        <w:pStyle w:val="ListParagraph"/>
        <w:numPr>
          <w:ilvl w:val="0"/>
          <w:numId w:val="38"/>
        </w:numPr>
        <w:jc w:val="both"/>
        <w:rPr>
          <w:rFonts w:asciiTheme="minorHAnsi" w:hAnsiTheme="minorHAnsi" w:cstheme="minorHAnsi"/>
          <w:sz w:val="22"/>
          <w:szCs w:val="22"/>
        </w:rPr>
      </w:pPr>
      <w:r>
        <w:rPr>
          <w:rFonts w:asciiTheme="minorHAnsi" w:hAnsiTheme="minorHAnsi"/>
          <w:sz w:val="22"/>
          <w:szCs w:val="22"/>
        </w:rPr>
        <w:t>Avancimin e përfshirjes së tyre në sferën publike brenda bashkive përkatëse, përmes aktiviteteve kulturore, sportive dhe sociale të zhvilluara gjatë dhe pas orarit mësimor.</w:t>
      </w:r>
    </w:p>
    <w:p w14:paraId="71A1B6B4" w14:textId="54F16018" w:rsidR="00A05FC4" w:rsidRPr="002523F3" w:rsidRDefault="00A05FC4" w:rsidP="00A4061B">
      <w:pPr>
        <w:pStyle w:val="ListParagraph"/>
        <w:numPr>
          <w:ilvl w:val="0"/>
          <w:numId w:val="38"/>
        </w:numPr>
        <w:jc w:val="both"/>
        <w:rPr>
          <w:rFonts w:asciiTheme="minorHAnsi" w:hAnsiTheme="minorHAnsi" w:cstheme="minorHAnsi"/>
          <w:sz w:val="22"/>
          <w:szCs w:val="22"/>
        </w:rPr>
      </w:pPr>
      <w:r>
        <w:rPr>
          <w:rFonts w:asciiTheme="minorHAnsi" w:hAnsiTheme="minorHAnsi"/>
          <w:sz w:val="22"/>
          <w:szCs w:val="22"/>
        </w:rPr>
        <w:t xml:space="preserve">Përmirësimin e integrimit të </w:t>
      </w:r>
      <w:proofErr w:type="spellStart"/>
      <w:r>
        <w:rPr>
          <w:rFonts w:asciiTheme="minorHAnsi" w:hAnsiTheme="minorHAnsi"/>
          <w:sz w:val="22"/>
          <w:szCs w:val="22"/>
        </w:rPr>
        <w:t>të</w:t>
      </w:r>
      <w:proofErr w:type="spellEnd"/>
      <w:r>
        <w:rPr>
          <w:rFonts w:asciiTheme="minorHAnsi" w:hAnsiTheme="minorHAnsi"/>
          <w:sz w:val="22"/>
          <w:szCs w:val="22"/>
        </w:rPr>
        <w:t xml:space="preserve"> rinjve romë dhe egjiptianë të regjistruar ose jo në shkollë në aktivitetet, </w:t>
      </w:r>
      <w:proofErr w:type="spellStart"/>
      <w:r>
        <w:rPr>
          <w:rFonts w:asciiTheme="minorHAnsi" w:hAnsiTheme="minorHAnsi"/>
          <w:sz w:val="22"/>
          <w:szCs w:val="22"/>
        </w:rPr>
        <w:t>eventet</w:t>
      </w:r>
      <w:proofErr w:type="spellEnd"/>
      <w:r>
        <w:rPr>
          <w:rFonts w:asciiTheme="minorHAnsi" w:hAnsiTheme="minorHAnsi"/>
          <w:sz w:val="22"/>
          <w:szCs w:val="22"/>
        </w:rPr>
        <w:t xml:space="preserve"> publike dhe private kulturore, sportive dhe sociale të organizuara brenda bashkisë ose që përfaqësojnë bashkinë.</w:t>
      </w:r>
    </w:p>
    <w:p w14:paraId="63EB157E" w14:textId="65505A20" w:rsidR="00A05FC4" w:rsidRPr="002523F3" w:rsidRDefault="00A05FC4" w:rsidP="00A4061B">
      <w:pPr>
        <w:pStyle w:val="ListParagraph"/>
        <w:numPr>
          <w:ilvl w:val="0"/>
          <w:numId w:val="38"/>
        </w:numPr>
        <w:jc w:val="both"/>
        <w:rPr>
          <w:rFonts w:asciiTheme="minorHAnsi" w:hAnsiTheme="minorHAnsi" w:cstheme="minorHAnsi"/>
          <w:sz w:val="22"/>
          <w:szCs w:val="22"/>
        </w:rPr>
      </w:pPr>
      <w:r>
        <w:rPr>
          <w:rFonts w:asciiTheme="minorHAnsi" w:hAnsiTheme="minorHAnsi"/>
          <w:sz w:val="22"/>
          <w:szCs w:val="22"/>
        </w:rPr>
        <w:t>Zhvillimin e aftësive të tyre sociale, di</w:t>
      </w:r>
      <w:r w:rsidR="004A1BCF">
        <w:rPr>
          <w:rFonts w:asciiTheme="minorHAnsi" w:hAnsiTheme="minorHAnsi"/>
          <w:sz w:val="22"/>
          <w:szCs w:val="22"/>
        </w:rPr>
        <w:t>gj</w:t>
      </w:r>
      <w:r>
        <w:rPr>
          <w:rFonts w:asciiTheme="minorHAnsi" w:hAnsiTheme="minorHAnsi"/>
          <w:sz w:val="22"/>
          <w:szCs w:val="22"/>
        </w:rPr>
        <w:t xml:space="preserve">itale, të shkrimit dhe leximit, dhe </w:t>
      </w:r>
      <w:r w:rsidR="004A1BCF">
        <w:rPr>
          <w:rFonts w:asciiTheme="minorHAnsi" w:hAnsiTheme="minorHAnsi"/>
          <w:sz w:val="22"/>
          <w:szCs w:val="22"/>
        </w:rPr>
        <w:t xml:space="preserve">aftësive </w:t>
      </w:r>
      <w:r>
        <w:rPr>
          <w:rFonts w:asciiTheme="minorHAnsi" w:hAnsiTheme="minorHAnsi"/>
          <w:sz w:val="22"/>
          <w:szCs w:val="22"/>
        </w:rPr>
        <w:t>për punësim dhe prezantim me qëllim shtimin e mundësive të integrimit në treg</w:t>
      </w:r>
      <w:r w:rsidR="003054F1">
        <w:rPr>
          <w:rFonts w:asciiTheme="minorHAnsi" w:hAnsiTheme="minorHAnsi"/>
          <w:sz w:val="22"/>
          <w:szCs w:val="22"/>
        </w:rPr>
        <w:t>un e punës</w:t>
      </w:r>
      <w:r>
        <w:rPr>
          <w:rFonts w:asciiTheme="minorHAnsi" w:hAnsiTheme="minorHAnsi"/>
          <w:sz w:val="22"/>
          <w:szCs w:val="22"/>
        </w:rPr>
        <w:t xml:space="preserve">, duke përfshirë tregun e turizmit si një nga mundësitë </w:t>
      </w:r>
      <w:r w:rsidR="00EC3BDE">
        <w:rPr>
          <w:rFonts w:asciiTheme="minorHAnsi" w:hAnsiTheme="minorHAnsi"/>
          <w:sz w:val="22"/>
          <w:szCs w:val="22"/>
        </w:rPr>
        <w:t>ekzistuese</w:t>
      </w:r>
      <w:r>
        <w:rPr>
          <w:rFonts w:asciiTheme="minorHAnsi" w:hAnsiTheme="minorHAnsi"/>
          <w:sz w:val="22"/>
          <w:szCs w:val="22"/>
        </w:rPr>
        <w:t xml:space="preserve"> për secilën nga bashkitë.</w:t>
      </w:r>
    </w:p>
    <w:p w14:paraId="4CA47796" w14:textId="56D18FD1" w:rsidR="00A05FC4" w:rsidRPr="002523F3" w:rsidRDefault="00A05FC4" w:rsidP="00A4061B">
      <w:pPr>
        <w:pStyle w:val="ListParagraph"/>
        <w:numPr>
          <w:ilvl w:val="0"/>
          <w:numId w:val="38"/>
        </w:numPr>
        <w:jc w:val="both"/>
        <w:rPr>
          <w:rFonts w:asciiTheme="minorHAnsi" w:hAnsiTheme="minorHAnsi" w:cstheme="minorHAnsi"/>
          <w:sz w:val="22"/>
          <w:szCs w:val="22"/>
        </w:rPr>
      </w:pPr>
      <w:r>
        <w:rPr>
          <w:rFonts w:asciiTheme="minorHAnsi" w:hAnsiTheme="minorHAnsi"/>
          <w:sz w:val="22"/>
          <w:szCs w:val="22"/>
        </w:rPr>
        <w:t>Kultivimin e aftësive di</w:t>
      </w:r>
      <w:r w:rsidR="00EC3BDE">
        <w:rPr>
          <w:rFonts w:asciiTheme="minorHAnsi" w:hAnsiTheme="minorHAnsi"/>
          <w:sz w:val="22"/>
          <w:szCs w:val="22"/>
        </w:rPr>
        <w:t>gj</w:t>
      </w:r>
      <w:r>
        <w:rPr>
          <w:rFonts w:asciiTheme="minorHAnsi" w:hAnsiTheme="minorHAnsi"/>
          <w:sz w:val="22"/>
          <w:szCs w:val="22"/>
        </w:rPr>
        <w:t>itale dhe vënien në kontakt me aftësitë/intuitën artistike për të lehtësuar përdorimin e tyre në komunitet e më gjerë</w:t>
      </w:r>
    </w:p>
    <w:p w14:paraId="5C8C9626" w14:textId="558ED2B4" w:rsidR="00A05FC4" w:rsidRPr="002523F3" w:rsidRDefault="00A05FC4" w:rsidP="00A4061B">
      <w:pPr>
        <w:pStyle w:val="ListParagraph"/>
        <w:numPr>
          <w:ilvl w:val="0"/>
          <w:numId w:val="38"/>
        </w:numPr>
        <w:jc w:val="both"/>
        <w:rPr>
          <w:rFonts w:asciiTheme="minorHAnsi" w:hAnsiTheme="minorHAnsi" w:cstheme="minorHAnsi"/>
          <w:sz w:val="22"/>
          <w:szCs w:val="22"/>
        </w:rPr>
      </w:pPr>
      <w:r>
        <w:rPr>
          <w:rFonts w:asciiTheme="minorHAnsi" w:hAnsiTheme="minorHAnsi"/>
          <w:sz w:val="22"/>
          <w:szCs w:val="22"/>
        </w:rPr>
        <w:t>Përmirësimin e aftësive të shkrimit dhe leximit (me anë të programeve mësimore të shkrimit dhe leximit për të rritur) dhe pjesëmarrjen e tyre në hapësirat publike dhe private brenda bashkisë dhe më gjerë</w:t>
      </w:r>
    </w:p>
    <w:p w14:paraId="186915C9" w14:textId="66A1BD64" w:rsidR="00A05FC4" w:rsidRPr="002523F3" w:rsidRDefault="00A05FC4" w:rsidP="00A4061B">
      <w:pPr>
        <w:pStyle w:val="ListParagraph"/>
        <w:numPr>
          <w:ilvl w:val="0"/>
          <w:numId w:val="38"/>
        </w:numPr>
        <w:jc w:val="both"/>
        <w:rPr>
          <w:rFonts w:asciiTheme="minorHAnsi" w:hAnsiTheme="minorHAnsi" w:cstheme="minorHAnsi"/>
          <w:sz w:val="22"/>
          <w:szCs w:val="22"/>
        </w:rPr>
      </w:pPr>
      <w:r>
        <w:rPr>
          <w:rFonts w:asciiTheme="minorHAnsi" w:hAnsiTheme="minorHAnsi"/>
          <w:sz w:val="22"/>
          <w:szCs w:val="22"/>
        </w:rPr>
        <w:t xml:space="preserve">Garantimin e trashëgimisë së traditave </w:t>
      </w:r>
      <w:r w:rsidR="002906BE">
        <w:rPr>
          <w:rFonts w:asciiTheme="minorHAnsi" w:hAnsiTheme="minorHAnsi"/>
          <w:sz w:val="22"/>
          <w:szCs w:val="22"/>
        </w:rPr>
        <w:t xml:space="preserve">së minoritetit </w:t>
      </w:r>
      <w:r w:rsidR="0096737C">
        <w:rPr>
          <w:rFonts w:asciiTheme="minorHAnsi" w:hAnsiTheme="minorHAnsi"/>
          <w:sz w:val="22"/>
          <w:szCs w:val="22"/>
        </w:rPr>
        <w:t xml:space="preserve">Rom dhe Egjiptian </w:t>
      </w:r>
      <w:r>
        <w:rPr>
          <w:rFonts w:asciiTheme="minorHAnsi" w:hAnsiTheme="minorHAnsi"/>
          <w:sz w:val="22"/>
          <w:szCs w:val="22"/>
        </w:rPr>
        <w:t xml:space="preserve">dhe përmirësimin/lehtësimin e përfaqësimit të tyre në komunitet – </w:t>
      </w:r>
      <w:r w:rsidR="0096737C">
        <w:rPr>
          <w:rFonts w:asciiTheme="minorHAnsi" w:hAnsiTheme="minorHAnsi"/>
          <w:sz w:val="22"/>
          <w:szCs w:val="22"/>
        </w:rPr>
        <w:t xml:space="preserve">festime </w:t>
      </w:r>
      <w:r>
        <w:rPr>
          <w:rFonts w:asciiTheme="minorHAnsi" w:hAnsiTheme="minorHAnsi"/>
          <w:sz w:val="22"/>
          <w:szCs w:val="22"/>
        </w:rPr>
        <w:t>kulturore, aftësitë në punimin e artefakteve, aftësitë e promovimit etj.</w:t>
      </w:r>
    </w:p>
    <w:p w14:paraId="074BCAFB" w14:textId="2D2E7335" w:rsidR="002523F3" w:rsidRPr="002523F3" w:rsidRDefault="00A05FC4" w:rsidP="00A4061B">
      <w:pPr>
        <w:pStyle w:val="ListParagraph"/>
        <w:numPr>
          <w:ilvl w:val="0"/>
          <w:numId w:val="38"/>
        </w:numPr>
        <w:jc w:val="both"/>
        <w:rPr>
          <w:rFonts w:asciiTheme="minorHAnsi" w:hAnsiTheme="minorHAnsi" w:cstheme="minorHAnsi"/>
          <w:sz w:val="22"/>
          <w:szCs w:val="22"/>
        </w:rPr>
      </w:pPr>
      <w:r>
        <w:rPr>
          <w:rFonts w:asciiTheme="minorHAnsi" w:hAnsiTheme="minorHAnsi"/>
          <w:sz w:val="22"/>
          <w:szCs w:val="22"/>
        </w:rPr>
        <w:t>Përmirësimin e aftësive për jetën, promovimin e një stili të shëndetshëm jetese dhe përforcimin e kapacitetit për të ngritur zërin në lidhje me të drejtat e njeriut.</w:t>
      </w:r>
    </w:p>
    <w:p w14:paraId="79F3E08C" w14:textId="1D8A9B24" w:rsidR="00227E4B" w:rsidRPr="002523F3" w:rsidRDefault="002523F3" w:rsidP="00A4061B">
      <w:pPr>
        <w:pStyle w:val="ListParagraph"/>
        <w:numPr>
          <w:ilvl w:val="0"/>
          <w:numId w:val="38"/>
        </w:numPr>
        <w:jc w:val="both"/>
        <w:rPr>
          <w:rFonts w:asciiTheme="minorHAnsi" w:hAnsiTheme="minorHAnsi" w:cstheme="minorHAnsi"/>
          <w:sz w:val="22"/>
          <w:szCs w:val="22"/>
        </w:rPr>
      </w:pPr>
      <w:r>
        <w:rPr>
          <w:rFonts w:asciiTheme="minorHAnsi" w:hAnsiTheme="minorHAnsi"/>
          <w:sz w:val="22"/>
          <w:szCs w:val="22"/>
        </w:rPr>
        <w:t>Lehtësimin e dialog</w:t>
      </w:r>
      <w:r w:rsidR="00457354">
        <w:rPr>
          <w:rFonts w:asciiTheme="minorHAnsi" w:hAnsiTheme="minorHAnsi"/>
          <w:sz w:val="22"/>
          <w:szCs w:val="22"/>
        </w:rPr>
        <w:t>ut midis</w:t>
      </w:r>
      <w:r>
        <w:rPr>
          <w:rFonts w:asciiTheme="minorHAnsi" w:hAnsiTheme="minorHAnsi"/>
          <w:sz w:val="22"/>
          <w:szCs w:val="22"/>
        </w:rPr>
        <w:t xml:space="preserve"> të rinjve dhe brezave të tjerë</w:t>
      </w:r>
      <w:r w:rsidR="00221B00" w:rsidRPr="00221B00">
        <w:rPr>
          <w:rFonts w:asciiTheme="minorHAnsi" w:hAnsiTheme="minorHAnsi"/>
          <w:sz w:val="22"/>
          <w:szCs w:val="22"/>
        </w:rPr>
        <w:t xml:space="preserve"> </w:t>
      </w:r>
      <w:r w:rsidR="00221B00">
        <w:rPr>
          <w:rFonts w:asciiTheme="minorHAnsi" w:hAnsiTheme="minorHAnsi"/>
          <w:sz w:val="22"/>
          <w:szCs w:val="22"/>
        </w:rPr>
        <w:t>brenda komunitetit</w:t>
      </w:r>
      <w:r>
        <w:rPr>
          <w:rFonts w:asciiTheme="minorHAnsi" w:hAnsiTheme="minorHAnsi"/>
          <w:sz w:val="22"/>
          <w:szCs w:val="22"/>
        </w:rPr>
        <w:t xml:space="preserve">, lidhur me çështjet që kanë të bëjnë me të rinjtë dhe adoleshentët. </w:t>
      </w:r>
    </w:p>
    <w:p w14:paraId="3D0F456C" w14:textId="77777777" w:rsidR="006F1D38" w:rsidRPr="00970FBA" w:rsidRDefault="006F1D38" w:rsidP="006F1D38">
      <w:pPr>
        <w:spacing w:after="0" w:line="240" w:lineRule="auto"/>
      </w:pPr>
    </w:p>
    <w:p w14:paraId="250D14AC" w14:textId="545D556E" w:rsidR="00A05FC4" w:rsidRPr="00970FBA" w:rsidRDefault="006F1D38" w:rsidP="00A05FC4">
      <w:r>
        <w:rPr>
          <w:b/>
          <w:bCs/>
        </w:rPr>
        <w:t>C. Ndërhyrje për integrim social për të rriturit/prindërit në radhët e romëve dhe egjiptianëve të rikthyer, duke përfshirë perspektivën gjinore, me qëllim:</w:t>
      </w:r>
    </w:p>
    <w:p w14:paraId="01DEDB30" w14:textId="43C41479" w:rsidR="00A05FC4" w:rsidRPr="00F772D0" w:rsidRDefault="00A05FC4" w:rsidP="00FC48C1">
      <w:pPr>
        <w:pStyle w:val="ListParagraph"/>
        <w:numPr>
          <w:ilvl w:val="0"/>
          <w:numId w:val="38"/>
        </w:numPr>
        <w:jc w:val="both"/>
        <w:rPr>
          <w:rFonts w:asciiTheme="minorHAnsi" w:hAnsiTheme="minorHAnsi" w:cstheme="minorHAnsi"/>
          <w:sz w:val="22"/>
          <w:szCs w:val="22"/>
        </w:rPr>
      </w:pPr>
      <w:r>
        <w:rPr>
          <w:rFonts w:asciiTheme="minorHAnsi" w:hAnsiTheme="minorHAnsi"/>
          <w:sz w:val="22"/>
          <w:szCs w:val="22"/>
        </w:rPr>
        <w:t xml:space="preserve">Rritjen e pjesëmarrjes së tyre në aktivitetet </w:t>
      </w:r>
      <w:proofErr w:type="spellStart"/>
      <w:r>
        <w:rPr>
          <w:rFonts w:asciiTheme="minorHAnsi" w:hAnsiTheme="minorHAnsi"/>
          <w:sz w:val="22"/>
          <w:szCs w:val="22"/>
        </w:rPr>
        <w:t>komunitare</w:t>
      </w:r>
      <w:proofErr w:type="spellEnd"/>
      <w:r>
        <w:rPr>
          <w:rFonts w:asciiTheme="minorHAnsi" w:hAnsiTheme="minorHAnsi"/>
          <w:sz w:val="22"/>
          <w:szCs w:val="22"/>
        </w:rPr>
        <w:t xml:space="preserve"> dhe në vendimmarrje</w:t>
      </w:r>
    </w:p>
    <w:p w14:paraId="5D8B659A" w14:textId="54523D66" w:rsidR="00A05FC4" w:rsidRPr="00F772D0" w:rsidRDefault="00A05FC4" w:rsidP="00FC48C1">
      <w:pPr>
        <w:pStyle w:val="ListParagraph"/>
        <w:numPr>
          <w:ilvl w:val="0"/>
          <w:numId w:val="38"/>
        </w:numPr>
        <w:jc w:val="both"/>
        <w:rPr>
          <w:rFonts w:asciiTheme="minorHAnsi" w:hAnsiTheme="minorHAnsi" w:cstheme="minorHAnsi"/>
          <w:sz w:val="22"/>
          <w:szCs w:val="22"/>
        </w:rPr>
      </w:pPr>
      <w:r>
        <w:rPr>
          <w:rFonts w:asciiTheme="minorHAnsi" w:hAnsiTheme="minorHAnsi"/>
          <w:sz w:val="22"/>
          <w:szCs w:val="22"/>
        </w:rPr>
        <w:t>Rritjen e aftësive të shkrimit dhe leximit, si dhe të ndërgjegjësimit mbi rëndësinë e arsimimit të detyrueshëm</w:t>
      </w:r>
    </w:p>
    <w:p w14:paraId="47C5A262" w14:textId="720A4AEB" w:rsidR="00A05FC4" w:rsidRPr="00F772D0" w:rsidRDefault="00A05FC4" w:rsidP="00FC48C1">
      <w:pPr>
        <w:pStyle w:val="ListParagraph"/>
        <w:numPr>
          <w:ilvl w:val="0"/>
          <w:numId w:val="38"/>
        </w:numPr>
        <w:jc w:val="both"/>
        <w:rPr>
          <w:rFonts w:asciiTheme="minorHAnsi" w:hAnsiTheme="minorHAnsi" w:cstheme="minorHAnsi"/>
          <w:sz w:val="22"/>
          <w:szCs w:val="22"/>
        </w:rPr>
      </w:pPr>
      <w:r>
        <w:rPr>
          <w:rFonts w:asciiTheme="minorHAnsi" w:hAnsiTheme="minorHAnsi"/>
          <w:sz w:val="22"/>
          <w:szCs w:val="22"/>
        </w:rPr>
        <w:t>Rritjen e aftësive për punësim dhe përfaqësimin e modeleve pozitive brenda komunitetit</w:t>
      </w:r>
    </w:p>
    <w:p w14:paraId="03F3677E" w14:textId="5A8E3945" w:rsidR="00A05FC4" w:rsidRPr="00F772D0" w:rsidRDefault="00A05FC4" w:rsidP="00FC48C1">
      <w:pPr>
        <w:pStyle w:val="ListParagraph"/>
        <w:numPr>
          <w:ilvl w:val="0"/>
          <w:numId w:val="38"/>
        </w:numPr>
        <w:jc w:val="both"/>
        <w:rPr>
          <w:rFonts w:asciiTheme="minorHAnsi" w:hAnsiTheme="minorHAnsi" w:cstheme="minorHAnsi"/>
          <w:sz w:val="22"/>
          <w:szCs w:val="22"/>
        </w:rPr>
      </w:pPr>
      <w:r>
        <w:rPr>
          <w:rFonts w:asciiTheme="minorHAnsi" w:hAnsiTheme="minorHAnsi"/>
          <w:sz w:val="22"/>
          <w:szCs w:val="22"/>
        </w:rPr>
        <w:t xml:space="preserve">Ngritjen e </w:t>
      </w:r>
      <w:r w:rsidR="00E8382F">
        <w:rPr>
          <w:rFonts w:asciiTheme="minorHAnsi" w:hAnsiTheme="minorHAnsi"/>
          <w:sz w:val="22"/>
          <w:szCs w:val="22"/>
        </w:rPr>
        <w:t xml:space="preserve">grupeve të </w:t>
      </w:r>
      <w:r>
        <w:rPr>
          <w:rFonts w:asciiTheme="minorHAnsi" w:hAnsiTheme="minorHAnsi"/>
          <w:sz w:val="22"/>
          <w:szCs w:val="22"/>
        </w:rPr>
        <w:t>gra</w:t>
      </w:r>
      <w:r w:rsidR="00E8382F">
        <w:rPr>
          <w:rFonts w:asciiTheme="minorHAnsi" w:hAnsiTheme="minorHAnsi"/>
          <w:sz w:val="22"/>
          <w:szCs w:val="22"/>
        </w:rPr>
        <w:t>ve</w:t>
      </w:r>
      <w:r>
        <w:rPr>
          <w:rFonts w:asciiTheme="minorHAnsi" w:hAnsiTheme="minorHAnsi"/>
          <w:sz w:val="22"/>
          <w:szCs w:val="22"/>
        </w:rPr>
        <w:t xml:space="preserve"> për adresimin e çështjeve shëndetësore dhe sociale brenda komunitetit dhe promovimin e modeleve për përmirësimin e </w:t>
      </w:r>
      <w:proofErr w:type="spellStart"/>
      <w:r>
        <w:rPr>
          <w:rFonts w:asciiTheme="minorHAnsi" w:hAnsiTheme="minorHAnsi"/>
          <w:sz w:val="22"/>
          <w:szCs w:val="22"/>
        </w:rPr>
        <w:t>aksesit</w:t>
      </w:r>
      <w:proofErr w:type="spellEnd"/>
      <w:r>
        <w:rPr>
          <w:rFonts w:asciiTheme="minorHAnsi" w:hAnsiTheme="minorHAnsi"/>
          <w:sz w:val="22"/>
          <w:szCs w:val="22"/>
        </w:rPr>
        <w:t xml:space="preserve"> në shërbimet publike</w:t>
      </w:r>
    </w:p>
    <w:p w14:paraId="2BD5F0BE" w14:textId="7939D42B" w:rsidR="00A05FC4" w:rsidRPr="00F772D0" w:rsidRDefault="00A05FC4" w:rsidP="00FC48C1">
      <w:pPr>
        <w:pStyle w:val="ListParagraph"/>
        <w:numPr>
          <w:ilvl w:val="0"/>
          <w:numId w:val="38"/>
        </w:numPr>
        <w:jc w:val="both"/>
        <w:rPr>
          <w:rFonts w:asciiTheme="minorHAnsi" w:hAnsiTheme="minorHAnsi" w:cstheme="minorHAnsi"/>
          <w:sz w:val="22"/>
          <w:szCs w:val="22"/>
        </w:rPr>
      </w:pPr>
      <w:r>
        <w:rPr>
          <w:rFonts w:asciiTheme="minorHAnsi" w:hAnsiTheme="minorHAnsi"/>
          <w:sz w:val="22"/>
          <w:szCs w:val="22"/>
        </w:rPr>
        <w:t xml:space="preserve">Zhvillimin e aktiviteteve/modeleve për përforcimin e qëndrimit pozitiv të tyre ndaj ndryshimit, si dhe përmirësimin e aftësive të </w:t>
      </w:r>
      <w:proofErr w:type="spellStart"/>
      <w:r>
        <w:rPr>
          <w:rFonts w:asciiTheme="minorHAnsi" w:hAnsiTheme="minorHAnsi"/>
          <w:sz w:val="22"/>
          <w:szCs w:val="22"/>
        </w:rPr>
        <w:t>advokimit</w:t>
      </w:r>
      <w:proofErr w:type="spellEnd"/>
      <w:r>
        <w:rPr>
          <w:rFonts w:asciiTheme="minorHAnsi" w:hAnsiTheme="minorHAnsi"/>
          <w:sz w:val="22"/>
          <w:szCs w:val="22"/>
        </w:rPr>
        <w:t xml:space="preserve"> për të drejtat e njeriut </w:t>
      </w:r>
    </w:p>
    <w:p w14:paraId="498163B1" w14:textId="3A8D6C4F" w:rsidR="00A05FC4" w:rsidRPr="00F772D0" w:rsidRDefault="00A05FC4" w:rsidP="00FC48C1">
      <w:pPr>
        <w:pStyle w:val="ListParagraph"/>
        <w:numPr>
          <w:ilvl w:val="0"/>
          <w:numId w:val="38"/>
        </w:numPr>
        <w:jc w:val="both"/>
        <w:rPr>
          <w:rFonts w:asciiTheme="minorHAnsi" w:hAnsiTheme="minorHAnsi" w:cstheme="minorHAnsi"/>
          <w:sz w:val="22"/>
          <w:szCs w:val="22"/>
        </w:rPr>
      </w:pPr>
      <w:r>
        <w:rPr>
          <w:rFonts w:asciiTheme="minorHAnsi" w:hAnsiTheme="minorHAnsi"/>
          <w:sz w:val="22"/>
          <w:szCs w:val="22"/>
        </w:rPr>
        <w:t xml:space="preserve">Përmirësimin e aftësive </w:t>
      </w:r>
      <w:proofErr w:type="spellStart"/>
      <w:r>
        <w:rPr>
          <w:rFonts w:asciiTheme="minorHAnsi" w:hAnsiTheme="minorHAnsi"/>
          <w:sz w:val="22"/>
          <w:szCs w:val="22"/>
        </w:rPr>
        <w:t>menaxhuese</w:t>
      </w:r>
      <w:proofErr w:type="spellEnd"/>
      <w:r>
        <w:rPr>
          <w:rFonts w:asciiTheme="minorHAnsi" w:hAnsiTheme="minorHAnsi"/>
          <w:sz w:val="22"/>
          <w:szCs w:val="22"/>
        </w:rPr>
        <w:t xml:space="preserve"> të pasurive dhe burimeve financiare të familjes</w:t>
      </w:r>
    </w:p>
    <w:p w14:paraId="03DA5FC3" w14:textId="5E80E1BF" w:rsidR="00A05FC4" w:rsidRPr="00F772D0" w:rsidRDefault="00A05FC4" w:rsidP="00FC48C1">
      <w:pPr>
        <w:pStyle w:val="ListParagraph"/>
        <w:numPr>
          <w:ilvl w:val="0"/>
          <w:numId w:val="38"/>
        </w:numPr>
        <w:jc w:val="both"/>
        <w:rPr>
          <w:rFonts w:asciiTheme="minorHAnsi" w:hAnsiTheme="minorHAnsi" w:cstheme="minorHAnsi"/>
          <w:sz w:val="22"/>
          <w:szCs w:val="22"/>
        </w:rPr>
      </w:pPr>
      <w:r>
        <w:rPr>
          <w:rFonts w:asciiTheme="minorHAnsi" w:hAnsiTheme="minorHAnsi"/>
          <w:sz w:val="22"/>
          <w:szCs w:val="22"/>
        </w:rPr>
        <w:t>Zhvillimin e seancave të ndërgjegjësimit vetë-</w:t>
      </w:r>
      <w:proofErr w:type="spellStart"/>
      <w:r>
        <w:rPr>
          <w:rFonts w:asciiTheme="minorHAnsi" w:hAnsiTheme="minorHAnsi"/>
          <w:sz w:val="22"/>
          <w:szCs w:val="22"/>
        </w:rPr>
        <w:t>diferencues</w:t>
      </w:r>
      <w:proofErr w:type="spellEnd"/>
      <w:r>
        <w:rPr>
          <w:rFonts w:asciiTheme="minorHAnsi" w:hAnsiTheme="minorHAnsi"/>
          <w:sz w:val="22"/>
          <w:szCs w:val="22"/>
        </w:rPr>
        <w:t xml:space="preserve"> dhe të aftësive mbështetëse </w:t>
      </w:r>
      <w:proofErr w:type="spellStart"/>
      <w:r>
        <w:rPr>
          <w:rFonts w:asciiTheme="minorHAnsi" w:hAnsiTheme="minorHAnsi"/>
          <w:sz w:val="22"/>
          <w:szCs w:val="22"/>
        </w:rPr>
        <w:t>psiko</w:t>
      </w:r>
      <w:proofErr w:type="spellEnd"/>
      <w:r>
        <w:rPr>
          <w:rFonts w:asciiTheme="minorHAnsi" w:hAnsiTheme="minorHAnsi"/>
          <w:sz w:val="22"/>
          <w:szCs w:val="22"/>
        </w:rPr>
        <w:t>-sociale për gratë në moshë të re </w:t>
      </w:r>
    </w:p>
    <w:p w14:paraId="6F65AE85" w14:textId="6AD31ED1" w:rsidR="00A05FC4" w:rsidRPr="00F772D0" w:rsidRDefault="00A05FC4" w:rsidP="00FC48C1">
      <w:pPr>
        <w:pStyle w:val="ListParagraph"/>
        <w:numPr>
          <w:ilvl w:val="0"/>
          <w:numId w:val="38"/>
        </w:numPr>
        <w:jc w:val="both"/>
        <w:rPr>
          <w:rFonts w:asciiTheme="minorHAnsi" w:hAnsiTheme="minorHAnsi" w:cstheme="minorHAnsi"/>
          <w:sz w:val="22"/>
          <w:szCs w:val="22"/>
        </w:rPr>
      </w:pPr>
      <w:r>
        <w:rPr>
          <w:rFonts w:asciiTheme="minorHAnsi" w:hAnsiTheme="minorHAnsi"/>
          <w:sz w:val="22"/>
          <w:szCs w:val="22"/>
        </w:rPr>
        <w:lastRenderedPageBreak/>
        <w:t xml:space="preserve">Zhvillimin e aktiviteteve/modeleve për përmirësimin e njohurive dhe aftësive të tyre të </w:t>
      </w:r>
      <w:proofErr w:type="spellStart"/>
      <w:r>
        <w:rPr>
          <w:rFonts w:asciiTheme="minorHAnsi" w:hAnsiTheme="minorHAnsi"/>
          <w:sz w:val="22"/>
          <w:szCs w:val="22"/>
        </w:rPr>
        <w:t>prindërimit</w:t>
      </w:r>
      <w:proofErr w:type="spellEnd"/>
      <w:r>
        <w:rPr>
          <w:rFonts w:asciiTheme="minorHAnsi" w:hAnsiTheme="minorHAnsi"/>
          <w:sz w:val="22"/>
          <w:szCs w:val="22"/>
        </w:rPr>
        <w:t>, si dhe rritjen e ndërgjegjësimit dhe të masave lidhur me të drejtat e fëmijëve, duke përfshirë mirëqenien e fëmijëve dhe rritjen e shëndetshme të tyre</w:t>
      </w:r>
    </w:p>
    <w:p w14:paraId="32FEDC57" w14:textId="5D0A96F8" w:rsidR="00A05FC4" w:rsidRPr="00F772D0" w:rsidRDefault="00A05FC4" w:rsidP="00FC48C1">
      <w:pPr>
        <w:pStyle w:val="ListParagraph"/>
        <w:numPr>
          <w:ilvl w:val="0"/>
          <w:numId w:val="38"/>
        </w:numPr>
        <w:jc w:val="both"/>
        <w:rPr>
          <w:rFonts w:asciiTheme="minorHAnsi" w:hAnsiTheme="minorHAnsi" w:cstheme="minorHAnsi"/>
          <w:sz w:val="22"/>
          <w:szCs w:val="22"/>
        </w:rPr>
      </w:pPr>
      <w:r>
        <w:rPr>
          <w:rFonts w:asciiTheme="minorHAnsi" w:hAnsiTheme="minorHAnsi"/>
          <w:sz w:val="22"/>
          <w:szCs w:val="22"/>
        </w:rPr>
        <w:t xml:space="preserve">Përmirësimin e kapaciteteve të subjekteve/hapësirave publike për mirëpritjen dhe përfshirjen e romëve dhe egjiptianëve të rikthyer si pjesë e shoqërisë, si p.sh. në </w:t>
      </w:r>
      <w:r>
        <w:rPr>
          <w:rFonts w:asciiTheme="minorHAnsi" w:hAnsiTheme="minorHAnsi"/>
          <w:i/>
          <w:iCs/>
          <w:sz w:val="22"/>
          <w:szCs w:val="22"/>
        </w:rPr>
        <w:t>netët e filmave në ambiente të hapura për familje</w:t>
      </w:r>
      <w:r>
        <w:rPr>
          <w:rFonts w:asciiTheme="minorHAnsi" w:hAnsiTheme="minorHAnsi"/>
          <w:sz w:val="22"/>
          <w:szCs w:val="22"/>
        </w:rPr>
        <w:t xml:space="preserve"> apo në aktivitete të ngjashme</w:t>
      </w:r>
    </w:p>
    <w:p w14:paraId="24D1A7AC" w14:textId="29720A9F" w:rsidR="00040B98" w:rsidRPr="00F772D0" w:rsidRDefault="00040B98" w:rsidP="00FC48C1">
      <w:pPr>
        <w:pStyle w:val="ListParagraph"/>
        <w:numPr>
          <w:ilvl w:val="0"/>
          <w:numId w:val="38"/>
        </w:numPr>
        <w:jc w:val="both"/>
        <w:rPr>
          <w:rFonts w:asciiTheme="minorHAnsi" w:hAnsiTheme="minorHAnsi" w:cstheme="minorHAnsi"/>
          <w:sz w:val="22"/>
          <w:szCs w:val="22"/>
        </w:rPr>
      </w:pPr>
      <w:r>
        <w:rPr>
          <w:rFonts w:asciiTheme="minorHAnsi" w:hAnsiTheme="minorHAnsi"/>
          <w:sz w:val="22"/>
          <w:szCs w:val="22"/>
        </w:rPr>
        <w:t>Lehtësimin e dialogëve me bazë komunitetin në radhët e prindërve, veçanërisht të prindërve të rinj, mbi çështjet që kanë të bëjnë me fëmijët e tyre të moshave të ndryshme</w:t>
      </w:r>
      <w:r w:rsidR="00B426FA">
        <w:rPr>
          <w:rFonts w:asciiTheme="minorHAnsi" w:hAnsiTheme="minorHAnsi"/>
          <w:sz w:val="22"/>
          <w:szCs w:val="22"/>
        </w:rPr>
        <w:t xml:space="preserve"> dhe për marrëdhënien me moshën e tretë apo komunitetin me gjerë</w:t>
      </w:r>
      <w:r>
        <w:rPr>
          <w:rFonts w:asciiTheme="minorHAnsi" w:hAnsiTheme="minorHAnsi"/>
          <w:sz w:val="22"/>
          <w:szCs w:val="22"/>
        </w:rPr>
        <w:t>.</w:t>
      </w:r>
    </w:p>
    <w:p w14:paraId="7657D12A" w14:textId="77777777" w:rsidR="00A05FC4" w:rsidRPr="00970FBA" w:rsidRDefault="00A05FC4" w:rsidP="00A4061B">
      <w:pPr>
        <w:spacing w:after="0"/>
        <w:jc w:val="both"/>
        <w:rPr>
          <w:b/>
          <w:bCs/>
        </w:rPr>
      </w:pPr>
    </w:p>
    <w:p w14:paraId="3E5CCE26" w14:textId="77168F74" w:rsidR="00EA0928" w:rsidRPr="00BF5563" w:rsidRDefault="00EA0928" w:rsidP="00A05FC4">
      <w:pPr>
        <w:rPr>
          <w:b/>
          <w:bCs/>
          <w:sz w:val="28"/>
          <w:szCs w:val="28"/>
        </w:rPr>
      </w:pPr>
      <w:r>
        <w:rPr>
          <w:b/>
          <w:bCs/>
          <w:sz w:val="28"/>
          <w:szCs w:val="28"/>
        </w:rPr>
        <w:t xml:space="preserve">Loti II: Rritja e </w:t>
      </w:r>
      <w:proofErr w:type="spellStart"/>
      <w:r>
        <w:rPr>
          <w:b/>
          <w:bCs/>
          <w:sz w:val="28"/>
          <w:szCs w:val="28"/>
        </w:rPr>
        <w:t>aksesit</w:t>
      </w:r>
      <w:proofErr w:type="spellEnd"/>
      <w:r>
        <w:rPr>
          <w:b/>
          <w:bCs/>
          <w:sz w:val="28"/>
          <w:szCs w:val="28"/>
        </w:rPr>
        <w:t xml:space="preserve"> të </w:t>
      </w:r>
      <w:proofErr w:type="spellStart"/>
      <w:r>
        <w:rPr>
          <w:b/>
          <w:bCs/>
          <w:sz w:val="28"/>
          <w:szCs w:val="28"/>
        </w:rPr>
        <w:t>të</w:t>
      </w:r>
      <w:proofErr w:type="spellEnd"/>
      <w:r>
        <w:rPr>
          <w:b/>
          <w:bCs/>
          <w:sz w:val="28"/>
          <w:szCs w:val="28"/>
        </w:rPr>
        <w:t xml:space="preserve"> rikthyerve në shërbime (fusha tematike E)</w:t>
      </w:r>
    </w:p>
    <w:p w14:paraId="6778932D" w14:textId="4CEA40FA" w:rsidR="00E02C2F" w:rsidRPr="00970FBA" w:rsidRDefault="00E02C2F" w:rsidP="00A05FC4">
      <w:pPr>
        <w:rPr>
          <w:b/>
          <w:bCs/>
        </w:rPr>
      </w:pPr>
      <w:r>
        <w:rPr>
          <w:b/>
          <w:bCs/>
        </w:rPr>
        <w:t xml:space="preserve">E.  Lehtësimi i </w:t>
      </w:r>
      <w:proofErr w:type="spellStart"/>
      <w:r>
        <w:rPr>
          <w:b/>
          <w:bCs/>
        </w:rPr>
        <w:t>aksesit</w:t>
      </w:r>
      <w:proofErr w:type="spellEnd"/>
      <w:r>
        <w:rPr>
          <w:b/>
          <w:bCs/>
        </w:rPr>
        <w:t xml:space="preserve"> në shërbimet lokale për familjet dhe individët në radhët e romëve dhe egjiptianëve të rikthyer</w:t>
      </w:r>
    </w:p>
    <w:p w14:paraId="73F9C51F" w14:textId="77777777" w:rsidR="00136F07" w:rsidRPr="00136F07" w:rsidRDefault="00E02C2F" w:rsidP="00136F07">
      <w:pPr>
        <w:pStyle w:val="ListParagraph"/>
        <w:numPr>
          <w:ilvl w:val="0"/>
          <w:numId w:val="38"/>
        </w:numPr>
        <w:jc w:val="both"/>
        <w:rPr>
          <w:rFonts w:asciiTheme="minorHAnsi" w:hAnsiTheme="minorHAnsi" w:cstheme="minorHAnsi"/>
          <w:sz w:val="22"/>
          <w:szCs w:val="22"/>
        </w:rPr>
      </w:pPr>
      <w:r>
        <w:rPr>
          <w:rFonts w:asciiTheme="minorHAnsi" w:hAnsiTheme="minorHAnsi"/>
          <w:sz w:val="22"/>
          <w:szCs w:val="22"/>
        </w:rPr>
        <w:t xml:space="preserve">garantimi i informacionit për familjet e rikthyera lidhur me shërbimet që ato kanë të drejtë të përftojnë, përmes seancave informuese në komunitet, fletëpalosjeve dhe materialeve të tjera informuese. </w:t>
      </w:r>
    </w:p>
    <w:p w14:paraId="08718CAF" w14:textId="1B00423C" w:rsidR="001D715B" w:rsidRPr="00136F07" w:rsidRDefault="001D715B" w:rsidP="00136F07">
      <w:pPr>
        <w:pStyle w:val="ListParagraph"/>
        <w:numPr>
          <w:ilvl w:val="0"/>
          <w:numId w:val="38"/>
        </w:numPr>
        <w:jc w:val="both"/>
        <w:rPr>
          <w:rFonts w:asciiTheme="minorHAnsi" w:hAnsiTheme="minorHAnsi" w:cstheme="minorHAnsi"/>
          <w:sz w:val="22"/>
          <w:szCs w:val="22"/>
        </w:rPr>
      </w:pPr>
      <w:r>
        <w:rPr>
          <w:rFonts w:asciiTheme="minorHAnsi" w:hAnsiTheme="minorHAnsi"/>
          <w:sz w:val="22"/>
          <w:szCs w:val="22"/>
        </w:rPr>
        <w:t>udhëzimi i familjeve të rikthyera lidhur me procedurat ekzistuese administrative për të aplikuar për këto shërbime dhe për të përfituar prej tyre.</w:t>
      </w:r>
    </w:p>
    <w:p w14:paraId="080132C3" w14:textId="7C6D692F" w:rsidR="002C2A61" w:rsidRPr="00136F07" w:rsidRDefault="00514A54" w:rsidP="00136F07">
      <w:pPr>
        <w:pStyle w:val="ListParagraph"/>
        <w:numPr>
          <w:ilvl w:val="0"/>
          <w:numId w:val="38"/>
        </w:numPr>
        <w:jc w:val="both"/>
        <w:rPr>
          <w:rFonts w:asciiTheme="minorHAnsi" w:hAnsiTheme="minorHAnsi" w:cstheme="minorHAnsi"/>
          <w:sz w:val="22"/>
          <w:szCs w:val="22"/>
        </w:rPr>
      </w:pPr>
      <w:r>
        <w:rPr>
          <w:rFonts w:asciiTheme="minorHAnsi" w:hAnsiTheme="minorHAnsi"/>
          <w:sz w:val="22"/>
          <w:szCs w:val="22"/>
        </w:rPr>
        <w:t xml:space="preserve">asistimi i familjeve të rikthyera për t’u pajisur me dokumentacionin e nevojshëm që mungon, në mënyrë që të përmbushin kërkesat administrative për të përfituar prej shërbimeve lokale. </w:t>
      </w:r>
    </w:p>
    <w:p w14:paraId="24FB7CF5" w14:textId="77777777" w:rsidR="00856BB9" w:rsidRDefault="00856BB9" w:rsidP="00C94DF6">
      <w:pPr>
        <w:spacing w:after="0"/>
        <w:rPr>
          <w:b/>
          <w:bCs/>
        </w:rPr>
      </w:pPr>
    </w:p>
    <w:p w14:paraId="1F67BA57" w14:textId="77777777" w:rsidR="00F62F39" w:rsidRPr="00970FBA" w:rsidRDefault="00F62F39" w:rsidP="00C94DF6">
      <w:pPr>
        <w:spacing w:after="0"/>
        <w:rPr>
          <w:b/>
          <w:bCs/>
        </w:rPr>
      </w:pPr>
    </w:p>
    <w:p w14:paraId="367AC7C1" w14:textId="71B9D269" w:rsidR="00773D6B" w:rsidRPr="00970FBA" w:rsidRDefault="00773D6B" w:rsidP="00265456">
      <w:pPr>
        <w:pStyle w:val="ListParagraph"/>
        <w:numPr>
          <w:ilvl w:val="1"/>
          <w:numId w:val="31"/>
        </w:numPr>
        <w:spacing w:after="160" w:line="276" w:lineRule="auto"/>
        <w:rPr>
          <w:rFonts w:asciiTheme="minorHAnsi" w:eastAsiaTheme="minorHAnsi" w:hAnsiTheme="minorHAnsi" w:cstheme="minorBidi"/>
          <w:b/>
          <w:bCs/>
          <w:sz w:val="22"/>
          <w:szCs w:val="22"/>
        </w:rPr>
      </w:pPr>
      <w:r>
        <w:rPr>
          <w:rFonts w:asciiTheme="minorHAnsi" w:hAnsiTheme="minorHAnsi"/>
          <w:b/>
          <w:bCs/>
          <w:sz w:val="22"/>
          <w:szCs w:val="22"/>
        </w:rPr>
        <w:t xml:space="preserve">Kohëzgjatja e </w:t>
      </w:r>
      <w:proofErr w:type="spellStart"/>
      <w:r>
        <w:rPr>
          <w:rFonts w:asciiTheme="minorHAnsi" w:hAnsiTheme="minorHAnsi"/>
          <w:b/>
          <w:bCs/>
          <w:sz w:val="22"/>
          <w:szCs w:val="22"/>
        </w:rPr>
        <w:t>projektpropozimit</w:t>
      </w:r>
      <w:bookmarkEnd w:id="6"/>
      <w:bookmarkEnd w:id="7"/>
      <w:bookmarkEnd w:id="8"/>
      <w:bookmarkEnd w:id="9"/>
      <w:proofErr w:type="spellEnd"/>
    </w:p>
    <w:p w14:paraId="1F4E12FA" w14:textId="2B063D74" w:rsidR="00773D6B" w:rsidRPr="00970FBA" w:rsidRDefault="00773D6B" w:rsidP="00265456">
      <w:pPr>
        <w:spacing w:after="240"/>
        <w:jc w:val="both"/>
        <w:rPr>
          <w:rFonts w:cstheme="minorHAnsi"/>
          <w:color w:val="1A1A1A" w:themeColor="background1" w:themeShade="1A"/>
        </w:rPr>
      </w:pPr>
      <w:r>
        <w:rPr>
          <w:color w:val="1A1A1A" w:themeColor="background1" w:themeShade="1A"/>
        </w:rPr>
        <w:t>Kohëzgjatja e projektit duhet të jetë</w:t>
      </w:r>
      <w:r>
        <w:rPr>
          <w:b/>
          <w:bCs/>
          <w:color w:val="1A1A1A" w:themeColor="background1" w:themeShade="1A"/>
        </w:rPr>
        <w:t xml:space="preserve"> jo më pak se 9 muaj </w:t>
      </w:r>
      <w:r>
        <w:rPr>
          <w:color w:val="1A1A1A" w:themeColor="background1" w:themeShade="1A"/>
        </w:rPr>
        <w:t xml:space="preserve">dhe </w:t>
      </w:r>
      <w:r>
        <w:rPr>
          <w:b/>
          <w:bCs/>
          <w:color w:val="1A1A1A" w:themeColor="background1" w:themeShade="1A"/>
        </w:rPr>
        <w:t>jo më shumë se 12 muaj.</w:t>
      </w:r>
    </w:p>
    <w:p w14:paraId="113ACED3" w14:textId="3D8FA040" w:rsidR="00773D6B" w:rsidRPr="00970FBA" w:rsidRDefault="00773D6B" w:rsidP="00265456">
      <w:pPr>
        <w:pStyle w:val="Heading2"/>
        <w:spacing w:before="0" w:after="240"/>
        <w:rPr>
          <w:rFonts w:asciiTheme="minorHAnsi" w:eastAsiaTheme="minorHAnsi" w:hAnsiTheme="minorHAnsi" w:cstheme="minorBidi"/>
          <w:b/>
          <w:bCs/>
          <w:color w:val="auto"/>
          <w:sz w:val="22"/>
          <w:szCs w:val="22"/>
        </w:rPr>
      </w:pPr>
      <w:bookmarkStart w:id="10" w:name="_Toc531629534"/>
      <w:bookmarkStart w:id="11" w:name="_Toc531629605"/>
      <w:bookmarkStart w:id="12" w:name="_Toc98409653"/>
      <w:r>
        <w:rPr>
          <w:rFonts w:asciiTheme="minorHAnsi" w:hAnsiTheme="minorHAnsi"/>
          <w:b/>
          <w:bCs/>
          <w:color w:val="auto"/>
          <w:sz w:val="22"/>
          <w:szCs w:val="22"/>
        </w:rPr>
        <w:t>2.5 Propozimi i buxhetit</w:t>
      </w:r>
      <w:bookmarkEnd w:id="10"/>
      <w:bookmarkEnd w:id="11"/>
      <w:bookmarkEnd w:id="12"/>
      <w:r>
        <w:rPr>
          <w:rFonts w:asciiTheme="minorHAnsi" w:hAnsiTheme="minorHAnsi"/>
          <w:b/>
          <w:bCs/>
          <w:color w:val="auto"/>
          <w:sz w:val="22"/>
          <w:szCs w:val="22"/>
        </w:rPr>
        <w:t xml:space="preserve"> </w:t>
      </w:r>
    </w:p>
    <w:p w14:paraId="181D2B81" w14:textId="670E9C9A" w:rsidR="00773D6B" w:rsidRPr="00970FBA" w:rsidRDefault="00773D6B" w:rsidP="00265456">
      <w:pPr>
        <w:spacing w:after="240"/>
        <w:jc w:val="both"/>
        <w:rPr>
          <w:rFonts w:cstheme="minorHAnsi"/>
          <w:color w:val="1A1A1A" w:themeColor="background1" w:themeShade="1A"/>
        </w:rPr>
      </w:pPr>
      <w:r>
        <w:rPr>
          <w:bCs/>
          <w:color w:val="1A1A1A" w:themeColor="background1" w:themeShade="1A"/>
        </w:rPr>
        <w:t xml:space="preserve">Projekti duhet të përfshijë një propozim buxheti nga </w:t>
      </w:r>
      <w:r>
        <w:rPr>
          <w:b/>
          <w:color w:val="1A1A1A" w:themeColor="background1" w:themeShade="1A"/>
        </w:rPr>
        <w:t xml:space="preserve">një minimum prej 1 000 000 lekë deri në një maksimum prej </w:t>
      </w:r>
      <w:r>
        <w:rPr>
          <w:b/>
          <w:bCs/>
          <w:color w:val="1A1A1A" w:themeColor="background1" w:themeShade="1A"/>
        </w:rPr>
        <w:t>2 000 000</w:t>
      </w:r>
      <w:r>
        <w:rPr>
          <w:b/>
          <w:color w:val="1A1A1A" w:themeColor="background1" w:themeShade="1A"/>
        </w:rPr>
        <w:t xml:space="preserve"> lekë</w:t>
      </w:r>
    </w:p>
    <w:p w14:paraId="321AA5D7" w14:textId="3D436310" w:rsidR="00773D6B" w:rsidRPr="00970FBA" w:rsidRDefault="00125FD0" w:rsidP="00C71F39">
      <w:pPr>
        <w:spacing w:after="240" w:line="360" w:lineRule="auto"/>
        <w:jc w:val="both"/>
        <w:rPr>
          <w:rFonts w:cstheme="minorHAnsi"/>
          <w:color w:val="1A1A1A" w:themeColor="background1" w:themeShade="1A"/>
        </w:rPr>
      </w:pPr>
      <w:r>
        <w:rPr>
          <w:color w:val="1A1A1A" w:themeColor="background1" w:themeShade="1A"/>
        </w:rPr>
        <w:t xml:space="preserve">Inkurajohen </w:t>
      </w:r>
      <w:proofErr w:type="spellStart"/>
      <w:r w:rsidR="00C71F39">
        <w:rPr>
          <w:color w:val="1A1A1A" w:themeColor="background1" w:themeShade="1A"/>
        </w:rPr>
        <w:t>aplikantët</w:t>
      </w:r>
      <w:proofErr w:type="spellEnd"/>
      <w:r w:rsidR="00C71F39">
        <w:rPr>
          <w:color w:val="1A1A1A" w:themeColor="background1" w:themeShade="1A"/>
        </w:rPr>
        <w:t xml:space="preserve"> t</w:t>
      </w:r>
      <w:r w:rsidR="00C71F39">
        <w:t>ë</w:t>
      </w:r>
      <w:r w:rsidR="00C71F39">
        <w:rPr>
          <w:color w:val="1A1A1A" w:themeColor="background1" w:themeShade="1A"/>
        </w:rPr>
        <w:t xml:space="preserve"> kontribuojnë</w:t>
      </w:r>
      <w:r w:rsidR="00C71F39">
        <w:t xml:space="preserve"> me deri 10% </w:t>
      </w:r>
      <w:r>
        <w:rPr>
          <w:color w:val="1A1A1A" w:themeColor="background1" w:themeShade="1A"/>
        </w:rPr>
        <w:t xml:space="preserve"> </w:t>
      </w:r>
      <w:r w:rsidR="00C71F39">
        <w:rPr>
          <w:color w:val="1A1A1A" w:themeColor="background1" w:themeShade="1A"/>
        </w:rPr>
        <w:t>të buxhetit t</w:t>
      </w:r>
      <w:r w:rsidR="00C71F39">
        <w:t xml:space="preserve">ë projektit, </w:t>
      </w:r>
      <w:r w:rsidR="0013612D">
        <w:t xml:space="preserve">ose </w:t>
      </w:r>
      <w:r w:rsidR="006D27D2">
        <w:rPr>
          <w:color w:val="1A1A1A" w:themeColor="background1" w:themeShade="1A"/>
        </w:rPr>
        <w:t>n</w:t>
      </w:r>
      <w:r w:rsidR="006D27D2">
        <w:t xml:space="preserve">ë formën </w:t>
      </w:r>
      <w:r>
        <w:rPr>
          <w:color w:val="1A1A1A" w:themeColor="background1" w:themeShade="1A"/>
        </w:rPr>
        <w:t xml:space="preserve">e ndarjes së kostove në natyrë ose </w:t>
      </w:r>
      <w:r w:rsidR="0013612D">
        <w:rPr>
          <w:color w:val="1A1A1A" w:themeColor="background1" w:themeShade="1A"/>
        </w:rPr>
        <w:t xml:space="preserve">me </w:t>
      </w:r>
      <w:r>
        <w:rPr>
          <w:color w:val="1A1A1A" w:themeColor="background1" w:themeShade="1A"/>
        </w:rPr>
        <w:t>mbulimi</w:t>
      </w:r>
      <w:r w:rsidR="0013612D">
        <w:rPr>
          <w:color w:val="1A1A1A" w:themeColor="background1" w:themeShade="1A"/>
        </w:rPr>
        <w:t xml:space="preserve">n e </w:t>
      </w:r>
      <w:r>
        <w:rPr>
          <w:color w:val="1A1A1A" w:themeColor="background1" w:themeShade="1A"/>
        </w:rPr>
        <w:t xml:space="preserve">një shume prej deri në 10% </w:t>
      </w:r>
      <w:r w:rsidR="0013612D">
        <w:rPr>
          <w:color w:val="1A1A1A" w:themeColor="background1" w:themeShade="1A"/>
        </w:rPr>
        <w:t>t</w:t>
      </w:r>
      <w:r w:rsidR="0013612D">
        <w:t>ë buxhetit total</w:t>
      </w:r>
      <w:r>
        <w:rPr>
          <w:color w:val="1A1A1A" w:themeColor="background1" w:themeShade="1A"/>
        </w:rPr>
        <w:t xml:space="preserve">. </w:t>
      </w:r>
      <w:proofErr w:type="spellStart"/>
      <w:r>
        <w:rPr>
          <w:color w:val="1A1A1A" w:themeColor="background1" w:themeShade="1A"/>
        </w:rPr>
        <w:t>Aplikantët</w:t>
      </w:r>
      <w:proofErr w:type="spellEnd"/>
      <w:r>
        <w:rPr>
          <w:color w:val="1A1A1A" w:themeColor="background1" w:themeShade="1A"/>
        </w:rPr>
        <w:t xml:space="preserve"> duhet ta cilësojnë buxhetin e plotë në lekë shqiptare, duke detajuar të gjitha kostot, përfshirë ato të financuara nga burimet e vetë </w:t>
      </w:r>
      <w:proofErr w:type="spellStart"/>
      <w:r>
        <w:rPr>
          <w:color w:val="1A1A1A" w:themeColor="background1" w:themeShade="1A"/>
        </w:rPr>
        <w:t>aplikantëve</w:t>
      </w:r>
      <w:proofErr w:type="spellEnd"/>
      <w:r>
        <w:rPr>
          <w:color w:val="1A1A1A" w:themeColor="background1" w:themeShade="1A"/>
        </w:rPr>
        <w:t xml:space="preserve"> apo partnerëve (p.sh. pagat, sigurimet shoqërore, qiraja dhe çdo shpenzim tjetër operativ dhe kapital), si dhe duke specifikuar burimet financiare. </w:t>
      </w:r>
    </w:p>
    <w:p w14:paraId="0026F61F" w14:textId="61D66ED7" w:rsidR="002E7369" w:rsidRPr="00970FBA" w:rsidRDefault="002E7369" w:rsidP="00265456">
      <w:pPr>
        <w:spacing w:after="240"/>
        <w:jc w:val="both"/>
        <w:rPr>
          <w:rFonts w:cstheme="minorHAnsi"/>
          <w:color w:val="1A1A1A" w:themeColor="background1" w:themeShade="1A"/>
        </w:rPr>
      </w:pPr>
      <w:proofErr w:type="spellStart"/>
      <w:r>
        <w:rPr>
          <w:color w:val="1A1A1A" w:themeColor="background1" w:themeShade="1A"/>
        </w:rPr>
        <w:t>Disbursimi</w:t>
      </w:r>
      <w:proofErr w:type="spellEnd"/>
      <w:r>
        <w:rPr>
          <w:color w:val="1A1A1A" w:themeColor="background1" w:themeShade="1A"/>
        </w:rPr>
        <w:t xml:space="preserve"> i fondeve për OSHC-në (referuar në vijim si </w:t>
      </w:r>
      <w:proofErr w:type="spellStart"/>
      <w:r>
        <w:rPr>
          <w:color w:val="1A1A1A" w:themeColor="background1" w:themeShade="1A"/>
        </w:rPr>
        <w:t>aplikanti</w:t>
      </w:r>
      <w:proofErr w:type="spellEnd"/>
      <w:r>
        <w:rPr>
          <w:color w:val="1A1A1A" w:themeColor="background1" w:themeShade="1A"/>
        </w:rPr>
        <w:t xml:space="preserve">) do të bëhet në pajtueshmëri me buxhetin e propozuar të projektit. Megjithëse çdo </w:t>
      </w:r>
      <w:proofErr w:type="spellStart"/>
      <w:r>
        <w:rPr>
          <w:color w:val="1A1A1A" w:themeColor="background1" w:themeShade="1A"/>
        </w:rPr>
        <w:t>aplikant</w:t>
      </w:r>
      <w:proofErr w:type="spellEnd"/>
      <w:r>
        <w:rPr>
          <w:color w:val="1A1A1A" w:themeColor="background1" w:themeShade="1A"/>
        </w:rPr>
        <w:t xml:space="preserve"> mund të dorëzojë disa propozime, secili prej marrësve të financimit mund të kualifikohet vetëm për një projekt. Ekipet e projektit pritet të marrin masa për të garantuar dhe për të demonstruar se përfituesit fundorë të synuar përmbushin kërkesat në seksionin 2.2.  </w:t>
      </w:r>
    </w:p>
    <w:p w14:paraId="71BCC08D" w14:textId="5DEAF5E5" w:rsidR="002E7369" w:rsidRPr="00970FBA" w:rsidRDefault="002E7369" w:rsidP="00265456">
      <w:pPr>
        <w:spacing w:after="240"/>
        <w:jc w:val="both"/>
        <w:rPr>
          <w:rFonts w:cstheme="minorHAnsi"/>
          <w:color w:val="1A1A1A" w:themeColor="background1" w:themeShade="1A"/>
        </w:rPr>
      </w:pPr>
      <w:r>
        <w:rPr>
          <w:color w:val="1A1A1A" w:themeColor="background1" w:themeShade="1A"/>
        </w:rPr>
        <w:t xml:space="preserve">Vendimet përfundimtare lidhur me </w:t>
      </w:r>
      <w:proofErr w:type="spellStart"/>
      <w:r>
        <w:rPr>
          <w:color w:val="1A1A1A" w:themeColor="background1" w:themeShade="1A"/>
        </w:rPr>
        <w:t>alokimin</w:t>
      </w:r>
      <w:proofErr w:type="spellEnd"/>
      <w:r>
        <w:rPr>
          <w:color w:val="1A1A1A" w:themeColor="background1" w:themeShade="1A"/>
        </w:rPr>
        <w:t xml:space="preserve"> e fondeve do të miratohen nga Komiteti i Menaxhimit të </w:t>
      </w:r>
      <w:proofErr w:type="spellStart"/>
      <w:r>
        <w:rPr>
          <w:color w:val="1A1A1A" w:themeColor="background1" w:themeShade="1A"/>
        </w:rPr>
        <w:t>Granteve</w:t>
      </w:r>
      <w:proofErr w:type="spellEnd"/>
      <w:r>
        <w:rPr>
          <w:color w:val="1A1A1A" w:themeColor="background1" w:themeShade="1A"/>
        </w:rPr>
        <w:t xml:space="preserve">. Për informacione të mëtejshme lidhur me rolet dhe përgjegjësitë specifike të palëve dhe për sa u </w:t>
      </w:r>
      <w:r>
        <w:rPr>
          <w:color w:val="1A1A1A" w:themeColor="background1" w:themeShade="1A"/>
        </w:rPr>
        <w:lastRenderedPageBreak/>
        <w:t xml:space="preserve">përket rregullave dhe rregulloreve të </w:t>
      </w:r>
      <w:proofErr w:type="spellStart"/>
      <w:r>
        <w:rPr>
          <w:color w:val="1A1A1A" w:themeColor="background1" w:themeShade="1A"/>
        </w:rPr>
        <w:t>disbursimit</w:t>
      </w:r>
      <w:proofErr w:type="spellEnd"/>
      <w:r>
        <w:rPr>
          <w:color w:val="1A1A1A" w:themeColor="background1" w:themeShade="1A"/>
        </w:rPr>
        <w:t>, mund t’u referoheni seksioneve të tjera të këtyre udhëzimeve.</w:t>
      </w:r>
    </w:p>
    <w:p w14:paraId="435908DD" w14:textId="6539C073" w:rsidR="00773D6B" w:rsidRPr="00970FBA" w:rsidRDefault="00773D6B" w:rsidP="00265456">
      <w:pPr>
        <w:pStyle w:val="Heading2"/>
        <w:spacing w:before="0" w:after="240"/>
        <w:rPr>
          <w:rFonts w:asciiTheme="minorHAnsi" w:hAnsiTheme="minorHAnsi" w:cstheme="minorHAnsi"/>
          <w:b/>
          <w:color w:val="1A1A1A" w:themeColor="background1" w:themeShade="1A"/>
          <w:sz w:val="22"/>
          <w:szCs w:val="22"/>
        </w:rPr>
      </w:pPr>
      <w:bookmarkStart w:id="13" w:name="_Toc98409654"/>
      <w:r>
        <w:rPr>
          <w:rFonts w:asciiTheme="minorHAnsi" w:hAnsiTheme="minorHAnsi"/>
          <w:b/>
          <w:color w:val="1A1A1A" w:themeColor="background1" w:themeShade="1A"/>
          <w:sz w:val="22"/>
          <w:szCs w:val="22"/>
        </w:rPr>
        <w:t xml:space="preserve">2.6 </w:t>
      </w:r>
      <w:bookmarkEnd w:id="13"/>
      <w:r>
        <w:rPr>
          <w:rFonts w:asciiTheme="minorHAnsi" w:hAnsiTheme="minorHAnsi"/>
          <w:b/>
          <w:color w:val="1A1A1A" w:themeColor="background1" w:themeShade="1A"/>
          <w:sz w:val="22"/>
          <w:szCs w:val="22"/>
        </w:rPr>
        <w:t>Kriteret e kualifikimit</w:t>
      </w:r>
    </w:p>
    <w:p w14:paraId="4234F0F6" w14:textId="57FD8C49" w:rsidR="004A767C" w:rsidRPr="00970FBA" w:rsidRDefault="004A767C" w:rsidP="00D750CC">
      <w:pPr>
        <w:pStyle w:val="CommentText"/>
        <w:spacing w:after="0"/>
        <w:rPr>
          <w:rFonts w:cstheme="minorHAnsi"/>
          <w:color w:val="1A1A1A" w:themeColor="background1" w:themeShade="1A"/>
          <w:sz w:val="22"/>
          <w:szCs w:val="22"/>
          <w:u w:val="single"/>
        </w:rPr>
      </w:pPr>
      <w:proofErr w:type="spellStart"/>
      <w:r>
        <w:rPr>
          <w:color w:val="1A1A1A" w:themeColor="background1" w:themeShade="1A"/>
          <w:sz w:val="22"/>
          <w:szCs w:val="22"/>
          <w:u w:val="single"/>
        </w:rPr>
        <w:t>Aplikanti</w:t>
      </w:r>
      <w:proofErr w:type="spellEnd"/>
      <w:r>
        <w:rPr>
          <w:color w:val="1A1A1A" w:themeColor="background1" w:themeShade="1A"/>
          <w:sz w:val="22"/>
          <w:szCs w:val="22"/>
          <w:u w:val="single"/>
        </w:rPr>
        <w:t xml:space="preserve"> duhet të jetë:</w:t>
      </w:r>
    </w:p>
    <w:p w14:paraId="0E0A8552" w14:textId="129CE393" w:rsidR="004A767C" w:rsidRPr="00970FBA" w:rsidRDefault="004A767C" w:rsidP="00265456">
      <w:pPr>
        <w:pStyle w:val="CommentText"/>
        <w:numPr>
          <w:ilvl w:val="0"/>
          <w:numId w:val="21"/>
        </w:numPr>
        <w:spacing w:after="0" w:line="276" w:lineRule="auto"/>
        <w:jc w:val="both"/>
        <w:rPr>
          <w:rFonts w:cstheme="minorHAnsi"/>
          <w:color w:val="1A1A1A" w:themeColor="background1" w:themeShade="1A"/>
          <w:sz w:val="22"/>
          <w:szCs w:val="22"/>
        </w:rPr>
      </w:pPr>
      <w:r>
        <w:rPr>
          <w:color w:val="1A1A1A" w:themeColor="background1" w:themeShade="1A"/>
          <w:sz w:val="22"/>
          <w:szCs w:val="22"/>
        </w:rPr>
        <w:t>Një organizatë jofitimprurëse e themeluar në Shqipëri.</w:t>
      </w:r>
    </w:p>
    <w:p w14:paraId="23EB753F" w14:textId="7A6954BD" w:rsidR="004A767C" w:rsidRPr="00970FBA" w:rsidRDefault="004A767C" w:rsidP="00265456">
      <w:pPr>
        <w:pStyle w:val="CommentText"/>
        <w:numPr>
          <w:ilvl w:val="0"/>
          <w:numId w:val="21"/>
        </w:numPr>
        <w:spacing w:after="0" w:line="276" w:lineRule="auto"/>
        <w:jc w:val="both"/>
        <w:rPr>
          <w:rFonts w:cstheme="minorHAnsi"/>
          <w:color w:val="1A1A1A" w:themeColor="background1" w:themeShade="1A"/>
          <w:sz w:val="22"/>
          <w:szCs w:val="22"/>
        </w:rPr>
      </w:pPr>
      <w:r>
        <w:rPr>
          <w:color w:val="1A1A1A" w:themeColor="background1" w:themeShade="1A"/>
          <w:sz w:val="22"/>
          <w:szCs w:val="22"/>
        </w:rPr>
        <w:t xml:space="preserve">Një </w:t>
      </w:r>
      <w:proofErr w:type="spellStart"/>
      <w:r>
        <w:rPr>
          <w:color w:val="1A1A1A" w:themeColor="background1" w:themeShade="1A"/>
          <w:sz w:val="22"/>
          <w:szCs w:val="22"/>
        </w:rPr>
        <w:t>aplikant</w:t>
      </w:r>
      <w:proofErr w:type="spellEnd"/>
      <w:r>
        <w:rPr>
          <w:color w:val="1A1A1A" w:themeColor="background1" w:themeShade="1A"/>
          <w:sz w:val="22"/>
          <w:szCs w:val="22"/>
        </w:rPr>
        <w:t xml:space="preserve"> që ushtron aktivitetin e tij në bashkinë e Beratit, Devollit, Fierit.</w:t>
      </w:r>
    </w:p>
    <w:p w14:paraId="155D4314" w14:textId="77777777" w:rsidR="00DB2129" w:rsidRPr="00970FBA" w:rsidRDefault="00DB2129" w:rsidP="00265456">
      <w:pPr>
        <w:pStyle w:val="CommentText"/>
        <w:spacing w:after="0" w:line="276" w:lineRule="auto"/>
        <w:rPr>
          <w:rFonts w:cstheme="minorHAnsi"/>
          <w:color w:val="1A1A1A" w:themeColor="background1" w:themeShade="1A"/>
          <w:sz w:val="22"/>
          <w:szCs w:val="22"/>
          <w:u w:val="single"/>
          <w:lang w:val="en-GB" w:bidi="en-GB"/>
        </w:rPr>
      </w:pPr>
    </w:p>
    <w:p w14:paraId="38782779" w14:textId="708AEFD5" w:rsidR="005A22C4" w:rsidRPr="00970FBA" w:rsidRDefault="005A22C4" w:rsidP="00265456">
      <w:pPr>
        <w:pStyle w:val="CommentText"/>
        <w:spacing w:after="0" w:line="276" w:lineRule="auto"/>
        <w:rPr>
          <w:rFonts w:cstheme="minorHAnsi"/>
          <w:color w:val="1A1A1A" w:themeColor="background1" w:themeShade="1A"/>
          <w:sz w:val="22"/>
          <w:szCs w:val="22"/>
          <w:u w:val="single"/>
        </w:rPr>
      </w:pPr>
      <w:proofErr w:type="spellStart"/>
      <w:r>
        <w:rPr>
          <w:color w:val="1A1A1A" w:themeColor="background1" w:themeShade="1A"/>
          <w:sz w:val="22"/>
          <w:szCs w:val="22"/>
          <w:u w:val="single"/>
        </w:rPr>
        <w:t>Aplikanti</w:t>
      </w:r>
      <w:proofErr w:type="spellEnd"/>
      <w:r>
        <w:rPr>
          <w:color w:val="1A1A1A" w:themeColor="background1" w:themeShade="1A"/>
          <w:sz w:val="22"/>
          <w:szCs w:val="22"/>
          <w:u w:val="single"/>
        </w:rPr>
        <w:t xml:space="preserve"> duhet të posedojë:</w:t>
      </w:r>
    </w:p>
    <w:p w14:paraId="2F523A01" w14:textId="77777777" w:rsidR="005A22C4" w:rsidRPr="00970FBA" w:rsidRDefault="005A22C4" w:rsidP="00265456">
      <w:pPr>
        <w:pStyle w:val="CommentText"/>
        <w:numPr>
          <w:ilvl w:val="0"/>
          <w:numId w:val="19"/>
        </w:numPr>
        <w:spacing w:after="0" w:line="276" w:lineRule="auto"/>
        <w:jc w:val="both"/>
        <w:rPr>
          <w:rFonts w:cstheme="minorHAnsi"/>
          <w:color w:val="1A1A1A" w:themeColor="background1" w:themeShade="1A"/>
          <w:sz w:val="22"/>
          <w:szCs w:val="22"/>
        </w:rPr>
      </w:pPr>
      <w:r>
        <w:rPr>
          <w:color w:val="1A1A1A" w:themeColor="background1" w:themeShade="1A"/>
          <w:sz w:val="22"/>
          <w:szCs w:val="22"/>
        </w:rPr>
        <w:t>Një vendim gjykate që vërteton regjistrimin e organizatës.</w:t>
      </w:r>
    </w:p>
    <w:p w14:paraId="0087FB21" w14:textId="77777777" w:rsidR="005A22C4" w:rsidRPr="00970FBA" w:rsidRDefault="005A22C4" w:rsidP="00265456">
      <w:pPr>
        <w:pStyle w:val="CommentText"/>
        <w:numPr>
          <w:ilvl w:val="0"/>
          <w:numId w:val="19"/>
        </w:numPr>
        <w:spacing w:after="0" w:line="276" w:lineRule="auto"/>
        <w:jc w:val="both"/>
        <w:rPr>
          <w:rFonts w:cstheme="minorHAnsi"/>
          <w:color w:val="1A1A1A" w:themeColor="background1" w:themeShade="1A"/>
          <w:sz w:val="22"/>
          <w:szCs w:val="22"/>
        </w:rPr>
      </w:pPr>
      <w:r>
        <w:rPr>
          <w:color w:val="1A1A1A" w:themeColor="background1" w:themeShade="1A"/>
          <w:sz w:val="22"/>
          <w:szCs w:val="22"/>
        </w:rPr>
        <w:t>Një certifikatë NIPT-i.</w:t>
      </w:r>
    </w:p>
    <w:p w14:paraId="30AB0C6F" w14:textId="14418128" w:rsidR="00D750CC" w:rsidRPr="00376489" w:rsidRDefault="005A22C4" w:rsidP="00D750CC">
      <w:pPr>
        <w:pStyle w:val="CommentText"/>
        <w:numPr>
          <w:ilvl w:val="0"/>
          <w:numId w:val="19"/>
        </w:numPr>
        <w:spacing w:after="0" w:line="276" w:lineRule="auto"/>
        <w:jc w:val="both"/>
        <w:rPr>
          <w:rFonts w:cstheme="minorHAnsi"/>
          <w:i/>
          <w:iCs/>
          <w:color w:val="1A1A1A" w:themeColor="background1" w:themeShade="1A"/>
          <w:sz w:val="22"/>
          <w:szCs w:val="22"/>
        </w:rPr>
      </w:pPr>
      <w:r>
        <w:rPr>
          <w:color w:val="1A1A1A" w:themeColor="background1" w:themeShade="1A"/>
          <w:sz w:val="22"/>
          <w:szCs w:val="22"/>
        </w:rPr>
        <w:t xml:space="preserve">Një llogari bankare në lekë, në emër të </w:t>
      </w:r>
      <w:r w:rsidR="00C12FC1">
        <w:rPr>
          <w:color w:val="1A1A1A" w:themeColor="background1" w:themeShade="1A"/>
          <w:sz w:val="22"/>
          <w:szCs w:val="22"/>
        </w:rPr>
        <w:t>tij (pra t</w:t>
      </w:r>
      <w:r w:rsidR="00C12FC1">
        <w:rPr>
          <w:sz w:val="22"/>
          <w:szCs w:val="22"/>
        </w:rPr>
        <w:t xml:space="preserve">ë </w:t>
      </w:r>
      <w:r w:rsidR="00C12FC1">
        <w:rPr>
          <w:color w:val="1A1A1A" w:themeColor="background1" w:themeShade="1A"/>
          <w:sz w:val="22"/>
          <w:szCs w:val="22"/>
        </w:rPr>
        <w:t>organizat</w:t>
      </w:r>
      <w:r w:rsidR="00C12FC1">
        <w:rPr>
          <w:sz w:val="22"/>
          <w:szCs w:val="22"/>
        </w:rPr>
        <w:t>ës aplikonte)</w:t>
      </w:r>
      <w:r>
        <w:rPr>
          <w:color w:val="1A1A1A" w:themeColor="background1" w:themeShade="1A"/>
          <w:sz w:val="22"/>
          <w:szCs w:val="22"/>
        </w:rPr>
        <w:t xml:space="preserve">. </w:t>
      </w:r>
      <w:r>
        <w:rPr>
          <w:i/>
          <w:iCs/>
          <w:color w:val="1A1A1A" w:themeColor="background1" w:themeShade="1A"/>
          <w:sz w:val="22"/>
          <w:szCs w:val="22"/>
        </w:rPr>
        <w:t xml:space="preserve">(Shënim: Në rast se aplikimi rezulton i suksesshëm, </w:t>
      </w:r>
      <w:proofErr w:type="spellStart"/>
      <w:r>
        <w:rPr>
          <w:i/>
          <w:iCs/>
          <w:color w:val="1A1A1A" w:themeColor="background1" w:themeShade="1A"/>
          <w:sz w:val="22"/>
          <w:szCs w:val="22"/>
        </w:rPr>
        <w:t>aplikanti</w:t>
      </w:r>
      <w:proofErr w:type="spellEnd"/>
      <w:r>
        <w:rPr>
          <w:i/>
          <w:iCs/>
          <w:color w:val="1A1A1A" w:themeColor="background1" w:themeShade="1A"/>
          <w:sz w:val="22"/>
          <w:szCs w:val="22"/>
        </w:rPr>
        <w:t xml:space="preserve"> duhet të hapë një llogari të veçantë bankare në lekë për të gjitha transaksionet në kuadër të kësaj </w:t>
      </w:r>
      <w:proofErr w:type="spellStart"/>
      <w:r>
        <w:rPr>
          <w:i/>
          <w:iCs/>
          <w:color w:val="1A1A1A" w:themeColor="background1" w:themeShade="1A"/>
          <w:sz w:val="22"/>
          <w:szCs w:val="22"/>
        </w:rPr>
        <w:t>CfP</w:t>
      </w:r>
      <w:proofErr w:type="spellEnd"/>
      <w:r>
        <w:rPr>
          <w:i/>
          <w:iCs/>
          <w:color w:val="1A1A1A" w:themeColor="background1" w:themeShade="1A"/>
          <w:sz w:val="22"/>
          <w:szCs w:val="22"/>
        </w:rPr>
        <w:t xml:space="preserve">-je). </w:t>
      </w:r>
    </w:p>
    <w:p w14:paraId="7BB9CE64" w14:textId="2D08C5CF" w:rsidR="005A22C4" w:rsidRPr="00376489" w:rsidRDefault="005A22C4" w:rsidP="00D750CC">
      <w:pPr>
        <w:pStyle w:val="CommentText"/>
        <w:spacing w:after="0" w:line="276" w:lineRule="auto"/>
        <w:ind w:left="720"/>
        <w:jc w:val="both"/>
        <w:rPr>
          <w:rFonts w:cstheme="minorHAnsi"/>
          <w:color w:val="1A1A1A" w:themeColor="background1" w:themeShade="1A"/>
          <w:sz w:val="22"/>
          <w:szCs w:val="22"/>
          <w:lang w:val="en-GB" w:bidi="en-GB"/>
        </w:rPr>
      </w:pPr>
    </w:p>
    <w:p w14:paraId="5691A772" w14:textId="08D1E2EE" w:rsidR="00BA1AC0" w:rsidRDefault="00246322" w:rsidP="00265456">
      <w:pPr>
        <w:jc w:val="both"/>
      </w:pPr>
      <w:proofErr w:type="spellStart"/>
      <w:r>
        <w:t>Aplikantët</w:t>
      </w:r>
      <w:proofErr w:type="spellEnd"/>
      <w:r>
        <w:t xml:space="preserve"> që punojnë në të njëjtën bashki inkurajohen që të bashkërendojnë ndërhyrjet dhe të shmangin mbivendosjen për sa i përket personave/familjeve të synuara për punësim, lloji</w:t>
      </w:r>
      <w:r w:rsidR="00023D16">
        <w:t>n e</w:t>
      </w:r>
      <w:r>
        <w:t xml:space="preserve"> shërbimit </w:t>
      </w:r>
      <w:r w:rsidR="00023D16">
        <w:t>q</w:t>
      </w:r>
      <w:r>
        <w:t xml:space="preserve">ë </w:t>
      </w:r>
      <w:r w:rsidR="00023D16">
        <w:t xml:space="preserve">do </w:t>
      </w:r>
      <w:r>
        <w:t>ofr</w:t>
      </w:r>
      <w:r w:rsidR="00023D16">
        <w:t>ojnë</w:t>
      </w:r>
      <w:r>
        <w:t xml:space="preserve"> për secilën familje ose individ të rikthyer dhe (sipas rastit) </w:t>
      </w:r>
      <w:r w:rsidR="00AE4366">
        <w:t>zonën/zonat</w:t>
      </w:r>
      <w:r>
        <w:t xml:space="preserve"> gjeografike të projekteve të tyre. Komiteti i Menaxhimit të </w:t>
      </w:r>
      <w:proofErr w:type="spellStart"/>
      <w:r>
        <w:t>Granteve</w:t>
      </w:r>
      <w:proofErr w:type="spellEnd"/>
      <w:r>
        <w:t xml:space="preserve"> do t’i konsiderojë këto si avantazh gjatë vlerësimit të aplikimeve. </w:t>
      </w:r>
    </w:p>
    <w:p w14:paraId="1A0A7D0F" w14:textId="6E3F969A" w:rsidR="009A0130" w:rsidRPr="00D004D2" w:rsidRDefault="009A0130" w:rsidP="00265456">
      <w:pPr>
        <w:jc w:val="both"/>
      </w:pPr>
      <w:proofErr w:type="spellStart"/>
      <w:r>
        <w:t>Aplikantët</w:t>
      </w:r>
      <w:proofErr w:type="spellEnd"/>
      <w:r>
        <w:t xml:space="preserve"> nuk mund të marrin pjesë në këtë </w:t>
      </w:r>
      <w:proofErr w:type="spellStart"/>
      <w:r>
        <w:t>CfP</w:t>
      </w:r>
      <w:proofErr w:type="spellEnd"/>
      <w:r>
        <w:t xml:space="preserve"> dhe nuk kualifikohen për përfitim fondesh në rrethanat si më poshtë:</w:t>
      </w:r>
    </w:p>
    <w:p w14:paraId="1F6C769A" w14:textId="3653B8F8" w:rsidR="009A0130" w:rsidRPr="00D004D2" w:rsidRDefault="009A0130" w:rsidP="00265456">
      <w:pPr>
        <w:spacing w:after="0"/>
        <w:jc w:val="both"/>
      </w:pPr>
      <w:r>
        <w:t xml:space="preserve">(a) në rast se kanë nisur procedurat për paaftësi </w:t>
      </w:r>
      <w:proofErr w:type="spellStart"/>
      <w:r>
        <w:t>paguese</w:t>
      </w:r>
      <w:proofErr w:type="spellEnd"/>
      <w:r>
        <w:t xml:space="preserve"> ose falimentim/likuidim, nëse kanë nisur procedura negocimi me kreditorët, nëse kanë pezulluar veprimtaritë e tyre ekonomike;</w:t>
      </w:r>
    </w:p>
    <w:p w14:paraId="1F0EB6BB" w14:textId="289A8367" w:rsidR="009A0130" w:rsidRPr="00D004D2" w:rsidRDefault="009A0130" w:rsidP="00265456">
      <w:pPr>
        <w:spacing w:after="0"/>
        <w:jc w:val="both"/>
      </w:pPr>
      <w:r>
        <w:t>(b)  nëse janë dënuar për sjellje joprofesionale dhe nëse kanë qenë subjekt i një vendimi të formës së prerë nga gjykata (</w:t>
      </w:r>
      <w:proofErr w:type="spellStart"/>
      <w:r>
        <w:t>res</w:t>
      </w:r>
      <w:proofErr w:type="spellEnd"/>
      <w:r>
        <w:t xml:space="preserve"> </w:t>
      </w:r>
      <w:proofErr w:type="spellStart"/>
      <w:r>
        <w:t>judicata</w:t>
      </w:r>
      <w:proofErr w:type="spellEnd"/>
      <w:r>
        <w:t>), pra i një vendimi që nuk mund të apelohet;</w:t>
      </w:r>
    </w:p>
    <w:p w14:paraId="1284F409" w14:textId="4AAFC49C" w:rsidR="009A0130" w:rsidRPr="00D004D2" w:rsidRDefault="009A0130" w:rsidP="00265456">
      <w:pPr>
        <w:spacing w:after="0"/>
        <w:jc w:val="both"/>
      </w:pPr>
      <w:r>
        <w:t>(c) nëse deklarohen fajtorë për sjellje joprofesionale, në bazë të provave;</w:t>
      </w:r>
    </w:p>
    <w:p w14:paraId="1192B76B" w14:textId="5416655E" w:rsidR="009A0130" w:rsidRPr="00D004D2" w:rsidRDefault="009A0130" w:rsidP="00265456">
      <w:pPr>
        <w:spacing w:after="0"/>
        <w:jc w:val="both"/>
      </w:pPr>
      <w:r>
        <w:t>(d) nëse nuk kanë shlyer borxhet lidhur me pagesën e kontributeve të sigurimeve shoqërore apo të taksave, në përputhje me dispozitat ligjore në Republikën e Shqipërisë;</w:t>
      </w:r>
    </w:p>
    <w:p w14:paraId="4493358C" w14:textId="7A3BB909" w:rsidR="009A0130" w:rsidRPr="00D004D2" w:rsidRDefault="009A0130" w:rsidP="00265456">
      <w:pPr>
        <w:spacing w:after="0"/>
        <w:jc w:val="both"/>
      </w:pPr>
      <w:r>
        <w:t xml:space="preserve">(e) nëse kanë qenë subjekt i një vendimi të formës së prerë, të barasvlershëm me </w:t>
      </w:r>
      <w:proofErr w:type="spellStart"/>
      <w:r>
        <w:t>res</w:t>
      </w:r>
      <w:proofErr w:type="spellEnd"/>
      <w:r>
        <w:t xml:space="preserve"> </w:t>
      </w:r>
      <w:proofErr w:type="spellStart"/>
      <w:r>
        <w:t>judicata</w:t>
      </w:r>
      <w:proofErr w:type="spellEnd"/>
      <w:r>
        <w:t>, për mashtrim, korrupsion, përfshirje në organizata kriminale apo për çdo veprimtari tjetër të paligjshme.</w:t>
      </w:r>
    </w:p>
    <w:p w14:paraId="288E837F" w14:textId="77777777" w:rsidR="00556D82" w:rsidRDefault="00556D82" w:rsidP="00265456">
      <w:pPr>
        <w:spacing w:after="0"/>
        <w:jc w:val="both"/>
        <w:rPr>
          <w:lang w:val="en-GB"/>
        </w:rPr>
      </w:pPr>
    </w:p>
    <w:p w14:paraId="5E7A261B" w14:textId="3087E092" w:rsidR="009A0130" w:rsidRDefault="009A0130" w:rsidP="00265456">
      <w:pPr>
        <w:spacing w:after="0"/>
        <w:jc w:val="both"/>
      </w:pPr>
      <w:r>
        <w:t xml:space="preserve">Gjithashtu, </w:t>
      </w:r>
      <w:proofErr w:type="spellStart"/>
      <w:r>
        <w:t>aplikantët</w:t>
      </w:r>
      <w:proofErr w:type="spellEnd"/>
      <w:r>
        <w:t xml:space="preserve"> nuk mund të marrin pjesë në </w:t>
      </w:r>
      <w:proofErr w:type="spellStart"/>
      <w:r>
        <w:t>CfP</w:t>
      </w:r>
      <w:proofErr w:type="spellEnd"/>
      <w:r>
        <w:t xml:space="preserve"> dhe nuk kualifikohen për përfitim fondesh nëse rezulton se:</w:t>
      </w:r>
    </w:p>
    <w:p w14:paraId="67BEFBB5" w14:textId="77777777" w:rsidR="007F239B" w:rsidRPr="00D004D2" w:rsidRDefault="007F239B" w:rsidP="00265456">
      <w:pPr>
        <w:spacing w:after="0"/>
        <w:jc w:val="both"/>
        <w:rPr>
          <w:lang w:val="en-GB"/>
        </w:rPr>
      </w:pPr>
    </w:p>
    <w:p w14:paraId="0F14C961" w14:textId="222BB205" w:rsidR="009A0130" w:rsidRPr="00D004D2" w:rsidRDefault="009A0130" w:rsidP="00265456">
      <w:pPr>
        <w:spacing w:after="0"/>
        <w:jc w:val="both"/>
      </w:pPr>
      <w:r>
        <w:t xml:space="preserve">(g) </w:t>
      </w:r>
      <w:proofErr w:type="spellStart"/>
      <w:r>
        <w:t>aplikanti</w:t>
      </w:r>
      <w:proofErr w:type="spellEnd"/>
      <w:r>
        <w:t xml:space="preserve"> ka konflikt interesi (për qëllimet e këtij dokumenti, përbëjnë konflikt interesi rastet kur </w:t>
      </w:r>
      <w:proofErr w:type="spellStart"/>
      <w:r>
        <w:t>aplikanti</w:t>
      </w:r>
      <w:proofErr w:type="spellEnd"/>
      <w:r>
        <w:t xml:space="preserve"> ka një interes personal që ndikon ose mund të ndikojë në rolin e tij/saj në projekt, si dhe rastet kur </w:t>
      </w:r>
      <w:proofErr w:type="spellStart"/>
      <w:r>
        <w:t>aplikanti</w:t>
      </w:r>
      <w:proofErr w:type="spellEnd"/>
      <w:r>
        <w:t xml:space="preserve"> ka një funksion publik që ndikon ose mund të ndikojë në rolin e tij/saj në projekt ose në vetë aplikimin apo projektin);</w:t>
      </w:r>
    </w:p>
    <w:p w14:paraId="2B7E5379" w14:textId="566BCDE3" w:rsidR="009A0130" w:rsidRPr="00D004D2" w:rsidRDefault="009A0130" w:rsidP="00265456">
      <w:pPr>
        <w:spacing w:after="0"/>
        <w:jc w:val="both"/>
      </w:pPr>
      <w:r>
        <w:t xml:space="preserve">(h) </w:t>
      </w:r>
      <w:proofErr w:type="spellStart"/>
      <w:r>
        <w:t>aplikanti</w:t>
      </w:r>
      <w:proofErr w:type="spellEnd"/>
      <w:r>
        <w:t xml:space="preserve"> është fajtor për keqinterpretim ose dhënie informacioni të rremë lidhur me kërkesat e kualifikimit për </w:t>
      </w:r>
      <w:proofErr w:type="spellStart"/>
      <w:r>
        <w:t>CfP</w:t>
      </w:r>
      <w:proofErr w:type="spellEnd"/>
      <w:r>
        <w:t>-në; ose nëse nuk ka dorëzuar informacionet e kërkuara;</w:t>
      </w:r>
    </w:p>
    <w:p w14:paraId="28551C81" w14:textId="5480436D" w:rsidR="009A0130" w:rsidRPr="00D004D2" w:rsidRDefault="009A0130" w:rsidP="00265456">
      <w:pPr>
        <w:spacing w:after="0"/>
        <w:jc w:val="both"/>
      </w:pPr>
      <w:r>
        <w:t xml:space="preserve">(i) </w:t>
      </w:r>
      <w:proofErr w:type="spellStart"/>
      <w:r>
        <w:t>aplikanti</w:t>
      </w:r>
      <w:proofErr w:type="spellEnd"/>
      <w:r>
        <w:t xml:space="preserve"> ka tentuar të përftojë informacione </w:t>
      </w:r>
      <w:proofErr w:type="spellStart"/>
      <w:r>
        <w:t>konfidenciale</w:t>
      </w:r>
      <w:proofErr w:type="spellEnd"/>
      <w:r>
        <w:t xml:space="preserve"> ose të influencojë panelin e vlerësimit gjatë procesit të vlerësimit të projekteve në kuadër të kësaj </w:t>
      </w:r>
      <w:proofErr w:type="spellStart"/>
      <w:r>
        <w:t>CfP</w:t>
      </w:r>
      <w:proofErr w:type="spellEnd"/>
      <w:r>
        <w:t>-je.</w:t>
      </w:r>
    </w:p>
    <w:p w14:paraId="54416CC4" w14:textId="77777777" w:rsidR="007F239B" w:rsidRDefault="007F239B" w:rsidP="00265456">
      <w:pPr>
        <w:spacing w:after="0"/>
        <w:jc w:val="both"/>
        <w:rPr>
          <w:lang w:val="en-GB"/>
        </w:rPr>
      </w:pPr>
    </w:p>
    <w:p w14:paraId="643348A5" w14:textId="57A79D11" w:rsidR="009A0130" w:rsidRPr="00D004D2" w:rsidRDefault="009A0130" w:rsidP="00265456">
      <w:pPr>
        <w:spacing w:after="0"/>
        <w:jc w:val="both"/>
      </w:pPr>
      <w:proofErr w:type="spellStart"/>
      <w:r>
        <w:t>Aplikantët</w:t>
      </w:r>
      <w:proofErr w:type="spellEnd"/>
      <w:r>
        <w:t xml:space="preserve"> duhet të dorëzojnë, së bashku me aplikimin, edhe një deklaratë të nënshkruar me dorë ku të cilësojnë se nuk bëjnë pjesë në asnjë prej kategorive të mësipërme nga (a) deri në (i).</w:t>
      </w:r>
    </w:p>
    <w:p w14:paraId="22436781" w14:textId="77777777" w:rsidR="00454428" w:rsidRDefault="00454428" w:rsidP="00265456">
      <w:pPr>
        <w:spacing w:after="0"/>
        <w:jc w:val="both"/>
        <w:rPr>
          <w:lang w:val="en-GB"/>
        </w:rPr>
      </w:pPr>
    </w:p>
    <w:p w14:paraId="537A44C8" w14:textId="00DF2310" w:rsidR="00983B83" w:rsidRPr="00376489" w:rsidRDefault="009A0130" w:rsidP="00265456">
      <w:pPr>
        <w:pStyle w:val="CommentText"/>
        <w:spacing w:after="240" w:line="276" w:lineRule="auto"/>
        <w:jc w:val="both"/>
        <w:rPr>
          <w:rFonts w:cstheme="minorHAnsi"/>
          <w:color w:val="1A1A1A" w:themeColor="background1" w:themeShade="1A"/>
          <w:sz w:val="22"/>
          <w:szCs w:val="22"/>
        </w:rPr>
      </w:pPr>
      <w:r>
        <w:rPr>
          <w:sz w:val="22"/>
          <w:szCs w:val="22"/>
        </w:rPr>
        <w:t xml:space="preserve">Projektet duhet të zbatohen VETËM në tri bashkitë e synuara të Beratit, Devollit dhe Fierit. </w:t>
      </w:r>
      <w:proofErr w:type="spellStart"/>
      <w:r>
        <w:rPr>
          <w:sz w:val="22"/>
          <w:szCs w:val="22"/>
        </w:rPr>
        <w:t>Aplikanti</w:t>
      </w:r>
      <w:proofErr w:type="spellEnd"/>
      <w:r>
        <w:rPr>
          <w:sz w:val="22"/>
          <w:szCs w:val="22"/>
        </w:rPr>
        <w:t xml:space="preserve"> mund të aplikojë individualisht ose në partneritet. Megjithatë, </w:t>
      </w:r>
      <w:proofErr w:type="spellStart"/>
      <w:r>
        <w:rPr>
          <w:sz w:val="22"/>
          <w:szCs w:val="22"/>
        </w:rPr>
        <w:t>aplikantët</w:t>
      </w:r>
      <w:proofErr w:type="spellEnd"/>
      <w:r>
        <w:rPr>
          <w:sz w:val="22"/>
          <w:szCs w:val="22"/>
        </w:rPr>
        <w:t xml:space="preserve"> duhet të mbajnë përgjegjësi të drejtpërdrejtë për përgatitjen dhe menaxhimin e projektit me partnerët e tyre dhe të mos veprojnë si ndërmjetës, në një prej bashkive të synuara:</w:t>
      </w:r>
      <w:r>
        <w:rPr>
          <w:color w:val="1A1A1A" w:themeColor="background1" w:themeShade="1A"/>
          <w:sz w:val="22"/>
          <w:szCs w:val="22"/>
        </w:rPr>
        <w:t xml:space="preserve"> përkatësisht ato të Beratit, Devollit dhe Fierit.</w:t>
      </w:r>
    </w:p>
    <w:p w14:paraId="7B3A1A58" w14:textId="4E91C328" w:rsidR="00773D6B" w:rsidRPr="00376489" w:rsidRDefault="00773D6B" w:rsidP="00265456">
      <w:pPr>
        <w:pStyle w:val="Heading2"/>
        <w:spacing w:before="0" w:after="240"/>
        <w:rPr>
          <w:rFonts w:asciiTheme="minorHAnsi" w:hAnsiTheme="minorHAnsi" w:cstheme="minorHAnsi"/>
          <w:b/>
          <w:color w:val="1A1A1A" w:themeColor="background1" w:themeShade="1A"/>
          <w:sz w:val="22"/>
          <w:szCs w:val="22"/>
        </w:rPr>
      </w:pPr>
      <w:bookmarkStart w:id="14" w:name="_Toc98409655"/>
      <w:r>
        <w:rPr>
          <w:rFonts w:asciiTheme="minorHAnsi" w:hAnsiTheme="minorHAnsi"/>
          <w:b/>
          <w:color w:val="1A1A1A" w:themeColor="background1" w:themeShade="1A"/>
          <w:sz w:val="22"/>
          <w:szCs w:val="22"/>
        </w:rPr>
        <w:t>2.7.  Si të aplikoni</w:t>
      </w:r>
      <w:bookmarkEnd w:id="14"/>
    </w:p>
    <w:p w14:paraId="5EF80CCD" w14:textId="27C0C440" w:rsidR="00773D6B" w:rsidRDefault="00773D6B" w:rsidP="00265456">
      <w:pPr>
        <w:jc w:val="both"/>
        <w:rPr>
          <w:rFonts w:cstheme="minorHAnsi"/>
          <w:color w:val="1A1A1A" w:themeColor="background1" w:themeShade="1A"/>
        </w:rPr>
      </w:pPr>
      <w:bookmarkStart w:id="15" w:name="_Toc531629537"/>
      <w:bookmarkStart w:id="16" w:name="_Toc531629608"/>
      <w:bookmarkStart w:id="17" w:name="_Toc531629856"/>
      <w:bookmarkStart w:id="18" w:name="_Toc532310414"/>
      <w:bookmarkStart w:id="19" w:name="_Toc532310511"/>
      <w:bookmarkStart w:id="20" w:name="_Toc536799389"/>
      <w:r>
        <w:rPr>
          <w:color w:val="1A1A1A" w:themeColor="background1" w:themeShade="1A"/>
        </w:rPr>
        <w:t xml:space="preserve">Propozimet duhet të bëhen duke përdorur </w:t>
      </w:r>
      <w:r>
        <w:rPr>
          <w:b/>
          <w:bCs/>
          <w:color w:val="1A1A1A" w:themeColor="background1" w:themeShade="1A"/>
        </w:rPr>
        <w:t xml:space="preserve">Formularin e Aplikimit për </w:t>
      </w:r>
      <w:proofErr w:type="spellStart"/>
      <w:r>
        <w:rPr>
          <w:b/>
          <w:bCs/>
          <w:color w:val="1A1A1A" w:themeColor="background1" w:themeShade="1A"/>
        </w:rPr>
        <w:t>Grante</w:t>
      </w:r>
      <w:proofErr w:type="spellEnd"/>
      <w:r>
        <w:rPr>
          <w:b/>
          <w:bCs/>
          <w:color w:val="1A1A1A" w:themeColor="background1" w:themeShade="1A"/>
        </w:rPr>
        <w:t xml:space="preserve"> (Shtojca A).</w:t>
      </w:r>
      <w:bookmarkEnd w:id="15"/>
      <w:bookmarkEnd w:id="16"/>
      <w:bookmarkEnd w:id="17"/>
      <w:bookmarkEnd w:id="18"/>
      <w:bookmarkEnd w:id="19"/>
      <w:bookmarkEnd w:id="20"/>
      <w:r>
        <w:rPr>
          <w:color w:val="1A1A1A" w:themeColor="background1" w:themeShade="1A"/>
        </w:rPr>
        <w:t xml:space="preserve"> Do të kërkohen sqarime nga stafi i projektit “Fuqizimi i sistemeve kombëtare dhe lokale për të mbështetur integrimin efektiv socio-ekonomik të </w:t>
      </w:r>
      <w:proofErr w:type="spellStart"/>
      <w:r>
        <w:rPr>
          <w:color w:val="1A1A1A" w:themeColor="background1" w:themeShade="1A"/>
        </w:rPr>
        <w:t>të</w:t>
      </w:r>
      <w:proofErr w:type="spellEnd"/>
      <w:r>
        <w:rPr>
          <w:color w:val="1A1A1A" w:themeColor="background1" w:themeShade="1A"/>
        </w:rPr>
        <w:t xml:space="preserve"> rikthyerve në Ballkanin Perëndimor” dhe/ose </w:t>
      </w:r>
      <w:r>
        <w:rPr>
          <w:bCs/>
          <w:color w:val="1A1A1A" w:themeColor="background1" w:themeShade="1A"/>
        </w:rPr>
        <w:t xml:space="preserve">Komiteti i Menaxhimit të </w:t>
      </w:r>
      <w:proofErr w:type="spellStart"/>
      <w:r>
        <w:rPr>
          <w:bCs/>
          <w:color w:val="1A1A1A" w:themeColor="background1" w:themeShade="1A"/>
        </w:rPr>
        <w:t>Granteve</w:t>
      </w:r>
      <w:proofErr w:type="spellEnd"/>
      <w:r>
        <w:rPr>
          <w:bCs/>
          <w:color w:val="1A1A1A" w:themeColor="background1" w:themeShade="1A"/>
        </w:rPr>
        <w:t>,</w:t>
      </w:r>
      <w:r>
        <w:rPr>
          <w:color w:val="1A1A1A" w:themeColor="background1" w:themeShade="1A"/>
        </w:rPr>
        <w:t xml:space="preserve"> vetëm në rastet kur informacioni i dhënë është i paqartë.</w:t>
      </w:r>
    </w:p>
    <w:p w14:paraId="1B863674" w14:textId="77777777" w:rsidR="0010214A" w:rsidRPr="00D004D2" w:rsidRDefault="0010214A" w:rsidP="00265456">
      <w:pPr>
        <w:jc w:val="both"/>
      </w:pPr>
      <w:r>
        <w:t>Ju lutemi, plotësoni formularët e aplikimit në mënyrë të qartë dhe të saktë, me qëllim që aplikimet tuaja të vlerësohen në mënyrën më të mirë të mundshme.</w:t>
      </w:r>
    </w:p>
    <w:p w14:paraId="06E3C574" w14:textId="07D3F7E7" w:rsidR="0010214A" w:rsidRPr="00D004D2" w:rsidRDefault="00431649" w:rsidP="00265456">
      <w:pPr>
        <w:jc w:val="both"/>
      </w:pPr>
      <w:r>
        <w:t>Dokumente të tjera që duhen dorëzuar bashkë me dosjen e aplikimit:</w:t>
      </w:r>
    </w:p>
    <w:p w14:paraId="6B1AA74A" w14:textId="45022A3C" w:rsidR="0010214A" w:rsidRPr="00D004D2" w:rsidRDefault="0010214A" w:rsidP="00C07AD8">
      <w:pPr>
        <w:numPr>
          <w:ilvl w:val="0"/>
          <w:numId w:val="35"/>
        </w:numPr>
        <w:tabs>
          <w:tab w:val="left" w:pos="720"/>
        </w:tabs>
        <w:spacing w:after="0"/>
        <w:jc w:val="both"/>
      </w:pPr>
      <w:r>
        <w:t xml:space="preserve">Statuti i </w:t>
      </w:r>
      <w:proofErr w:type="spellStart"/>
      <w:r>
        <w:t>Aplikantit</w:t>
      </w:r>
      <w:proofErr w:type="spellEnd"/>
      <w:r>
        <w:t>.</w:t>
      </w:r>
    </w:p>
    <w:p w14:paraId="611FBE05" w14:textId="755860FD" w:rsidR="0010214A" w:rsidRPr="00D004D2" w:rsidRDefault="0010214A" w:rsidP="00C07AD8">
      <w:pPr>
        <w:numPr>
          <w:ilvl w:val="0"/>
          <w:numId w:val="35"/>
        </w:numPr>
        <w:tabs>
          <w:tab w:val="left" w:pos="720"/>
        </w:tabs>
        <w:spacing w:after="0"/>
        <w:jc w:val="both"/>
      </w:pPr>
      <w:r>
        <w:t xml:space="preserve">Memorandum Mirëkuptimi, i firmosur dhe i autorizuar nga </w:t>
      </w:r>
      <w:proofErr w:type="spellStart"/>
      <w:r>
        <w:t>aplikanti</w:t>
      </w:r>
      <w:proofErr w:type="spellEnd"/>
      <w:r>
        <w:t xml:space="preserve"> dhe institucionet partnere (bashkia apo çdo institucion tjetër partner i zgjedhur nga </w:t>
      </w:r>
      <w:proofErr w:type="spellStart"/>
      <w:r>
        <w:t>aplikanti</w:t>
      </w:r>
      <w:proofErr w:type="spellEnd"/>
      <w:r>
        <w:t>), duke specifikuar rolet dhe përgjegjësitë e partnerëve bashkëpunues.</w:t>
      </w:r>
    </w:p>
    <w:p w14:paraId="19C99E76" w14:textId="1D628869" w:rsidR="0010214A" w:rsidRPr="00D004D2" w:rsidRDefault="003650D2" w:rsidP="00C07AD8">
      <w:pPr>
        <w:numPr>
          <w:ilvl w:val="0"/>
          <w:numId w:val="35"/>
        </w:numPr>
        <w:tabs>
          <w:tab w:val="left" w:pos="720"/>
        </w:tabs>
        <w:spacing w:after="0"/>
        <w:jc w:val="both"/>
      </w:pPr>
      <w:r>
        <w:t xml:space="preserve">Regjistrimi në gjykatë i </w:t>
      </w:r>
      <w:proofErr w:type="spellStart"/>
      <w:r>
        <w:t>aplikantit</w:t>
      </w:r>
      <w:proofErr w:type="spellEnd"/>
      <w:r>
        <w:t>.</w:t>
      </w:r>
    </w:p>
    <w:p w14:paraId="66D0C3C5" w14:textId="6AF062FA" w:rsidR="0010214A" w:rsidRPr="00D004D2" w:rsidRDefault="0010214A" w:rsidP="00C07AD8">
      <w:pPr>
        <w:numPr>
          <w:ilvl w:val="0"/>
          <w:numId w:val="35"/>
        </w:numPr>
        <w:tabs>
          <w:tab w:val="left" w:pos="720"/>
        </w:tabs>
        <w:spacing w:after="0"/>
        <w:jc w:val="both"/>
      </w:pPr>
      <w:r>
        <w:t>Pasqyrat financiare të dy viteve të fundit (hyrjet dhe daljet, dhe bilanci për vitin e mëparshëm financiar).</w:t>
      </w:r>
    </w:p>
    <w:p w14:paraId="71F35187" w14:textId="300A13AD" w:rsidR="0010214A" w:rsidRPr="00D004D2" w:rsidRDefault="0010214A" w:rsidP="00265456">
      <w:pPr>
        <w:jc w:val="both"/>
      </w:pPr>
      <w:r>
        <w:t xml:space="preserve">Dokumente të tjera të </w:t>
      </w:r>
      <w:proofErr w:type="spellStart"/>
      <w:r>
        <w:t>preferueshme</w:t>
      </w:r>
      <w:proofErr w:type="spellEnd"/>
      <w:r>
        <w:t xml:space="preserve"> mund të përfshijnë miratime, rekomandime, letra mbështetjeje apo letra rekomandimi nga institucione të nivelit lokal në cilësinë e partnerëve të mëparshëm, si dhe çdo dokument tjetër i cili mund të ndihmojë në vlerësimin e projekt</w:t>
      </w:r>
      <w:r w:rsidR="005554BD">
        <w:t xml:space="preserve"> </w:t>
      </w:r>
      <w:r>
        <w:t xml:space="preserve">propozimit tuaj. Këto dokumente nuk janë të domosdoshme, por të </w:t>
      </w:r>
      <w:proofErr w:type="spellStart"/>
      <w:r>
        <w:t>preferueshme</w:t>
      </w:r>
      <w:proofErr w:type="spellEnd"/>
      <w:r>
        <w:t>.</w:t>
      </w:r>
    </w:p>
    <w:p w14:paraId="6D0FFDE5" w14:textId="09B14710" w:rsidR="00773D6B" w:rsidRPr="00376489" w:rsidRDefault="00773D6B" w:rsidP="00265456">
      <w:pPr>
        <w:pStyle w:val="Heading2"/>
        <w:spacing w:before="0" w:after="240"/>
        <w:rPr>
          <w:rFonts w:asciiTheme="minorHAnsi" w:hAnsiTheme="minorHAnsi" w:cstheme="minorHAnsi"/>
          <w:b/>
          <w:color w:val="1A1A1A" w:themeColor="background1" w:themeShade="1A"/>
          <w:sz w:val="22"/>
          <w:szCs w:val="22"/>
        </w:rPr>
      </w:pPr>
      <w:bookmarkStart w:id="21" w:name="_Toc98409656"/>
      <w:r>
        <w:rPr>
          <w:rFonts w:asciiTheme="minorHAnsi" w:hAnsiTheme="minorHAnsi"/>
          <w:b/>
          <w:color w:val="1A1A1A" w:themeColor="background1" w:themeShade="1A"/>
          <w:sz w:val="22"/>
          <w:szCs w:val="22"/>
        </w:rPr>
        <w:t>2.8. Si dhe ku t’i dërgoni propozimet</w:t>
      </w:r>
      <w:bookmarkEnd w:id="21"/>
    </w:p>
    <w:p w14:paraId="198C29D6" w14:textId="7E6BC190" w:rsidR="00773D6B" w:rsidRPr="00376489" w:rsidRDefault="00773D6B" w:rsidP="00265456">
      <w:pPr>
        <w:spacing w:after="240"/>
        <w:jc w:val="both"/>
        <w:rPr>
          <w:rFonts w:cstheme="minorHAnsi"/>
          <w:color w:val="1A1A1A" w:themeColor="background1" w:themeShade="1A"/>
        </w:rPr>
      </w:pPr>
      <w:r>
        <w:rPr>
          <w:color w:val="1A1A1A" w:themeColor="background1" w:themeShade="1A"/>
        </w:rPr>
        <w:t>Propozimet e plota duhet të dorëzohen të firmosura dhe të skanuara. Projekt</w:t>
      </w:r>
      <w:r w:rsidR="005554BD">
        <w:rPr>
          <w:color w:val="1A1A1A" w:themeColor="background1" w:themeShade="1A"/>
        </w:rPr>
        <w:t xml:space="preserve"> </w:t>
      </w:r>
      <w:r>
        <w:rPr>
          <w:color w:val="1A1A1A" w:themeColor="background1" w:themeShade="1A"/>
        </w:rPr>
        <w:t xml:space="preserve">propozimet e dorëzuara duhet të jenë në gjuhën shqipe. Megjithatë, është e detyrueshme të përmbajnë gjithashtu një përmbledhje prej një faqeje në gjuhën angleze, e cila përmban objektivat, rezultatet kryesore të pritshme dhe aktivitetet kryesore. </w:t>
      </w:r>
    </w:p>
    <w:p w14:paraId="43A24D14" w14:textId="09843943" w:rsidR="00773D6B" w:rsidRPr="00376489" w:rsidRDefault="009E0AA9" w:rsidP="00265456">
      <w:pPr>
        <w:spacing w:after="240"/>
        <w:jc w:val="both"/>
        <w:rPr>
          <w:rFonts w:cstheme="minorHAnsi"/>
          <w:color w:val="1A1A1A" w:themeColor="background1" w:themeShade="1A"/>
          <w:u w:val="single"/>
        </w:rPr>
      </w:pPr>
      <w:r>
        <w:rPr>
          <w:color w:val="1A1A1A" w:themeColor="background1" w:themeShade="1A"/>
          <w:u w:val="single"/>
        </w:rPr>
        <w:t xml:space="preserve">Adresa elektronike: </w:t>
      </w:r>
      <w:r>
        <w:rPr>
          <w:b/>
          <w:bCs/>
          <w:color w:val="1A1A1A" w:themeColor="background1" w:themeShade="1A"/>
          <w:sz w:val="28"/>
          <w:szCs w:val="28"/>
        </w:rPr>
        <w:tab/>
      </w:r>
      <w:r>
        <w:rPr>
          <w:b/>
          <w:bCs/>
          <w:color w:val="1A1A1A" w:themeColor="background1" w:themeShade="1A"/>
          <w:sz w:val="28"/>
          <w:szCs w:val="28"/>
        </w:rPr>
        <w:tab/>
      </w:r>
      <w:hyperlink r:id="rId10" w:history="1">
        <w:r>
          <w:rPr>
            <w:rStyle w:val="Hyperlink"/>
            <w:b/>
            <w:bCs/>
            <w:sz w:val="28"/>
            <w:szCs w:val="28"/>
          </w:rPr>
          <w:t>registry.al@undp.org</w:t>
        </w:r>
      </w:hyperlink>
      <w:r>
        <w:rPr>
          <w:b/>
          <w:bCs/>
          <w:color w:val="1A1A1A" w:themeColor="background1" w:themeShade="1A"/>
          <w:sz w:val="28"/>
          <w:szCs w:val="28"/>
        </w:rPr>
        <w:t xml:space="preserve"> </w:t>
      </w:r>
    </w:p>
    <w:p w14:paraId="4473DE8B" w14:textId="77777777" w:rsidR="00773D6B" w:rsidRPr="00376489" w:rsidRDefault="00773D6B" w:rsidP="00265456">
      <w:pPr>
        <w:autoSpaceDE w:val="0"/>
        <w:autoSpaceDN w:val="0"/>
        <w:spacing w:after="0"/>
        <w:ind w:left="1440"/>
        <w:rPr>
          <w:rFonts w:eastAsiaTheme="minorEastAsia" w:cstheme="minorHAnsi"/>
          <w:noProof/>
          <w:color w:val="1A1A1A" w:themeColor="background1" w:themeShade="1A"/>
        </w:rPr>
      </w:pPr>
      <w:r>
        <w:rPr>
          <w:color w:val="1A1A1A" w:themeColor="background1" w:themeShade="1A"/>
        </w:rPr>
        <w:t>Programi i Kombeve të Bashkuara për Zhvillim</w:t>
      </w:r>
    </w:p>
    <w:p w14:paraId="3CFBFF8E" w14:textId="77777777" w:rsidR="007D00CA" w:rsidRPr="00376489" w:rsidRDefault="007D00CA" w:rsidP="00265456">
      <w:pPr>
        <w:spacing w:after="0"/>
        <w:ind w:left="1440"/>
        <w:rPr>
          <w:rFonts w:eastAsiaTheme="minorEastAsia" w:cstheme="minorHAnsi"/>
          <w:noProof/>
          <w:color w:val="1A1A1A" w:themeColor="background1" w:themeShade="1A"/>
        </w:rPr>
      </w:pPr>
      <w:r>
        <w:rPr>
          <w:color w:val="1A1A1A" w:themeColor="background1" w:themeShade="1A"/>
        </w:rPr>
        <w:t>Forcimi i Përgjigjes së Mbrojtjes Sociale pas Tërmetit në Shqipëri</w:t>
      </w:r>
      <w:r>
        <w:rPr>
          <w:color w:val="1A1A1A" w:themeColor="background1" w:themeShade="1A"/>
        </w:rPr>
        <w:tab/>
      </w:r>
    </w:p>
    <w:p w14:paraId="61B01CEC" w14:textId="77777777" w:rsidR="00773D6B" w:rsidRPr="00376489" w:rsidRDefault="00773D6B" w:rsidP="00265456">
      <w:pPr>
        <w:spacing w:after="0"/>
        <w:ind w:left="1440"/>
        <w:rPr>
          <w:rFonts w:eastAsiaTheme="minorEastAsia" w:cstheme="minorHAnsi"/>
          <w:noProof/>
          <w:color w:val="1A1A1A" w:themeColor="background1" w:themeShade="1A"/>
        </w:rPr>
      </w:pPr>
      <w:r>
        <w:rPr>
          <w:color w:val="1A1A1A" w:themeColor="background1" w:themeShade="1A"/>
        </w:rPr>
        <w:t>Rruga "</w:t>
      </w:r>
      <w:proofErr w:type="spellStart"/>
      <w:r>
        <w:rPr>
          <w:color w:val="1A1A1A" w:themeColor="background1" w:themeShade="1A"/>
        </w:rPr>
        <w:t>Skënderbej</w:t>
      </w:r>
      <w:proofErr w:type="spellEnd"/>
      <w:r>
        <w:rPr>
          <w:color w:val="1A1A1A" w:themeColor="background1" w:themeShade="1A"/>
        </w:rPr>
        <w:t>",</w:t>
      </w:r>
    </w:p>
    <w:p w14:paraId="3C526FCA" w14:textId="77777777" w:rsidR="00773D6B" w:rsidRPr="00376489" w:rsidRDefault="00773D6B" w:rsidP="00265456">
      <w:pPr>
        <w:spacing w:after="0"/>
        <w:ind w:left="1440"/>
        <w:rPr>
          <w:rFonts w:eastAsiaTheme="minorEastAsia" w:cstheme="minorHAnsi"/>
          <w:noProof/>
          <w:color w:val="1A1A1A" w:themeColor="background1" w:themeShade="1A"/>
        </w:rPr>
      </w:pPr>
      <w:r>
        <w:rPr>
          <w:color w:val="1A1A1A" w:themeColor="background1" w:themeShade="1A"/>
        </w:rPr>
        <w:t xml:space="preserve">Ndërtesa </w:t>
      </w:r>
      <w:proofErr w:type="spellStart"/>
      <w:r>
        <w:rPr>
          <w:color w:val="1A1A1A" w:themeColor="background1" w:themeShade="1A"/>
        </w:rPr>
        <w:t>Gurten</w:t>
      </w:r>
      <w:proofErr w:type="spellEnd"/>
      <w:r>
        <w:rPr>
          <w:color w:val="1A1A1A" w:themeColor="background1" w:themeShade="1A"/>
        </w:rPr>
        <w:t xml:space="preserve">, kati i 2-të, </w:t>
      </w:r>
    </w:p>
    <w:p w14:paraId="41975AFF" w14:textId="77777777" w:rsidR="00773D6B" w:rsidRPr="00376489" w:rsidRDefault="00773D6B" w:rsidP="00265456">
      <w:pPr>
        <w:spacing w:after="0"/>
        <w:ind w:left="1440"/>
        <w:rPr>
          <w:rFonts w:eastAsiaTheme="minorEastAsia" w:cstheme="minorHAnsi"/>
          <w:noProof/>
          <w:color w:val="1A1A1A" w:themeColor="background1" w:themeShade="1A"/>
        </w:rPr>
      </w:pPr>
      <w:r>
        <w:rPr>
          <w:color w:val="1A1A1A" w:themeColor="background1" w:themeShade="1A"/>
        </w:rPr>
        <w:t>Tiranë, Shqipëri</w:t>
      </w:r>
    </w:p>
    <w:p w14:paraId="736F41B2" w14:textId="4F459BD2" w:rsidR="009E0AA9" w:rsidRPr="00376489" w:rsidRDefault="00773D6B" w:rsidP="00265456">
      <w:pPr>
        <w:spacing w:after="240"/>
        <w:ind w:left="1440"/>
        <w:jc w:val="both"/>
        <w:rPr>
          <w:rFonts w:cstheme="minorHAnsi"/>
          <w:color w:val="1A1A1A" w:themeColor="background1" w:themeShade="1A"/>
        </w:rPr>
      </w:pPr>
      <w:r>
        <w:rPr>
          <w:color w:val="1A1A1A" w:themeColor="background1" w:themeShade="1A"/>
        </w:rPr>
        <w:lastRenderedPageBreak/>
        <w:t xml:space="preserve">(Përgjigje Projekti “Fuqizimi i sistemeve kombëtare dhe lokale për të mbështetur integrimin efektiv socio-ekonomik të </w:t>
      </w:r>
      <w:proofErr w:type="spellStart"/>
      <w:r>
        <w:rPr>
          <w:color w:val="1A1A1A" w:themeColor="background1" w:themeShade="1A"/>
        </w:rPr>
        <w:t>të</w:t>
      </w:r>
      <w:proofErr w:type="spellEnd"/>
      <w:r>
        <w:rPr>
          <w:color w:val="1A1A1A" w:themeColor="background1" w:themeShade="1A"/>
        </w:rPr>
        <w:t xml:space="preserve"> rikthyerve në Ballkanin Perëndimor”)</w:t>
      </w:r>
      <w:bookmarkStart w:id="22" w:name="_Hlk5095058"/>
      <w:bookmarkStart w:id="23" w:name="_Hlk5095362"/>
    </w:p>
    <w:p w14:paraId="41F0DFDB" w14:textId="580CACF4" w:rsidR="00773D6B" w:rsidRPr="00376489" w:rsidRDefault="00773D6B" w:rsidP="00265456">
      <w:pPr>
        <w:spacing w:after="240"/>
        <w:jc w:val="both"/>
        <w:rPr>
          <w:rFonts w:cstheme="minorHAnsi"/>
          <w:color w:val="1A1A1A" w:themeColor="background1" w:themeShade="1A"/>
        </w:rPr>
      </w:pPr>
      <w:r>
        <w:t>Afati i pranimit të propozimeve të përfunduara</w:t>
      </w:r>
      <w:r>
        <w:rPr>
          <w:b/>
          <w:color w:val="1A1A1A" w:themeColor="background1" w:themeShade="1A"/>
        </w:rPr>
        <w:t xml:space="preserve"> </w:t>
      </w:r>
      <w:r>
        <w:rPr>
          <w:b/>
          <w:color w:val="1A1A1A" w:themeColor="background1" w:themeShade="1A"/>
          <w:highlight w:val="yellow"/>
        </w:rPr>
        <w:t xml:space="preserve">është </w:t>
      </w:r>
      <w:bookmarkEnd w:id="22"/>
      <w:bookmarkEnd w:id="23"/>
      <w:r w:rsidR="005426A5">
        <w:rPr>
          <w:b/>
          <w:color w:val="1A1A1A" w:themeColor="background1" w:themeShade="1A"/>
          <w:highlight w:val="yellow"/>
        </w:rPr>
        <w:t>15</w:t>
      </w:r>
      <w:r>
        <w:rPr>
          <w:b/>
          <w:color w:val="1A1A1A" w:themeColor="background1" w:themeShade="1A"/>
          <w:highlight w:val="yellow"/>
        </w:rPr>
        <w:t xml:space="preserve"> maj 2022</w:t>
      </w:r>
      <w:r>
        <w:rPr>
          <w:color w:val="1A1A1A" w:themeColor="background1" w:themeShade="1A"/>
          <w:highlight w:val="yellow"/>
        </w:rPr>
        <w:t>.</w:t>
      </w:r>
      <w:bookmarkStart w:id="24" w:name="_Hlk5095047"/>
      <w:r>
        <w:rPr>
          <w:color w:val="1A1A1A" w:themeColor="background1" w:themeShade="1A"/>
        </w:rPr>
        <w:t xml:space="preserve"> </w:t>
      </w:r>
      <w:bookmarkEnd w:id="24"/>
    </w:p>
    <w:p w14:paraId="50C8B1FE" w14:textId="655284B3" w:rsidR="00773D6B" w:rsidRDefault="00773D6B" w:rsidP="00265456">
      <w:pPr>
        <w:spacing w:after="240"/>
        <w:jc w:val="both"/>
        <w:rPr>
          <w:rFonts w:cstheme="minorHAnsi"/>
          <w:b/>
          <w:color w:val="1A1A1A" w:themeColor="background1" w:themeShade="1A"/>
          <w:u w:val="single"/>
        </w:rPr>
      </w:pPr>
      <w:r>
        <w:rPr>
          <w:b/>
          <w:color w:val="1A1A1A" w:themeColor="background1" w:themeShade="1A"/>
          <w:u w:val="single"/>
        </w:rPr>
        <w:t>Propozimet e paplota do të refuzohen.</w:t>
      </w:r>
    </w:p>
    <w:p w14:paraId="3E614A85" w14:textId="30C61A6D" w:rsidR="00773D6B" w:rsidRPr="00376489" w:rsidRDefault="00773D6B" w:rsidP="00265456">
      <w:pPr>
        <w:pStyle w:val="Heading1"/>
        <w:numPr>
          <w:ilvl w:val="0"/>
          <w:numId w:val="31"/>
        </w:numPr>
        <w:spacing w:line="276" w:lineRule="auto"/>
        <w:rPr>
          <w:rFonts w:cstheme="minorHAnsi"/>
          <w:i w:val="0"/>
          <w:color w:val="1A1A1A" w:themeColor="background1" w:themeShade="1A"/>
          <w:sz w:val="22"/>
          <w:szCs w:val="22"/>
        </w:rPr>
      </w:pPr>
      <w:bookmarkStart w:id="25" w:name="_Toc525722668"/>
      <w:bookmarkStart w:id="26" w:name="_Toc532310416"/>
      <w:bookmarkStart w:id="27" w:name="_Toc98409657"/>
      <w:r>
        <w:rPr>
          <w:i w:val="0"/>
          <w:color w:val="1A1A1A" w:themeColor="background1" w:themeShade="1A"/>
          <w:sz w:val="22"/>
          <w:szCs w:val="22"/>
        </w:rPr>
        <w:t>VLERËSIMI DHE PËRZGJEDHJA E PROPOZIMEVE</w:t>
      </w:r>
      <w:bookmarkEnd w:id="25"/>
      <w:bookmarkEnd w:id="26"/>
      <w:bookmarkEnd w:id="27"/>
    </w:p>
    <w:p w14:paraId="1D120DAA" w14:textId="319118AC" w:rsidR="006A27C0" w:rsidRPr="00376489" w:rsidRDefault="006A27C0" w:rsidP="00265456">
      <w:pPr>
        <w:spacing w:after="240"/>
        <w:jc w:val="both"/>
        <w:rPr>
          <w:rFonts w:cstheme="minorHAnsi"/>
          <w:bCs/>
          <w:color w:val="1A1A1A" w:themeColor="background1" w:themeShade="1A"/>
          <w:lang w:val="en-GB"/>
        </w:rPr>
      </w:pPr>
    </w:p>
    <w:p w14:paraId="4596FEFB" w14:textId="0024E039" w:rsidR="00E76A5C" w:rsidRPr="00376489" w:rsidRDefault="00E659DE" w:rsidP="00265456">
      <w:pPr>
        <w:spacing w:after="240"/>
        <w:jc w:val="both"/>
        <w:rPr>
          <w:rFonts w:cstheme="minorHAnsi"/>
          <w:color w:val="1A1A1A" w:themeColor="background1" w:themeShade="1A"/>
        </w:rPr>
      </w:pPr>
      <w:r>
        <w:rPr>
          <w:bCs/>
          <w:color w:val="1A1A1A" w:themeColor="background1" w:themeShade="1A"/>
        </w:rPr>
        <w:t xml:space="preserve">Vlerësimi dhe përzgjedhja e propozimeve do të bëhet nga një Komitet i Menaxhimit të </w:t>
      </w:r>
      <w:proofErr w:type="spellStart"/>
      <w:r>
        <w:rPr>
          <w:bCs/>
          <w:color w:val="1A1A1A" w:themeColor="background1" w:themeShade="1A"/>
        </w:rPr>
        <w:t>Granteve</w:t>
      </w:r>
      <w:proofErr w:type="spellEnd"/>
      <w:r>
        <w:rPr>
          <w:bCs/>
          <w:color w:val="1A1A1A" w:themeColor="background1" w:themeShade="1A"/>
        </w:rPr>
        <w:t xml:space="preserve">. Përbërja e Komitetit të Menaxhimit të </w:t>
      </w:r>
      <w:proofErr w:type="spellStart"/>
      <w:r>
        <w:rPr>
          <w:bCs/>
          <w:color w:val="1A1A1A" w:themeColor="background1" w:themeShade="1A"/>
        </w:rPr>
        <w:t>Granteve</w:t>
      </w:r>
      <w:proofErr w:type="spellEnd"/>
      <w:r>
        <w:rPr>
          <w:bCs/>
          <w:color w:val="1A1A1A" w:themeColor="background1" w:themeShade="1A"/>
        </w:rPr>
        <w:t xml:space="preserve"> është si më poshtë:</w:t>
      </w:r>
      <w:r>
        <w:rPr>
          <w:color w:val="1A1A1A" w:themeColor="background1" w:themeShade="1A"/>
        </w:rPr>
        <w:t xml:space="preserve"> </w:t>
      </w:r>
    </w:p>
    <w:p w14:paraId="11DBE869" w14:textId="77777777" w:rsidR="00E659DE" w:rsidRPr="00376489" w:rsidRDefault="00105E9F" w:rsidP="00265456">
      <w:pPr>
        <w:jc w:val="both"/>
        <w:rPr>
          <w:rFonts w:cstheme="minorHAnsi"/>
          <w:bCs/>
          <w:color w:val="1A1A1A" w:themeColor="background1" w:themeShade="1A"/>
        </w:rPr>
      </w:pPr>
      <w:r>
        <w:rPr>
          <w:color w:val="1A1A1A" w:themeColor="background1" w:themeShade="1A"/>
          <w:u w:val="single"/>
        </w:rPr>
        <w:t xml:space="preserve">Kryetari i Komitetit të Menaxhimit të </w:t>
      </w:r>
      <w:proofErr w:type="spellStart"/>
      <w:r>
        <w:rPr>
          <w:color w:val="1A1A1A" w:themeColor="background1" w:themeShade="1A"/>
          <w:u w:val="single"/>
        </w:rPr>
        <w:t>Granteve</w:t>
      </w:r>
      <w:proofErr w:type="spellEnd"/>
      <w:r>
        <w:rPr>
          <w:color w:val="1A1A1A" w:themeColor="background1" w:themeShade="1A"/>
          <w:u w:val="single"/>
        </w:rPr>
        <w:t>:</w:t>
      </w:r>
      <w:r>
        <w:rPr>
          <w:color w:val="1A1A1A" w:themeColor="background1" w:themeShade="1A"/>
        </w:rPr>
        <w:t xml:space="preserve"> </w:t>
      </w:r>
      <w:r>
        <w:rPr>
          <w:bCs/>
          <w:color w:val="1A1A1A" w:themeColor="background1" w:themeShade="1A"/>
        </w:rPr>
        <w:t xml:space="preserve">Specialist i UNDP-së. </w:t>
      </w:r>
    </w:p>
    <w:p w14:paraId="77FC2BFA" w14:textId="5189E376" w:rsidR="00105E9F" w:rsidRPr="00376489" w:rsidRDefault="00105E9F" w:rsidP="00265456">
      <w:pPr>
        <w:jc w:val="both"/>
        <w:rPr>
          <w:rFonts w:cstheme="minorHAnsi"/>
          <w:color w:val="1A1A1A" w:themeColor="background1" w:themeShade="1A"/>
        </w:rPr>
      </w:pPr>
      <w:r>
        <w:rPr>
          <w:bCs/>
          <w:color w:val="1A1A1A" w:themeColor="background1" w:themeShade="1A"/>
          <w:u w:val="single"/>
        </w:rPr>
        <w:t xml:space="preserve">Anëtarë të Komitetit të Menaxhimit të </w:t>
      </w:r>
      <w:proofErr w:type="spellStart"/>
      <w:r>
        <w:rPr>
          <w:bCs/>
          <w:color w:val="1A1A1A" w:themeColor="background1" w:themeShade="1A"/>
          <w:u w:val="single"/>
        </w:rPr>
        <w:t>Granteve</w:t>
      </w:r>
      <w:proofErr w:type="spellEnd"/>
      <w:r>
        <w:rPr>
          <w:bCs/>
          <w:color w:val="1A1A1A" w:themeColor="background1" w:themeShade="1A"/>
          <w:u w:val="single"/>
        </w:rPr>
        <w:t>:</w:t>
      </w:r>
      <w:r>
        <w:rPr>
          <w:bCs/>
          <w:color w:val="1A1A1A" w:themeColor="background1" w:themeShade="1A"/>
        </w:rPr>
        <w:t xml:space="preserve"> Përfaqësues të UNDP-së. Komiteti i Menaxhimit të </w:t>
      </w:r>
      <w:proofErr w:type="spellStart"/>
      <w:r>
        <w:rPr>
          <w:bCs/>
          <w:color w:val="1A1A1A" w:themeColor="background1" w:themeShade="1A"/>
        </w:rPr>
        <w:t>Granteve</w:t>
      </w:r>
      <w:proofErr w:type="spellEnd"/>
      <w:r>
        <w:rPr>
          <w:bCs/>
          <w:color w:val="1A1A1A" w:themeColor="background1" w:themeShade="1A"/>
        </w:rPr>
        <w:t xml:space="preserve"> gjithashtu mund të përmbajë në përbërjen e tij përfaqësues nga Ministria e Shëndetësisë dhe Mbrojtjes Sociale.</w:t>
      </w:r>
    </w:p>
    <w:p w14:paraId="203009E3" w14:textId="33C8E9D2" w:rsidR="00105E9F" w:rsidRPr="00376489" w:rsidRDefault="00105E9F" w:rsidP="00265456">
      <w:pPr>
        <w:jc w:val="both"/>
        <w:rPr>
          <w:rFonts w:cstheme="minorHAnsi"/>
          <w:color w:val="1A1A1A" w:themeColor="background1" w:themeShade="1A"/>
        </w:rPr>
      </w:pPr>
      <w:r>
        <w:rPr>
          <w:color w:val="1A1A1A" w:themeColor="background1" w:themeShade="1A"/>
        </w:rPr>
        <w:t xml:space="preserve">Të gjithë anëtarët e Komitetit të Menaxhimit të </w:t>
      </w:r>
      <w:proofErr w:type="spellStart"/>
      <w:r>
        <w:rPr>
          <w:color w:val="1A1A1A" w:themeColor="background1" w:themeShade="1A"/>
        </w:rPr>
        <w:t>Granteve</w:t>
      </w:r>
      <w:proofErr w:type="spellEnd"/>
      <w:r>
        <w:rPr>
          <w:color w:val="1A1A1A" w:themeColor="background1" w:themeShade="1A"/>
        </w:rPr>
        <w:t xml:space="preserve"> duhet të firmosin një deklaratë paan</w:t>
      </w:r>
      <w:r w:rsidR="007E5613">
        <w:rPr>
          <w:color w:val="1A1A1A" w:themeColor="background1" w:themeShade="1A"/>
        </w:rPr>
        <w:t>shm</w:t>
      </w:r>
      <w:r>
        <w:rPr>
          <w:color w:val="1A1A1A" w:themeColor="background1" w:themeShade="1A"/>
        </w:rPr>
        <w:t>ë</w:t>
      </w:r>
      <w:r w:rsidR="007E5613">
        <w:rPr>
          <w:color w:val="1A1A1A" w:themeColor="background1" w:themeShade="1A"/>
        </w:rPr>
        <w:t>r</w:t>
      </w:r>
      <w:r>
        <w:rPr>
          <w:color w:val="1A1A1A" w:themeColor="background1" w:themeShade="1A"/>
        </w:rPr>
        <w:t xml:space="preserve">ie dhe të ruajnë </w:t>
      </w:r>
      <w:proofErr w:type="spellStart"/>
      <w:r>
        <w:rPr>
          <w:color w:val="1A1A1A" w:themeColor="background1" w:themeShade="1A"/>
        </w:rPr>
        <w:t>konfidencialitetin</w:t>
      </w:r>
      <w:proofErr w:type="spellEnd"/>
      <w:r>
        <w:rPr>
          <w:color w:val="1A1A1A" w:themeColor="background1" w:themeShade="1A"/>
        </w:rPr>
        <w:t xml:space="preserve"> e të dhënave dhe rezultateve gjatë procesit të vlerësimit si dhe pas tij, si dhe të shmangin çdo konflikt interesi me </w:t>
      </w:r>
      <w:proofErr w:type="spellStart"/>
      <w:r>
        <w:rPr>
          <w:color w:val="1A1A1A" w:themeColor="background1" w:themeShade="1A"/>
        </w:rPr>
        <w:t>aplikantin</w:t>
      </w:r>
      <w:proofErr w:type="spellEnd"/>
      <w:r>
        <w:rPr>
          <w:color w:val="1A1A1A" w:themeColor="background1" w:themeShade="1A"/>
        </w:rPr>
        <w:t xml:space="preserve">. </w:t>
      </w:r>
    </w:p>
    <w:p w14:paraId="6DF80AE0" w14:textId="36980734" w:rsidR="00105E9F" w:rsidRPr="00376489" w:rsidRDefault="0088007A" w:rsidP="00265456">
      <w:pPr>
        <w:spacing w:after="240"/>
        <w:jc w:val="both"/>
        <w:rPr>
          <w:rFonts w:cstheme="minorHAnsi"/>
          <w:color w:val="1A1A1A" w:themeColor="background1" w:themeShade="1A"/>
        </w:rPr>
      </w:pPr>
      <w:r>
        <w:rPr>
          <w:color w:val="1A1A1A" w:themeColor="background1" w:themeShade="1A"/>
        </w:rPr>
        <w:t xml:space="preserve">Rezultatet e të gjitha propozimeve të dorëzuara do të vlerësohen nga Komiteti i Menaxhimit të </w:t>
      </w:r>
      <w:proofErr w:type="spellStart"/>
      <w:r>
        <w:rPr>
          <w:color w:val="1A1A1A" w:themeColor="background1" w:themeShade="1A"/>
        </w:rPr>
        <w:t>Granteve</w:t>
      </w:r>
      <w:proofErr w:type="spellEnd"/>
      <w:r>
        <w:rPr>
          <w:color w:val="1A1A1A" w:themeColor="background1" w:themeShade="1A"/>
        </w:rPr>
        <w:t xml:space="preserve"> sipas hapave dhe kritereve të mëposhtme:</w:t>
      </w:r>
    </w:p>
    <w:p w14:paraId="56B95D53" w14:textId="71625684" w:rsidR="00773D6B" w:rsidRPr="00376489" w:rsidRDefault="00773D6B" w:rsidP="00265456">
      <w:pPr>
        <w:pStyle w:val="Heading2"/>
        <w:spacing w:after="240"/>
        <w:rPr>
          <w:rFonts w:asciiTheme="minorHAnsi" w:hAnsiTheme="minorHAnsi" w:cstheme="minorHAnsi"/>
          <w:b/>
          <w:color w:val="1A1A1A" w:themeColor="background1" w:themeShade="1A"/>
          <w:sz w:val="22"/>
          <w:szCs w:val="22"/>
        </w:rPr>
      </w:pPr>
      <w:bookmarkStart w:id="28" w:name="_Toc525722669"/>
      <w:bookmarkStart w:id="29" w:name="_Toc530057942"/>
      <w:bookmarkStart w:id="30" w:name="_Toc98409658"/>
      <w:r>
        <w:rPr>
          <w:rFonts w:asciiTheme="minorHAnsi" w:hAnsiTheme="minorHAnsi"/>
          <w:b/>
          <w:color w:val="1A1A1A" w:themeColor="background1" w:themeShade="1A"/>
          <w:sz w:val="22"/>
          <w:szCs w:val="22"/>
        </w:rPr>
        <w:t>Hapi 1: Verifikimi administrativ</w:t>
      </w:r>
      <w:bookmarkEnd w:id="28"/>
      <w:bookmarkEnd w:id="29"/>
      <w:bookmarkEnd w:id="30"/>
    </w:p>
    <w:p w14:paraId="203E1BAF" w14:textId="77777777" w:rsidR="00773D6B" w:rsidRPr="00376489" w:rsidRDefault="00773D6B" w:rsidP="00265456">
      <w:pPr>
        <w:spacing w:after="240"/>
        <w:jc w:val="both"/>
        <w:rPr>
          <w:rFonts w:cstheme="minorHAnsi"/>
          <w:color w:val="1A1A1A" w:themeColor="background1" w:themeShade="1A"/>
        </w:rPr>
      </w:pPr>
      <w:r>
        <w:rPr>
          <w:color w:val="1A1A1A" w:themeColor="background1" w:themeShade="1A"/>
        </w:rPr>
        <w:t>Gjatë verifikimit administrativ do të vlerësohen sa më poshtë:</w:t>
      </w:r>
    </w:p>
    <w:p w14:paraId="09B8DCF2" w14:textId="77777777" w:rsidR="00773D6B" w:rsidRPr="00376489" w:rsidRDefault="00773D6B" w:rsidP="00265456">
      <w:pPr>
        <w:pStyle w:val="ListParagraph"/>
        <w:numPr>
          <w:ilvl w:val="0"/>
          <w:numId w:val="2"/>
        </w:numPr>
        <w:autoSpaceDE w:val="0"/>
        <w:autoSpaceDN w:val="0"/>
        <w:adjustRightInd w:val="0"/>
        <w:spacing w:after="240" w:line="276" w:lineRule="auto"/>
        <w:jc w:val="both"/>
        <w:rPr>
          <w:rFonts w:asciiTheme="minorHAnsi" w:hAnsiTheme="minorHAnsi" w:cstheme="minorHAnsi"/>
          <w:color w:val="1A1A1A" w:themeColor="background1" w:themeShade="1A"/>
          <w:sz w:val="22"/>
          <w:szCs w:val="22"/>
        </w:rPr>
      </w:pPr>
      <w:r>
        <w:rPr>
          <w:rFonts w:asciiTheme="minorHAnsi" w:hAnsiTheme="minorHAnsi"/>
          <w:color w:val="1A1A1A" w:themeColor="background1" w:themeShade="1A"/>
          <w:sz w:val="22"/>
          <w:szCs w:val="22"/>
          <w:u w:val="single"/>
        </w:rPr>
        <w:t>Dokumentacioni dhe/apo informacioni i paplotë dhe i pasaktë.</w:t>
      </w:r>
      <w:r>
        <w:rPr>
          <w:rFonts w:asciiTheme="minorHAnsi" w:hAnsiTheme="minorHAnsi"/>
          <w:color w:val="1A1A1A" w:themeColor="background1" w:themeShade="1A"/>
          <w:sz w:val="22"/>
          <w:szCs w:val="22"/>
        </w:rPr>
        <w:t xml:space="preserve"> Nëse ndonjë nga dokumentet (duke përfshirë shtojcat) apo informacionet e kërkuara mungon, atëherë propozimi mund të refuzohet. </w:t>
      </w:r>
    </w:p>
    <w:p w14:paraId="1400F7A0" w14:textId="77777777" w:rsidR="00773D6B" w:rsidRPr="00376489" w:rsidRDefault="00773D6B" w:rsidP="00265456">
      <w:pPr>
        <w:pStyle w:val="Heading2"/>
        <w:spacing w:after="240"/>
        <w:rPr>
          <w:rFonts w:asciiTheme="minorHAnsi" w:hAnsiTheme="minorHAnsi" w:cstheme="minorHAnsi"/>
          <w:b/>
          <w:color w:val="1A1A1A" w:themeColor="background1" w:themeShade="1A"/>
          <w:sz w:val="22"/>
          <w:szCs w:val="22"/>
        </w:rPr>
      </w:pPr>
      <w:bookmarkStart w:id="31" w:name="_Toc530057943"/>
      <w:bookmarkStart w:id="32" w:name="_Toc98409659"/>
      <w:r>
        <w:rPr>
          <w:rFonts w:asciiTheme="minorHAnsi" w:hAnsiTheme="minorHAnsi"/>
          <w:b/>
          <w:color w:val="1A1A1A" w:themeColor="background1" w:themeShade="1A"/>
          <w:sz w:val="22"/>
          <w:szCs w:val="22"/>
        </w:rPr>
        <w:t xml:space="preserve">Hapi 2: </w:t>
      </w:r>
      <w:bookmarkStart w:id="33" w:name="_Toc525722670"/>
      <w:r>
        <w:rPr>
          <w:rFonts w:asciiTheme="minorHAnsi" w:hAnsiTheme="minorHAnsi"/>
          <w:b/>
          <w:color w:val="1A1A1A" w:themeColor="background1" w:themeShade="1A"/>
          <w:sz w:val="22"/>
          <w:szCs w:val="22"/>
        </w:rPr>
        <w:t>Vlerësimi i kualifikimit dhe vlerësimi i propozimeve</w:t>
      </w:r>
      <w:bookmarkEnd w:id="33"/>
      <w:r>
        <w:rPr>
          <w:rFonts w:asciiTheme="minorHAnsi" w:hAnsiTheme="minorHAnsi"/>
          <w:b/>
          <w:color w:val="1A1A1A" w:themeColor="background1" w:themeShade="1A"/>
          <w:sz w:val="22"/>
          <w:szCs w:val="22"/>
        </w:rPr>
        <w:t>/Kriteret e pikëzimit</w:t>
      </w:r>
      <w:bookmarkEnd w:id="31"/>
      <w:bookmarkEnd w:id="32"/>
    </w:p>
    <w:p w14:paraId="1C4798DF" w14:textId="77777777" w:rsidR="00773D6B" w:rsidRPr="00376489" w:rsidRDefault="00773D6B" w:rsidP="00265456">
      <w:pPr>
        <w:rPr>
          <w:rFonts w:cstheme="minorHAnsi"/>
          <w:b/>
          <w:color w:val="1A1A1A" w:themeColor="background1" w:themeShade="1A"/>
        </w:rPr>
      </w:pPr>
      <w:bookmarkStart w:id="34" w:name="_Toc531629613"/>
      <w:bookmarkStart w:id="35" w:name="_Toc531629861"/>
      <w:bookmarkStart w:id="36" w:name="_Toc532310419"/>
      <w:bookmarkStart w:id="37" w:name="_Toc532310516"/>
      <w:bookmarkStart w:id="38" w:name="_Toc536799394"/>
      <w:r>
        <w:rPr>
          <w:b/>
          <w:color w:val="1A1A1A" w:themeColor="background1" w:themeShade="1A"/>
        </w:rPr>
        <w:t xml:space="preserve">Projekte të </w:t>
      </w:r>
      <w:proofErr w:type="spellStart"/>
      <w:r>
        <w:rPr>
          <w:b/>
          <w:color w:val="1A1A1A" w:themeColor="background1" w:themeShade="1A"/>
        </w:rPr>
        <w:t>pakualifikueshme</w:t>
      </w:r>
      <w:bookmarkEnd w:id="34"/>
      <w:bookmarkEnd w:id="35"/>
      <w:bookmarkEnd w:id="36"/>
      <w:bookmarkEnd w:id="37"/>
      <w:bookmarkEnd w:id="38"/>
      <w:proofErr w:type="spellEnd"/>
    </w:p>
    <w:p w14:paraId="01C0634E" w14:textId="77777777" w:rsidR="00773D6B" w:rsidRPr="00376489" w:rsidRDefault="00773D6B" w:rsidP="00265456">
      <w:pPr>
        <w:rPr>
          <w:rFonts w:cstheme="minorHAnsi"/>
          <w:color w:val="1A1A1A" w:themeColor="background1" w:themeShade="1A"/>
        </w:rPr>
      </w:pPr>
      <w:r>
        <w:rPr>
          <w:color w:val="1A1A1A" w:themeColor="background1" w:themeShade="1A"/>
        </w:rPr>
        <w:t xml:space="preserve">Llojet e mëposhtme të projekteve janë të </w:t>
      </w:r>
      <w:proofErr w:type="spellStart"/>
      <w:r>
        <w:rPr>
          <w:color w:val="1A1A1A" w:themeColor="background1" w:themeShade="1A"/>
        </w:rPr>
        <w:t>pakualifikueshme</w:t>
      </w:r>
      <w:proofErr w:type="spellEnd"/>
      <w:r>
        <w:rPr>
          <w:color w:val="1A1A1A" w:themeColor="background1" w:themeShade="1A"/>
        </w:rPr>
        <w:t>:</w:t>
      </w:r>
    </w:p>
    <w:p w14:paraId="4CAE54F8" w14:textId="77777777" w:rsidR="00773D6B" w:rsidRPr="00376489" w:rsidRDefault="00773D6B" w:rsidP="00265456">
      <w:pPr>
        <w:pStyle w:val="ListParagraph"/>
        <w:numPr>
          <w:ilvl w:val="0"/>
          <w:numId w:val="1"/>
        </w:numPr>
        <w:autoSpaceDE w:val="0"/>
        <w:autoSpaceDN w:val="0"/>
        <w:adjustRightInd w:val="0"/>
        <w:spacing w:after="240" w:line="276" w:lineRule="auto"/>
        <w:jc w:val="both"/>
        <w:rPr>
          <w:rFonts w:asciiTheme="minorHAnsi" w:hAnsiTheme="minorHAnsi" w:cstheme="minorHAnsi"/>
          <w:color w:val="1A1A1A" w:themeColor="background1" w:themeShade="1A"/>
          <w:sz w:val="22"/>
          <w:szCs w:val="22"/>
        </w:rPr>
      </w:pPr>
      <w:r>
        <w:rPr>
          <w:rFonts w:asciiTheme="minorHAnsi" w:hAnsiTheme="minorHAnsi"/>
          <w:color w:val="1A1A1A" w:themeColor="background1" w:themeShade="1A"/>
          <w:sz w:val="22"/>
          <w:szCs w:val="22"/>
        </w:rPr>
        <w:t xml:space="preserve">Projektet që kanë të bëjnë vetëm ose kryesisht me </w:t>
      </w:r>
      <w:proofErr w:type="spellStart"/>
      <w:r>
        <w:rPr>
          <w:rFonts w:asciiTheme="minorHAnsi" w:hAnsiTheme="minorHAnsi"/>
          <w:color w:val="1A1A1A" w:themeColor="background1" w:themeShade="1A"/>
          <w:sz w:val="22"/>
          <w:szCs w:val="22"/>
        </w:rPr>
        <w:t>sponsorizime</w:t>
      </w:r>
      <w:proofErr w:type="spellEnd"/>
      <w:r>
        <w:rPr>
          <w:rFonts w:asciiTheme="minorHAnsi" w:hAnsiTheme="minorHAnsi"/>
          <w:color w:val="1A1A1A" w:themeColor="background1" w:themeShade="1A"/>
          <w:sz w:val="22"/>
          <w:szCs w:val="22"/>
        </w:rPr>
        <w:t xml:space="preserve"> për pjesëmarrje në </w:t>
      </w:r>
      <w:proofErr w:type="spellStart"/>
      <w:r>
        <w:rPr>
          <w:rFonts w:asciiTheme="minorHAnsi" w:hAnsiTheme="minorHAnsi"/>
          <w:color w:val="1A1A1A" w:themeColor="background1" w:themeShade="1A"/>
          <w:sz w:val="22"/>
          <w:szCs w:val="22"/>
        </w:rPr>
        <w:t>workshope</w:t>
      </w:r>
      <w:proofErr w:type="spellEnd"/>
      <w:r>
        <w:rPr>
          <w:rFonts w:asciiTheme="minorHAnsi" w:hAnsiTheme="minorHAnsi"/>
          <w:color w:val="1A1A1A" w:themeColor="background1" w:themeShade="1A"/>
          <w:sz w:val="22"/>
          <w:szCs w:val="22"/>
        </w:rPr>
        <w:t>, seminare, konferenca, kongrese;</w:t>
      </w:r>
    </w:p>
    <w:p w14:paraId="56FE7953" w14:textId="77777777" w:rsidR="00773D6B" w:rsidRPr="00376489" w:rsidRDefault="00773D6B" w:rsidP="00265456">
      <w:pPr>
        <w:pStyle w:val="ListParagraph"/>
        <w:numPr>
          <w:ilvl w:val="0"/>
          <w:numId w:val="1"/>
        </w:numPr>
        <w:autoSpaceDE w:val="0"/>
        <w:autoSpaceDN w:val="0"/>
        <w:adjustRightInd w:val="0"/>
        <w:spacing w:after="240" w:line="276" w:lineRule="auto"/>
        <w:jc w:val="both"/>
        <w:rPr>
          <w:rFonts w:asciiTheme="minorHAnsi" w:hAnsiTheme="minorHAnsi" w:cstheme="minorHAnsi"/>
          <w:color w:val="1A1A1A" w:themeColor="background1" w:themeShade="1A"/>
          <w:sz w:val="22"/>
          <w:szCs w:val="22"/>
        </w:rPr>
      </w:pPr>
      <w:r>
        <w:rPr>
          <w:rFonts w:asciiTheme="minorHAnsi" w:hAnsiTheme="minorHAnsi"/>
          <w:color w:val="1A1A1A" w:themeColor="background1" w:themeShade="1A"/>
          <w:sz w:val="22"/>
          <w:szCs w:val="22"/>
        </w:rPr>
        <w:t>Projekte që kanë të bëjnë vetëm ose kryesisht me bursa studimi, pjesë e programeve afatgjatë të studimeve;</w:t>
      </w:r>
    </w:p>
    <w:p w14:paraId="7B813DB7" w14:textId="77777777" w:rsidR="00773D6B" w:rsidRPr="00376489" w:rsidRDefault="00773D6B" w:rsidP="00265456">
      <w:pPr>
        <w:pStyle w:val="ListParagraph"/>
        <w:numPr>
          <w:ilvl w:val="0"/>
          <w:numId w:val="1"/>
        </w:numPr>
        <w:autoSpaceDE w:val="0"/>
        <w:autoSpaceDN w:val="0"/>
        <w:adjustRightInd w:val="0"/>
        <w:spacing w:after="240" w:line="276" w:lineRule="auto"/>
        <w:jc w:val="both"/>
        <w:rPr>
          <w:rFonts w:asciiTheme="minorHAnsi" w:hAnsiTheme="minorHAnsi" w:cstheme="minorHAnsi"/>
          <w:color w:val="1A1A1A" w:themeColor="background1" w:themeShade="1A"/>
          <w:sz w:val="22"/>
          <w:szCs w:val="22"/>
        </w:rPr>
      </w:pPr>
      <w:r>
        <w:rPr>
          <w:rFonts w:asciiTheme="minorHAnsi" w:hAnsiTheme="minorHAnsi"/>
          <w:color w:val="1A1A1A" w:themeColor="background1" w:themeShade="1A"/>
          <w:sz w:val="22"/>
          <w:szCs w:val="22"/>
        </w:rPr>
        <w:t>Projekte që konsistojnë plotësisht apo kryesisht në punë përgatitore apo studime;</w:t>
      </w:r>
    </w:p>
    <w:p w14:paraId="28298A25" w14:textId="77777777" w:rsidR="00773D6B" w:rsidRPr="00376489" w:rsidRDefault="00773D6B" w:rsidP="00265456">
      <w:pPr>
        <w:pStyle w:val="ListParagraph"/>
        <w:numPr>
          <w:ilvl w:val="0"/>
          <w:numId w:val="1"/>
        </w:numPr>
        <w:autoSpaceDE w:val="0"/>
        <w:autoSpaceDN w:val="0"/>
        <w:adjustRightInd w:val="0"/>
        <w:spacing w:after="240" w:line="276" w:lineRule="auto"/>
        <w:jc w:val="both"/>
        <w:rPr>
          <w:rFonts w:asciiTheme="minorHAnsi" w:hAnsiTheme="minorHAnsi" w:cstheme="minorHAnsi"/>
          <w:color w:val="1A1A1A" w:themeColor="background1" w:themeShade="1A"/>
          <w:sz w:val="22"/>
          <w:szCs w:val="22"/>
        </w:rPr>
      </w:pPr>
      <w:r>
        <w:rPr>
          <w:rFonts w:asciiTheme="minorHAnsi" w:hAnsiTheme="minorHAnsi"/>
          <w:color w:val="1A1A1A" w:themeColor="background1" w:themeShade="1A"/>
          <w:sz w:val="22"/>
          <w:szCs w:val="22"/>
        </w:rPr>
        <w:t>Projekte të cilat mbështesin parti politike;</w:t>
      </w:r>
    </w:p>
    <w:p w14:paraId="5CA5803C" w14:textId="6E7BB493" w:rsidR="00773D6B" w:rsidRPr="00376489" w:rsidRDefault="00773D6B" w:rsidP="00265456">
      <w:pPr>
        <w:pStyle w:val="ListParagraph"/>
        <w:numPr>
          <w:ilvl w:val="0"/>
          <w:numId w:val="1"/>
        </w:numPr>
        <w:autoSpaceDE w:val="0"/>
        <w:autoSpaceDN w:val="0"/>
        <w:adjustRightInd w:val="0"/>
        <w:spacing w:after="240" w:line="276" w:lineRule="auto"/>
        <w:jc w:val="both"/>
        <w:rPr>
          <w:rFonts w:asciiTheme="minorHAnsi" w:hAnsiTheme="minorHAnsi" w:cstheme="minorHAnsi"/>
          <w:color w:val="1A1A1A" w:themeColor="background1" w:themeShade="1A"/>
          <w:sz w:val="22"/>
          <w:szCs w:val="22"/>
        </w:rPr>
      </w:pPr>
      <w:r>
        <w:rPr>
          <w:rFonts w:asciiTheme="minorHAnsi" w:hAnsiTheme="minorHAnsi"/>
          <w:color w:val="1A1A1A" w:themeColor="background1" w:themeShade="1A"/>
          <w:sz w:val="22"/>
          <w:szCs w:val="22"/>
        </w:rPr>
        <w:t>Blerje tokash, pallatesh apo zyrash;</w:t>
      </w:r>
    </w:p>
    <w:p w14:paraId="1ACB6B15" w14:textId="0D207217" w:rsidR="00E27CFA" w:rsidRPr="00376489" w:rsidRDefault="0088007A" w:rsidP="00265456">
      <w:pPr>
        <w:pStyle w:val="ListParagraph"/>
        <w:numPr>
          <w:ilvl w:val="0"/>
          <w:numId w:val="1"/>
        </w:numPr>
        <w:autoSpaceDE w:val="0"/>
        <w:autoSpaceDN w:val="0"/>
        <w:adjustRightInd w:val="0"/>
        <w:spacing w:after="240" w:line="276" w:lineRule="auto"/>
        <w:jc w:val="both"/>
        <w:rPr>
          <w:rFonts w:asciiTheme="minorHAnsi" w:hAnsiTheme="minorHAnsi" w:cstheme="minorHAnsi"/>
          <w:color w:val="1A1A1A" w:themeColor="background1" w:themeShade="1A"/>
          <w:sz w:val="22"/>
          <w:szCs w:val="22"/>
        </w:rPr>
      </w:pPr>
      <w:r>
        <w:rPr>
          <w:rFonts w:asciiTheme="minorHAnsi" w:hAnsiTheme="minorHAnsi"/>
          <w:color w:val="1A1A1A" w:themeColor="background1" w:themeShade="1A"/>
          <w:sz w:val="22"/>
          <w:szCs w:val="22"/>
        </w:rPr>
        <w:t>Projekte të cilat konsistojnë vetëm në punë rehabilitimi dhe rikonstruktimi;</w:t>
      </w:r>
    </w:p>
    <w:p w14:paraId="543572FC" w14:textId="77777777" w:rsidR="00773D6B" w:rsidRPr="00376489" w:rsidRDefault="00773D6B" w:rsidP="00265456">
      <w:pPr>
        <w:pStyle w:val="ListParagraph"/>
        <w:numPr>
          <w:ilvl w:val="0"/>
          <w:numId w:val="1"/>
        </w:numPr>
        <w:autoSpaceDE w:val="0"/>
        <w:autoSpaceDN w:val="0"/>
        <w:adjustRightInd w:val="0"/>
        <w:spacing w:after="240" w:line="276" w:lineRule="auto"/>
        <w:jc w:val="both"/>
        <w:rPr>
          <w:rFonts w:asciiTheme="minorHAnsi" w:hAnsiTheme="minorHAnsi" w:cstheme="minorHAnsi"/>
          <w:color w:val="1A1A1A" w:themeColor="background1" w:themeShade="1A"/>
          <w:sz w:val="22"/>
          <w:szCs w:val="22"/>
        </w:rPr>
      </w:pPr>
      <w:r>
        <w:rPr>
          <w:rFonts w:asciiTheme="minorHAnsi" w:hAnsiTheme="minorHAnsi"/>
          <w:color w:val="1A1A1A" w:themeColor="background1" w:themeShade="1A"/>
          <w:sz w:val="22"/>
          <w:szCs w:val="22"/>
        </w:rPr>
        <w:t>Financim prapaveprues për projekte të cilat janë në zbatim apo të përfunduara.</w:t>
      </w:r>
    </w:p>
    <w:p w14:paraId="21890AAF" w14:textId="2E3EAEA3" w:rsidR="00773D6B" w:rsidRPr="00376489" w:rsidRDefault="00773D6B" w:rsidP="00265456">
      <w:pPr>
        <w:rPr>
          <w:rFonts w:cstheme="minorHAnsi"/>
          <w:b/>
          <w:color w:val="1A1A1A" w:themeColor="background1" w:themeShade="1A"/>
        </w:rPr>
      </w:pPr>
      <w:r>
        <w:rPr>
          <w:b/>
          <w:color w:val="1A1A1A" w:themeColor="background1" w:themeShade="1A"/>
        </w:rPr>
        <w:lastRenderedPageBreak/>
        <w:t>Kriteret e pikëzimit</w:t>
      </w:r>
    </w:p>
    <w:p w14:paraId="216BACF3" w14:textId="77777777" w:rsidR="00773D6B" w:rsidRPr="00376489" w:rsidRDefault="00773D6B" w:rsidP="00265456">
      <w:pPr>
        <w:rPr>
          <w:rFonts w:cstheme="minorHAnsi"/>
          <w:color w:val="1A1A1A" w:themeColor="background1" w:themeShade="1A"/>
        </w:rPr>
      </w:pPr>
      <w:r>
        <w:rPr>
          <w:color w:val="1A1A1A" w:themeColor="background1" w:themeShade="1A"/>
        </w:rPr>
        <w:t xml:space="preserve">Kriteret e mëposhtme do të përdoren në vlerësimin e </w:t>
      </w:r>
      <w:proofErr w:type="spellStart"/>
      <w:r>
        <w:rPr>
          <w:color w:val="1A1A1A" w:themeColor="background1" w:themeShade="1A"/>
        </w:rPr>
        <w:t>projektpropozimeve</w:t>
      </w:r>
      <w:proofErr w:type="spellEnd"/>
      <w:r>
        <w:rPr>
          <w:color w:val="1A1A1A" w:themeColor="background1" w:themeShade="1A"/>
        </w:rPr>
        <w:t xml:space="preserve">: </w:t>
      </w:r>
    </w:p>
    <w:p w14:paraId="13D1C499" w14:textId="62553C67" w:rsidR="00843E4A" w:rsidRPr="00376489" w:rsidRDefault="00843E4A" w:rsidP="00265456">
      <w:pPr>
        <w:rPr>
          <w:rFonts w:cstheme="minorHAnsi"/>
          <w:b/>
          <w:color w:val="1A1A1A" w:themeColor="background1" w:themeShade="1A"/>
        </w:rPr>
      </w:pPr>
      <w:bookmarkStart w:id="39" w:name="_Toc531629618"/>
      <w:bookmarkStart w:id="40" w:name="_Toc531629866"/>
      <w:bookmarkStart w:id="41" w:name="_Toc532310424"/>
      <w:bookmarkStart w:id="42" w:name="_Toc532310521"/>
      <w:r>
        <w:rPr>
          <w:b/>
          <w:color w:val="1A1A1A" w:themeColor="background1" w:themeShade="1A"/>
        </w:rPr>
        <w:t xml:space="preserve">(a) Cilësia e </w:t>
      </w:r>
      <w:proofErr w:type="spellStart"/>
      <w:r>
        <w:rPr>
          <w:b/>
          <w:color w:val="1A1A1A" w:themeColor="background1" w:themeShade="1A"/>
        </w:rPr>
        <w:t>projektpropozimit</w:t>
      </w:r>
      <w:bookmarkEnd w:id="39"/>
      <w:bookmarkEnd w:id="40"/>
      <w:bookmarkEnd w:id="41"/>
      <w:bookmarkEnd w:id="42"/>
      <w:proofErr w:type="spellEnd"/>
      <w:r>
        <w:rPr>
          <w:b/>
          <w:color w:val="1A1A1A" w:themeColor="background1" w:themeShade="1A"/>
        </w:rPr>
        <w:t xml:space="preserve">  </w:t>
      </w:r>
    </w:p>
    <w:p w14:paraId="48354626" w14:textId="1C8B5BB4" w:rsidR="00CE4AA6" w:rsidRPr="00376489" w:rsidRDefault="00843E4A" w:rsidP="00C034A4">
      <w:pPr>
        <w:spacing w:after="0"/>
        <w:ind w:left="720"/>
        <w:rPr>
          <w:rFonts w:cstheme="minorHAnsi"/>
          <w:bCs/>
          <w:color w:val="1A1A1A" w:themeColor="background1" w:themeShade="1A"/>
        </w:rPr>
      </w:pPr>
      <w:bookmarkStart w:id="43" w:name="_Toc531629619"/>
      <w:bookmarkStart w:id="44" w:name="_Toc531629867"/>
      <w:bookmarkStart w:id="45" w:name="_Toc532310425"/>
      <w:bookmarkStart w:id="46" w:name="_Toc532310522"/>
      <w:r>
        <w:rPr>
          <w:bCs/>
          <w:color w:val="1A1A1A" w:themeColor="background1" w:themeShade="1A"/>
          <w:u w:val="single"/>
        </w:rPr>
        <w:t xml:space="preserve">a.1 </w:t>
      </w:r>
      <w:r>
        <w:rPr>
          <w:color w:val="1A1A1A" w:themeColor="background1" w:themeShade="1A"/>
          <w:u w:val="single"/>
        </w:rPr>
        <w:t xml:space="preserve">Përshtatshmëria– propozimi është në përputhje </w:t>
      </w:r>
      <w:proofErr w:type="spellStart"/>
      <w:r>
        <w:rPr>
          <w:color w:val="1A1A1A" w:themeColor="background1" w:themeShade="1A"/>
          <w:u w:val="single"/>
        </w:rPr>
        <w:t>me</w:t>
      </w:r>
      <w:bookmarkEnd w:id="43"/>
      <w:bookmarkEnd w:id="44"/>
      <w:bookmarkEnd w:id="45"/>
      <w:bookmarkEnd w:id="46"/>
      <w:r>
        <w:t>aktivitetet</w:t>
      </w:r>
      <w:proofErr w:type="spellEnd"/>
      <w:r>
        <w:t xml:space="preserve"> e projektit "Fuqizimi i sistemeve kombëtare dhe lokale për të mbështetur integrimin efektiv socio-ekonomik të </w:t>
      </w:r>
      <w:proofErr w:type="spellStart"/>
      <w:r>
        <w:t>të</w:t>
      </w:r>
      <w:proofErr w:type="spellEnd"/>
      <w:r>
        <w:t xml:space="preserve"> rikthyerve në Ballkanin Perëndimor” në kuadër të </w:t>
      </w:r>
      <w:proofErr w:type="spellStart"/>
      <w:r>
        <w:t>të</w:t>
      </w:r>
      <w:proofErr w:type="spellEnd"/>
      <w:r>
        <w:t xml:space="preserve"> cilit është prezantuar kjo </w:t>
      </w:r>
      <w:proofErr w:type="spellStart"/>
      <w:r>
        <w:t>CfP</w:t>
      </w:r>
      <w:proofErr w:type="spellEnd"/>
      <w:r>
        <w:t>.</w:t>
      </w:r>
      <w:r>
        <w:rPr>
          <w:color w:val="1A1A1A" w:themeColor="background1" w:themeShade="1A"/>
        </w:rPr>
        <w:t xml:space="preserve"> </w:t>
      </w:r>
      <w:r>
        <w:rPr>
          <w:bCs/>
          <w:color w:val="1A1A1A" w:themeColor="background1" w:themeShade="1A"/>
        </w:rPr>
        <w:t xml:space="preserve">Propozimi duhet të kërkojë të adresojë nevojat për integrimin socio-ekonomik të </w:t>
      </w:r>
      <w:proofErr w:type="spellStart"/>
      <w:r>
        <w:rPr>
          <w:bCs/>
          <w:color w:val="1A1A1A" w:themeColor="background1" w:themeShade="1A"/>
        </w:rPr>
        <w:t>të</w:t>
      </w:r>
      <w:proofErr w:type="spellEnd"/>
      <w:r>
        <w:rPr>
          <w:bCs/>
          <w:color w:val="1A1A1A" w:themeColor="background1" w:themeShade="1A"/>
        </w:rPr>
        <w:t xml:space="preserve"> rikthyerve romë dhe egjiptianë (jo ekskluzivisht) në tre bashkitë e zgjedhura dhe të adresojë problemet e </w:t>
      </w:r>
      <w:proofErr w:type="spellStart"/>
      <w:r>
        <w:rPr>
          <w:bCs/>
          <w:color w:val="1A1A1A" w:themeColor="background1" w:themeShade="1A"/>
        </w:rPr>
        <w:t>aksesit</w:t>
      </w:r>
      <w:proofErr w:type="spellEnd"/>
      <w:r>
        <w:rPr>
          <w:bCs/>
          <w:color w:val="1A1A1A" w:themeColor="background1" w:themeShade="1A"/>
        </w:rPr>
        <w:t xml:space="preserve"> në shërbimet vendore, duke synuar gratë, burrat, vajzat dhe djemtë. </w:t>
      </w:r>
    </w:p>
    <w:p w14:paraId="2DD0A37F" w14:textId="646E38F8" w:rsidR="00843E4A" w:rsidRPr="00376489" w:rsidRDefault="00843E4A" w:rsidP="00265456">
      <w:pPr>
        <w:spacing w:after="0"/>
        <w:ind w:left="720"/>
        <w:rPr>
          <w:rFonts w:cstheme="minorHAnsi"/>
          <w:bCs/>
          <w:color w:val="1A1A1A" w:themeColor="background1" w:themeShade="1A"/>
          <w:u w:val="single"/>
        </w:rPr>
      </w:pPr>
      <w:bookmarkStart w:id="47" w:name="_Toc531629620"/>
      <w:bookmarkStart w:id="48" w:name="_Toc531629868"/>
      <w:bookmarkStart w:id="49" w:name="_Toc532310426"/>
      <w:bookmarkStart w:id="50" w:name="_Toc532310523"/>
      <w:r>
        <w:rPr>
          <w:bCs/>
          <w:color w:val="1A1A1A" w:themeColor="background1" w:themeShade="1A"/>
          <w:u w:val="single"/>
        </w:rPr>
        <w:t xml:space="preserve">a.2 Inovacioni dhe </w:t>
      </w:r>
      <w:proofErr w:type="spellStart"/>
      <w:r>
        <w:rPr>
          <w:bCs/>
          <w:color w:val="1A1A1A" w:themeColor="background1" w:themeShade="1A"/>
          <w:u w:val="single"/>
        </w:rPr>
        <w:t>replikimi</w:t>
      </w:r>
      <w:bookmarkEnd w:id="47"/>
      <w:bookmarkEnd w:id="48"/>
      <w:bookmarkEnd w:id="49"/>
      <w:bookmarkEnd w:id="50"/>
      <w:proofErr w:type="spellEnd"/>
    </w:p>
    <w:p w14:paraId="381D00ED" w14:textId="10688348" w:rsidR="00843E4A" w:rsidRPr="00376489" w:rsidRDefault="00843E4A" w:rsidP="003E75E3">
      <w:pPr>
        <w:spacing w:after="0"/>
        <w:ind w:left="720"/>
        <w:jc w:val="both"/>
        <w:rPr>
          <w:rFonts w:cstheme="minorHAnsi"/>
          <w:bCs/>
          <w:color w:val="1A1A1A" w:themeColor="background1" w:themeShade="1A"/>
        </w:rPr>
      </w:pPr>
      <w:r>
        <w:rPr>
          <w:color w:val="1A1A1A" w:themeColor="background1" w:themeShade="1A"/>
        </w:rPr>
        <w:t xml:space="preserve">Ky kriter kërkon që projektet e propozuara dhe aktivitetet e tyre të jenë novatore dhe në të njëjtën kohë të mundura për t'u </w:t>
      </w:r>
      <w:proofErr w:type="spellStart"/>
      <w:r>
        <w:rPr>
          <w:color w:val="1A1A1A" w:themeColor="background1" w:themeShade="1A"/>
        </w:rPr>
        <w:t>replikuar</w:t>
      </w:r>
      <w:proofErr w:type="spellEnd"/>
      <w:r>
        <w:rPr>
          <w:color w:val="1A1A1A" w:themeColor="background1" w:themeShade="1A"/>
        </w:rPr>
        <w:t xml:space="preserve"> dhe përmirësuar. Inovacioni përkufizohet si procesi i prezantimit të ideve apo metodave të punës të cilat janë të reja për një territor. </w:t>
      </w:r>
      <w:proofErr w:type="spellStart"/>
      <w:r>
        <w:rPr>
          <w:bCs/>
          <w:color w:val="1A1A1A" w:themeColor="background1" w:themeShade="1A"/>
        </w:rPr>
        <w:t>Replikimi</w:t>
      </w:r>
      <w:proofErr w:type="spellEnd"/>
      <w:r>
        <w:rPr>
          <w:bCs/>
          <w:color w:val="1A1A1A" w:themeColor="background1" w:themeShade="1A"/>
        </w:rPr>
        <w:t xml:space="preserve"> i praktikave të mira të identifikuara apo provuara diku tjetër supozohet të prodhojë rezultate të njëjta dhe kjo është e pritshme nga mbështetja e shprehur e autoriteteve përkatëse në bashkinë përfituese. </w:t>
      </w:r>
    </w:p>
    <w:p w14:paraId="4BB94A01" w14:textId="38416D0A" w:rsidR="00843E4A" w:rsidRPr="00376489" w:rsidRDefault="00843E4A" w:rsidP="00265456">
      <w:pPr>
        <w:spacing w:after="0"/>
        <w:ind w:left="720"/>
        <w:rPr>
          <w:rFonts w:cstheme="minorHAnsi"/>
          <w:bCs/>
          <w:color w:val="1A1A1A" w:themeColor="background1" w:themeShade="1A"/>
          <w:u w:val="single"/>
        </w:rPr>
      </w:pPr>
      <w:bookmarkStart w:id="51" w:name="_Toc531629621"/>
      <w:bookmarkStart w:id="52" w:name="_Toc531629869"/>
      <w:bookmarkStart w:id="53" w:name="_Toc532310427"/>
      <w:bookmarkStart w:id="54" w:name="_Toc532310524"/>
      <w:r>
        <w:rPr>
          <w:bCs/>
          <w:color w:val="1A1A1A" w:themeColor="background1" w:themeShade="1A"/>
          <w:u w:val="single"/>
        </w:rPr>
        <w:t>a.3 Efikasiteti</w:t>
      </w:r>
      <w:bookmarkEnd w:id="51"/>
      <w:bookmarkEnd w:id="52"/>
      <w:bookmarkEnd w:id="53"/>
      <w:bookmarkEnd w:id="54"/>
      <w:r>
        <w:rPr>
          <w:bCs/>
          <w:color w:val="1A1A1A" w:themeColor="background1" w:themeShade="1A"/>
          <w:u w:val="single"/>
        </w:rPr>
        <w:t xml:space="preserve"> </w:t>
      </w:r>
    </w:p>
    <w:p w14:paraId="1E58F443" w14:textId="4D84119D" w:rsidR="00843E4A" w:rsidRPr="00376489" w:rsidRDefault="00843E4A" w:rsidP="003E75E3">
      <w:pPr>
        <w:spacing w:after="0"/>
        <w:ind w:left="720"/>
        <w:jc w:val="both"/>
        <w:rPr>
          <w:rFonts w:cstheme="minorHAnsi"/>
          <w:color w:val="1A1A1A" w:themeColor="background1" w:themeShade="1A"/>
        </w:rPr>
      </w:pPr>
      <w:r>
        <w:rPr>
          <w:color w:val="1A1A1A" w:themeColor="background1" w:themeShade="1A"/>
        </w:rPr>
        <w:t xml:space="preserve">Sipas këtij kriteri, do të vlerësohet se deri në çfarë mase: a) aktivitetet e përfshira në </w:t>
      </w:r>
      <w:proofErr w:type="spellStart"/>
      <w:r>
        <w:rPr>
          <w:color w:val="1A1A1A" w:themeColor="background1" w:themeShade="1A"/>
        </w:rPr>
        <w:t>projektpropozim</w:t>
      </w:r>
      <w:proofErr w:type="spellEnd"/>
      <w:r>
        <w:rPr>
          <w:color w:val="1A1A1A" w:themeColor="background1" w:themeShade="1A"/>
        </w:rPr>
        <w:t xml:space="preserve"> janë të përshtatshme, praktike dhe </w:t>
      </w:r>
      <w:proofErr w:type="spellStart"/>
      <w:r>
        <w:rPr>
          <w:color w:val="1A1A1A" w:themeColor="background1" w:themeShade="1A"/>
        </w:rPr>
        <w:t>konsistente</w:t>
      </w:r>
      <w:proofErr w:type="spellEnd"/>
      <w:r>
        <w:rPr>
          <w:color w:val="1A1A1A" w:themeColor="background1" w:themeShade="1A"/>
        </w:rPr>
        <w:t xml:space="preserve"> me objektivat dhe rezultatet e pritshme, dhe b) rezultatet e identifikuara janë të matshme nëpërmjet treguesve objektivisht të </w:t>
      </w:r>
      <w:proofErr w:type="spellStart"/>
      <w:r>
        <w:rPr>
          <w:color w:val="1A1A1A" w:themeColor="background1" w:themeShade="1A"/>
        </w:rPr>
        <w:t>verifikueshëm</w:t>
      </w:r>
      <w:proofErr w:type="spellEnd"/>
      <w:r>
        <w:rPr>
          <w:color w:val="1A1A1A" w:themeColor="background1" w:themeShade="1A"/>
        </w:rPr>
        <w:t>.</w:t>
      </w:r>
      <w:r>
        <w:rPr>
          <w:bCs/>
          <w:color w:val="1A1A1A" w:themeColor="background1" w:themeShade="1A"/>
        </w:rPr>
        <w:t xml:space="preserve"> </w:t>
      </w:r>
    </w:p>
    <w:p w14:paraId="559F7765" w14:textId="11735EDF" w:rsidR="00843E4A" w:rsidRPr="00376489" w:rsidRDefault="00843E4A" w:rsidP="00265456">
      <w:pPr>
        <w:spacing w:after="0"/>
        <w:ind w:left="720"/>
        <w:rPr>
          <w:rFonts w:cstheme="minorHAnsi"/>
          <w:bCs/>
          <w:color w:val="1A1A1A" w:themeColor="background1" w:themeShade="1A"/>
          <w:u w:val="single"/>
        </w:rPr>
      </w:pPr>
      <w:bookmarkStart w:id="55" w:name="_Toc531629622"/>
      <w:bookmarkStart w:id="56" w:name="_Toc531629870"/>
      <w:bookmarkStart w:id="57" w:name="_Toc532310428"/>
      <w:bookmarkStart w:id="58" w:name="_Toc532310525"/>
      <w:r>
        <w:rPr>
          <w:bCs/>
          <w:color w:val="1A1A1A" w:themeColor="background1" w:themeShade="1A"/>
          <w:u w:val="single"/>
        </w:rPr>
        <w:t>a.4 Qëndrueshmëria</w:t>
      </w:r>
      <w:bookmarkEnd w:id="55"/>
      <w:bookmarkEnd w:id="56"/>
      <w:bookmarkEnd w:id="57"/>
      <w:bookmarkEnd w:id="58"/>
      <w:r>
        <w:rPr>
          <w:bCs/>
          <w:color w:val="1A1A1A" w:themeColor="background1" w:themeShade="1A"/>
          <w:u w:val="single"/>
        </w:rPr>
        <w:t xml:space="preserve"> </w:t>
      </w:r>
    </w:p>
    <w:p w14:paraId="61B43B5A" w14:textId="7D537CCB" w:rsidR="00843E4A" w:rsidRPr="00376489" w:rsidRDefault="00843E4A" w:rsidP="00265456">
      <w:pPr>
        <w:spacing w:after="240"/>
        <w:ind w:left="720"/>
        <w:jc w:val="both"/>
        <w:rPr>
          <w:rFonts w:cstheme="minorHAnsi"/>
          <w:color w:val="1A1A1A" w:themeColor="background1" w:themeShade="1A"/>
        </w:rPr>
      </w:pPr>
      <w:r>
        <w:rPr>
          <w:color w:val="1A1A1A" w:themeColor="background1" w:themeShade="1A"/>
        </w:rPr>
        <w:t xml:space="preserve">Qëndrueshmëria ka të bëjë me matjen e përfitimeve të aktivitetit për të kuptuar nëse ato kanë të ngjarë të vazhdojnë pasi financimi i jashtëm të tërhiqet. Rezultatet e projektit duhet të jenë të qëndrueshme nga pikëpamja institucionale, sociale, si dhe financiare. </w:t>
      </w:r>
      <w:r>
        <w:t xml:space="preserve">Prandaj, aplikimi duhet të përmbajë detaje lidhur me marrëveshjet institucionale në fuqi të cilat garantojnë qëndrueshmëri përtej përfundimit të projektit, dhe në fund, të tregojë se </w:t>
      </w:r>
      <w:proofErr w:type="spellStart"/>
      <w:r>
        <w:t>si</w:t>
      </w:r>
      <w:bookmarkStart w:id="59" w:name="_Hlk531640381"/>
      <w:r>
        <w:t>përfituesit</w:t>
      </w:r>
      <w:proofErr w:type="spellEnd"/>
      <w:r>
        <w:t xml:space="preserve"> përfundimtarë do të përfshihen në realizimin, monitorimin, dhe </w:t>
      </w:r>
      <w:proofErr w:type="spellStart"/>
      <w:r>
        <w:t>vlerësimin</w:t>
      </w:r>
      <w:bookmarkEnd w:id="59"/>
      <w:r>
        <w:rPr>
          <w:color w:val="1A1A1A" w:themeColor="background1" w:themeShade="1A"/>
        </w:rPr>
        <w:t>e</w:t>
      </w:r>
      <w:proofErr w:type="spellEnd"/>
      <w:r>
        <w:rPr>
          <w:color w:val="1A1A1A" w:themeColor="background1" w:themeShade="1A"/>
        </w:rPr>
        <w:t xml:space="preserve"> rezultateve përfundimtare të projektit.</w:t>
      </w:r>
      <w:r w:rsidRPr="00376489">
        <w:rPr>
          <w:rStyle w:val="FootnoteReference"/>
          <w:rFonts w:cstheme="minorHAnsi"/>
          <w:color w:val="1A1A1A" w:themeColor="background1" w:themeShade="1A"/>
          <w:lang w:val="en-GB"/>
        </w:rPr>
        <w:footnoteReference w:id="5"/>
      </w:r>
      <w:r>
        <w:rPr>
          <w:color w:val="1A1A1A" w:themeColor="background1" w:themeShade="1A"/>
        </w:rPr>
        <w:t xml:space="preserve"> </w:t>
      </w:r>
    </w:p>
    <w:p w14:paraId="69A1E2F5" w14:textId="5A176F53" w:rsidR="00F849D7" w:rsidRPr="00376489" w:rsidRDefault="00843E4A" w:rsidP="00265456">
      <w:pPr>
        <w:rPr>
          <w:rFonts w:cstheme="minorHAnsi"/>
          <w:b/>
          <w:color w:val="1A1A1A" w:themeColor="background1" w:themeShade="1A"/>
        </w:rPr>
      </w:pPr>
      <w:r>
        <w:rPr>
          <w:b/>
          <w:color w:val="1A1A1A" w:themeColor="background1" w:themeShade="1A"/>
        </w:rPr>
        <w:t xml:space="preserve"> (b) Kapacitetet e </w:t>
      </w:r>
      <w:proofErr w:type="spellStart"/>
      <w:r>
        <w:rPr>
          <w:b/>
          <w:color w:val="1A1A1A" w:themeColor="background1" w:themeShade="1A"/>
        </w:rPr>
        <w:t>aplikantit</w:t>
      </w:r>
      <w:proofErr w:type="spellEnd"/>
      <w:r>
        <w:rPr>
          <w:b/>
          <w:color w:val="1A1A1A" w:themeColor="background1" w:themeShade="1A"/>
        </w:rPr>
        <w:t xml:space="preserve"> </w:t>
      </w:r>
    </w:p>
    <w:p w14:paraId="532E2753" w14:textId="63C7A69B" w:rsidR="00D23137" w:rsidRPr="00376489" w:rsidRDefault="00F849D7" w:rsidP="00265456">
      <w:pPr>
        <w:spacing w:after="0"/>
        <w:ind w:left="720"/>
        <w:rPr>
          <w:rFonts w:cstheme="minorHAnsi"/>
          <w:bCs/>
          <w:color w:val="1A1A1A" w:themeColor="background1" w:themeShade="1A"/>
          <w:u w:val="single"/>
        </w:rPr>
      </w:pPr>
      <w:bookmarkStart w:id="60" w:name="_Toc531629614"/>
      <w:bookmarkStart w:id="61" w:name="_Toc531629862"/>
      <w:bookmarkStart w:id="62" w:name="_Toc532310420"/>
      <w:bookmarkStart w:id="63" w:name="_Toc532310517"/>
      <w:bookmarkStart w:id="64" w:name="_Hlk536722334"/>
      <w:bookmarkStart w:id="65" w:name="_Toc525722673"/>
      <w:bookmarkStart w:id="66" w:name="_Toc530057944"/>
      <w:r>
        <w:rPr>
          <w:bCs/>
          <w:color w:val="1A1A1A" w:themeColor="background1" w:themeShade="1A"/>
          <w:u w:val="single"/>
        </w:rPr>
        <w:t xml:space="preserve">b.1 Eksperiencë e dëshmuar në menaxhimin dhe koordinimin e ndërhyrjeve të kujdesit social </w:t>
      </w:r>
      <w:bookmarkEnd w:id="60"/>
      <w:bookmarkEnd w:id="61"/>
      <w:bookmarkEnd w:id="62"/>
      <w:bookmarkEnd w:id="63"/>
    </w:p>
    <w:p w14:paraId="2CA78088" w14:textId="486AABC0" w:rsidR="00D23137" w:rsidRPr="00376489" w:rsidRDefault="00D23137" w:rsidP="00E412B5">
      <w:pPr>
        <w:spacing w:after="0"/>
        <w:ind w:left="720"/>
        <w:jc w:val="both"/>
        <w:rPr>
          <w:rFonts w:cstheme="minorHAnsi"/>
          <w:color w:val="1A1A1A" w:themeColor="background1" w:themeShade="1A"/>
        </w:rPr>
      </w:pPr>
      <w:r>
        <w:rPr>
          <w:color w:val="1A1A1A" w:themeColor="background1" w:themeShade="1A"/>
        </w:rPr>
        <w:t xml:space="preserve">Ky kriter shërben për të vlerësuar shkallën e përkushtimit/angazhimit të </w:t>
      </w:r>
      <w:proofErr w:type="spellStart"/>
      <w:r>
        <w:rPr>
          <w:color w:val="1A1A1A" w:themeColor="background1" w:themeShade="1A"/>
        </w:rPr>
        <w:t>aplikantit</w:t>
      </w:r>
      <w:proofErr w:type="spellEnd"/>
      <w:r>
        <w:rPr>
          <w:color w:val="1A1A1A" w:themeColor="background1" w:themeShade="1A"/>
        </w:rPr>
        <w:t xml:space="preserve"> për të menaxhuar vetë projektet e kohezionit social me bazë në komunitet dhe </w:t>
      </w:r>
      <w:proofErr w:type="spellStart"/>
      <w:r>
        <w:rPr>
          <w:color w:val="1A1A1A" w:themeColor="background1" w:themeShade="1A"/>
        </w:rPr>
        <w:t>aktivizmin</w:t>
      </w:r>
      <w:proofErr w:type="spellEnd"/>
      <w:r>
        <w:rPr>
          <w:color w:val="1A1A1A" w:themeColor="background1" w:themeShade="1A"/>
        </w:rPr>
        <w:t xml:space="preserve">, me pak ose aspak mbështetje nga partnerë të jashtëm. Diskutimi mbi angazhimin duhet të përfshijë angazhimin teknik, njerëzor dhe financiar. </w:t>
      </w:r>
      <w:proofErr w:type="spellStart"/>
      <w:r>
        <w:t>Aplikanti</w:t>
      </w:r>
      <w:proofErr w:type="spellEnd"/>
      <w:r>
        <w:t xml:space="preserve"> sjell prova bindëse (duke përfshirë të dhëna dhe informacion relevant, p.sh. </w:t>
      </w:r>
      <w:proofErr w:type="spellStart"/>
      <w:r>
        <w:t>organigrama</w:t>
      </w:r>
      <w:proofErr w:type="spellEnd"/>
      <w:r>
        <w:t>, CV, etj.) mbi përfshirjen e ekspertizës së burimeve njerëzore të individëve të minoritetit romë dhe egjiptian apo orientimit drejt kësaj të fundit.</w:t>
      </w:r>
    </w:p>
    <w:p w14:paraId="30FAB208" w14:textId="1B50CB51" w:rsidR="00D23137" w:rsidRPr="00376489" w:rsidRDefault="00F849D7" w:rsidP="00265456">
      <w:pPr>
        <w:spacing w:after="0"/>
        <w:ind w:left="720"/>
        <w:rPr>
          <w:rFonts w:cstheme="minorHAnsi"/>
          <w:bCs/>
          <w:color w:val="1A1A1A" w:themeColor="background1" w:themeShade="1A"/>
          <w:u w:val="single"/>
        </w:rPr>
      </w:pPr>
      <w:bookmarkStart w:id="67" w:name="_Toc531629615"/>
      <w:bookmarkStart w:id="68" w:name="_Toc531629863"/>
      <w:bookmarkStart w:id="69" w:name="_Toc532310421"/>
      <w:bookmarkStart w:id="70" w:name="_Toc532310518"/>
      <w:r>
        <w:rPr>
          <w:bCs/>
          <w:color w:val="1A1A1A" w:themeColor="background1" w:themeShade="1A"/>
          <w:u w:val="single"/>
        </w:rPr>
        <w:t>b.2 Angazhim për bashkëfinancimin e projektit të propozuar</w:t>
      </w:r>
      <w:bookmarkEnd w:id="67"/>
      <w:bookmarkEnd w:id="68"/>
      <w:bookmarkEnd w:id="69"/>
      <w:bookmarkEnd w:id="70"/>
    </w:p>
    <w:p w14:paraId="1C8CA178" w14:textId="4D5C97FB" w:rsidR="00D23137" w:rsidRPr="00376489" w:rsidRDefault="00D23137" w:rsidP="00E412B5">
      <w:pPr>
        <w:spacing w:after="0"/>
        <w:ind w:left="720"/>
        <w:jc w:val="both"/>
        <w:rPr>
          <w:rFonts w:cstheme="minorHAnsi"/>
          <w:color w:val="1A1A1A" w:themeColor="background1" w:themeShade="1A"/>
        </w:rPr>
      </w:pPr>
      <w:proofErr w:type="spellStart"/>
      <w:r>
        <w:rPr>
          <w:color w:val="1A1A1A" w:themeColor="background1" w:themeShade="1A"/>
        </w:rPr>
        <w:t>Aplikantët</w:t>
      </w:r>
      <w:proofErr w:type="spellEnd"/>
      <w:r>
        <w:rPr>
          <w:color w:val="1A1A1A" w:themeColor="background1" w:themeShade="1A"/>
        </w:rPr>
        <w:t xml:space="preserve"> inkurajohen për ndarjen e kostos dhe kontributin e drejtpërdrejtë të natyrës financiare ose në natyrë që konsiston në </w:t>
      </w:r>
      <w:proofErr w:type="spellStart"/>
      <w:r>
        <w:rPr>
          <w:color w:val="1A1A1A" w:themeColor="background1" w:themeShade="1A"/>
        </w:rPr>
        <w:t>inputet</w:t>
      </w:r>
      <w:proofErr w:type="spellEnd"/>
      <w:r>
        <w:rPr>
          <w:color w:val="1A1A1A" w:themeColor="background1" w:themeShade="1A"/>
        </w:rPr>
        <w:t xml:space="preserve"> dhe aktivitetet e projektit. Çdo </w:t>
      </w:r>
      <w:proofErr w:type="spellStart"/>
      <w:r>
        <w:rPr>
          <w:color w:val="1A1A1A" w:themeColor="background1" w:themeShade="1A"/>
        </w:rPr>
        <w:t>aplikant</w:t>
      </w:r>
      <w:proofErr w:type="spellEnd"/>
      <w:r>
        <w:rPr>
          <w:color w:val="1A1A1A" w:themeColor="background1" w:themeShade="1A"/>
        </w:rPr>
        <w:t xml:space="preserve"> inkurajohet të përdorë </w:t>
      </w:r>
      <w:r>
        <w:rPr>
          <w:color w:val="1A1A1A" w:themeColor="background1" w:themeShade="1A"/>
        </w:rPr>
        <w:lastRenderedPageBreak/>
        <w:t xml:space="preserve">burimet e tij deri në 10% të vlerës totale të buxhetit të propozimit në mënyrë që të përputhen me atë që kërkohet nga skema e </w:t>
      </w:r>
      <w:proofErr w:type="spellStart"/>
      <w:r>
        <w:rPr>
          <w:color w:val="1A1A1A" w:themeColor="background1" w:themeShade="1A"/>
        </w:rPr>
        <w:t>granteve</w:t>
      </w:r>
      <w:proofErr w:type="spellEnd"/>
      <w:r>
        <w:rPr>
          <w:color w:val="1A1A1A" w:themeColor="background1" w:themeShade="1A"/>
        </w:rPr>
        <w:t xml:space="preserve">. Angazhimet e </w:t>
      </w:r>
      <w:proofErr w:type="spellStart"/>
      <w:r>
        <w:rPr>
          <w:color w:val="1A1A1A" w:themeColor="background1" w:themeShade="1A"/>
        </w:rPr>
        <w:t>gjurmueshme</w:t>
      </w:r>
      <w:proofErr w:type="spellEnd"/>
      <w:r>
        <w:rPr>
          <w:color w:val="1A1A1A" w:themeColor="background1" w:themeShade="1A"/>
        </w:rPr>
        <w:t xml:space="preserve"> dhe të shprehura qartë do të marrin pikë më të larta. Kontributet e drejtpërdrejta të natyrës financiare apo në natyrë për stafin e caktuar të projektit mund të konsiderohen gjithashtu si bashkëfinancim në buxhet për projektin kur paguhen nga </w:t>
      </w:r>
      <w:proofErr w:type="spellStart"/>
      <w:r>
        <w:rPr>
          <w:color w:val="1A1A1A" w:themeColor="background1" w:themeShade="1A"/>
        </w:rPr>
        <w:t>aplikanti</w:t>
      </w:r>
      <w:proofErr w:type="spellEnd"/>
      <w:r>
        <w:rPr>
          <w:color w:val="1A1A1A" w:themeColor="background1" w:themeShade="1A"/>
        </w:rPr>
        <w:t xml:space="preserve"> apo partnerët e tij. Kontributet në natyrë duhet të jenë qartësisht të identifikueshme në </w:t>
      </w:r>
      <w:proofErr w:type="spellStart"/>
      <w:r>
        <w:rPr>
          <w:color w:val="1A1A1A" w:themeColor="background1" w:themeShade="1A"/>
        </w:rPr>
        <w:t>projektpropozim</w:t>
      </w:r>
      <w:proofErr w:type="spellEnd"/>
      <w:r>
        <w:rPr>
          <w:color w:val="1A1A1A" w:themeColor="background1" w:themeShade="1A"/>
        </w:rPr>
        <w:t xml:space="preserve"> dhe në buxhetin e tij. </w:t>
      </w:r>
    </w:p>
    <w:p w14:paraId="5A1B33C9" w14:textId="32C2D403" w:rsidR="00D23137" w:rsidRPr="00376489" w:rsidRDefault="00F849D7" w:rsidP="00265456">
      <w:pPr>
        <w:spacing w:after="0"/>
        <w:ind w:left="720"/>
        <w:rPr>
          <w:rFonts w:cstheme="minorHAnsi"/>
          <w:bCs/>
          <w:color w:val="1A1A1A" w:themeColor="background1" w:themeShade="1A"/>
          <w:u w:val="single"/>
        </w:rPr>
      </w:pPr>
      <w:bookmarkStart w:id="71" w:name="_Toc531629616"/>
      <w:bookmarkStart w:id="72" w:name="_Toc531629864"/>
      <w:bookmarkStart w:id="73" w:name="_Toc532310422"/>
      <w:bookmarkStart w:id="74" w:name="_Toc532310519"/>
      <w:r>
        <w:rPr>
          <w:bCs/>
          <w:color w:val="1A1A1A" w:themeColor="background1" w:themeShade="1A"/>
          <w:u w:val="single"/>
        </w:rPr>
        <w:t>b.3 Shkalla e menaxhimit të drejtpërdrejtë dhe e përgjegjësisë së zbatimit</w:t>
      </w:r>
      <w:bookmarkEnd w:id="71"/>
      <w:bookmarkEnd w:id="72"/>
      <w:bookmarkEnd w:id="73"/>
      <w:bookmarkEnd w:id="74"/>
      <w:r>
        <w:rPr>
          <w:bCs/>
          <w:color w:val="1A1A1A" w:themeColor="background1" w:themeShade="1A"/>
          <w:u w:val="single"/>
        </w:rPr>
        <w:t xml:space="preserve"> </w:t>
      </w:r>
    </w:p>
    <w:p w14:paraId="18E90C68" w14:textId="5C01EC40" w:rsidR="00535F94" w:rsidRPr="00376489" w:rsidRDefault="00D23137" w:rsidP="00265456">
      <w:pPr>
        <w:ind w:left="720"/>
        <w:jc w:val="both"/>
        <w:rPr>
          <w:rFonts w:cstheme="minorHAnsi"/>
          <w:color w:val="1A1A1A" w:themeColor="background1" w:themeShade="1A"/>
        </w:rPr>
      </w:pPr>
      <w:bookmarkStart w:id="75" w:name="_Toc531629617"/>
      <w:bookmarkStart w:id="76" w:name="_Toc531629865"/>
      <w:bookmarkStart w:id="77" w:name="_Toc532310423"/>
      <w:bookmarkStart w:id="78" w:name="_Toc532310520"/>
      <w:bookmarkStart w:id="79" w:name="_Toc536799404"/>
      <w:proofErr w:type="spellStart"/>
      <w:r>
        <w:t>Aplikanti</w:t>
      </w:r>
      <w:proofErr w:type="spellEnd"/>
      <w:r>
        <w:t xml:space="preserve"> i cili mban përgjegjësinë e zbatimit dhe të menaxhimit të projektit pavarësisht nga modaliteti i zbatimit të projektit – pra nga vetë </w:t>
      </w:r>
      <w:proofErr w:type="spellStart"/>
      <w:r>
        <w:t>aplikanti</w:t>
      </w:r>
      <w:proofErr w:type="spellEnd"/>
      <w:r>
        <w:t xml:space="preserve"> apo në partneritet me një palë të </w:t>
      </w:r>
      <w:proofErr w:type="spellStart"/>
      <w:r>
        <w:t>tretë</w:t>
      </w:r>
      <w:bookmarkEnd w:id="75"/>
      <w:bookmarkEnd w:id="76"/>
      <w:bookmarkEnd w:id="77"/>
      <w:bookmarkEnd w:id="78"/>
      <w:bookmarkEnd w:id="79"/>
      <w:r>
        <w:rPr>
          <w:color w:val="1A1A1A" w:themeColor="background1" w:themeShade="1A"/>
        </w:rPr>
        <w:t>dhe</w:t>
      </w:r>
      <w:proofErr w:type="spellEnd"/>
      <w:r>
        <w:rPr>
          <w:color w:val="1A1A1A" w:themeColor="background1" w:themeShade="1A"/>
        </w:rPr>
        <w:t xml:space="preserve"> që mban përgjegjësinë kryesore për dhënien e shërbimeve, do të marrë më shumë pikë.   </w:t>
      </w:r>
      <w:bookmarkEnd w:id="64"/>
    </w:p>
    <w:p w14:paraId="1D93BF27" w14:textId="3E0675FC" w:rsidR="00773D6B" w:rsidRPr="00376489" w:rsidRDefault="00773D6B" w:rsidP="00265456">
      <w:pPr>
        <w:pStyle w:val="Heading2"/>
        <w:spacing w:after="240"/>
        <w:rPr>
          <w:rFonts w:asciiTheme="minorHAnsi" w:hAnsiTheme="minorHAnsi" w:cstheme="minorHAnsi"/>
          <w:b/>
          <w:color w:val="1A1A1A" w:themeColor="background1" w:themeShade="1A"/>
          <w:sz w:val="22"/>
          <w:szCs w:val="22"/>
        </w:rPr>
      </w:pPr>
      <w:bookmarkStart w:id="80" w:name="_Toc98409660"/>
      <w:r>
        <w:rPr>
          <w:rFonts w:asciiTheme="minorHAnsi" w:hAnsiTheme="minorHAnsi"/>
          <w:b/>
          <w:color w:val="1A1A1A" w:themeColor="background1" w:themeShade="1A"/>
          <w:sz w:val="22"/>
          <w:szCs w:val="22"/>
        </w:rPr>
        <w:t>Hapi 3. Seleksionimi dhe përzgjedhja përfundimtare</w:t>
      </w:r>
      <w:bookmarkEnd w:id="65"/>
      <w:bookmarkEnd w:id="66"/>
      <w:bookmarkEnd w:id="80"/>
      <w:r>
        <w:rPr>
          <w:rFonts w:asciiTheme="minorHAnsi" w:hAnsiTheme="minorHAnsi"/>
          <w:b/>
          <w:color w:val="1A1A1A" w:themeColor="background1" w:themeShade="1A"/>
          <w:sz w:val="22"/>
          <w:szCs w:val="22"/>
        </w:rPr>
        <w:t xml:space="preserve"> </w:t>
      </w:r>
    </w:p>
    <w:p w14:paraId="4818FA2F" w14:textId="728EF54C" w:rsidR="00773D6B" w:rsidRDefault="00773D6B" w:rsidP="00265456">
      <w:pPr>
        <w:pStyle w:val="CommentText"/>
        <w:spacing w:line="276" w:lineRule="auto"/>
        <w:jc w:val="both"/>
        <w:rPr>
          <w:rFonts w:cstheme="minorHAnsi"/>
          <w:color w:val="1A1A1A" w:themeColor="background1" w:themeShade="1A"/>
          <w:sz w:val="22"/>
          <w:szCs w:val="22"/>
        </w:rPr>
      </w:pPr>
      <w:proofErr w:type="spellStart"/>
      <w:r>
        <w:rPr>
          <w:color w:val="1A1A1A" w:themeColor="background1" w:themeShade="1A"/>
          <w:sz w:val="22"/>
          <w:szCs w:val="22"/>
        </w:rPr>
        <w:t>Projektpropozimet</w:t>
      </w:r>
      <w:proofErr w:type="spellEnd"/>
      <w:r>
        <w:rPr>
          <w:color w:val="1A1A1A" w:themeColor="background1" w:themeShade="1A"/>
          <w:sz w:val="22"/>
          <w:szCs w:val="22"/>
        </w:rPr>
        <w:t xml:space="preserve"> të cilat do të seleksionohen për përzgjedhjen përfundimtare, do të renditen sipas pikëve të marra. </w:t>
      </w:r>
      <w:r>
        <w:t>Propozimet e renditura më lart ne listë do të propozohen për financim</w:t>
      </w:r>
      <w:bookmarkStart w:id="81" w:name="_Toc525722674"/>
      <w:r>
        <w:rPr>
          <w:color w:val="1A1A1A" w:themeColor="background1" w:themeShade="1A"/>
          <w:sz w:val="22"/>
          <w:szCs w:val="22"/>
        </w:rPr>
        <w:t xml:space="preserve">. Një raport me detaje të plota mbi propozimet e marra dhe propozimet e propozuara për financim me </w:t>
      </w:r>
      <w:proofErr w:type="spellStart"/>
      <w:r>
        <w:rPr>
          <w:color w:val="1A1A1A" w:themeColor="background1" w:themeShade="1A"/>
          <w:sz w:val="22"/>
          <w:szCs w:val="22"/>
        </w:rPr>
        <w:t>grante</w:t>
      </w:r>
      <w:proofErr w:type="spellEnd"/>
      <w:r>
        <w:rPr>
          <w:color w:val="1A1A1A" w:themeColor="background1" w:themeShade="1A"/>
          <w:sz w:val="22"/>
          <w:szCs w:val="22"/>
        </w:rPr>
        <w:t xml:space="preserve"> do t’i dorëzohen hierarkisë së UNDP-së për miratim.  </w:t>
      </w:r>
    </w:p>
    <w:p w14:paraId="760E7095" w14:textId="5720FE3C" w:rsidR="00773D6B" w:rsidRPr="00376489" w:rsidRDefault="00773D6B" w:rsidP="00265456">
      <w:pPr>
        <w:pStyle w:val="Heading2"/>
        <w:spacing w:after="240"/>
        <w:rPr>
          <w:rFonts w:asciiTheme="minorHAnsi" w:hAnsiTheme="minorHAnsi" w:cstheme="minorHAnsi"/>
          <w:b/>
          <w:color w:val="1A1A1A" w:themeColor="background1" w:themeShade="1A"/>
          <w:sz w:val="22"/>
          <w:szCs w:val="22"/>
        </w:rPr>
      </w:pPr>
      <w:bookmarkStart w:id="82" w:name="_Toc530057945"/>
      <w:bookmarkStart w:id="83" w:name="_Toc98409661"/>
      <w:r>
        <w:rPr>
          <w:rFonts w:asciiTheme="minorHAnsi" w:hAnsiTheme="minorHAnsi"/>
          <w:b/>
          <w:color w:val="1A1A1A" w:themeColor="background1" w:themeShade="1A"/>
          <w:sz w:val="22"/>
          <w:szCs w:val="22"/>
        </w:rPr>
        <w:t xml:space="preserve">Hapi 4. Njoftimi i vendimit të Komitetit të Menaxhimit të </w:t>
      </w:r>
      <w:proofErr w:type="spellStart"/>
      <w:r>
        <w:rPr>
          <w:rFonts w:asciiTheme="minorHAnsi" w:hAnsiTheme="minorHAnsi"/>
          <w:b/>
          <w:color w:val="1A1A1A" w:themeColor="background1" w:themeShade="1A"/>
          <w:sz w:val="22"/>
          <w:szCs w:val="22"/>
        </w:rPr>
        <w:t>Granteve</w:t>
      </w:r>
      <w:bookmarkEnd w:id="81"/>
      <w:bookmarkEnd w:id="82"/>
      <w:bookmarkEnd w:id="83"/>
      <w:proofErr w:type="spellEnd"/>
    </w:p>
    <w:p w14:paraId="0E0DF365" w14:textId="4418DFFC" w:rsidR="003C139D" w:rsidRPr="00376489" w:rsidRDefault="003C139D" w:rsidP="00265456">
      <w:pPr>
        <w:autoSpaceDE w:val="0"/>
        <w:autoSpaceDN w:val="0"/>
        <w:adjustRightInd w:val="0"/>
        <w:spacing w:after="240"/>
        <w:jc w:val="both"/>
        <w:rPr>
          <w:rFonts w:cstheme="minorHAnsi"/>
          <w:bCs/>
          <w:color w:val="1A1A1A" w:themeColor="background1" w:themeShade="1A"/>
        </w:rPr>
      </w:pPr>
      <w:r>
        <w:rPr>
          <w:color w:val="1A1A1A" w:themeColor="background1" w:themeShade="1A"/>
        </w:rPr>
        <w:t xml:space="preserve">Pas miratimit të propozimeve të cilat do të marrin financim me </w:t>
      </w:r>
      <w:proofErr w:type="spellStart"/>
      <w:r>
        <w:rPr>
          <w:color w:val="1A1A1A" w:themeColor="background1" w:themeShade="1A"/>
        </w:rPr>
        <w:t>grante</w:t>
      </w:r>
      <w:proofErr w:type="spellEnd"/>
      <w:r>
        <w:rPr>
          <w:color w:val="1A1A1A" w:themeColor="background1" w:themeShade="1A"/>
        </w:rPr>
        <w:t xml:space="preserve">, të gjithë </w:t>
      </w:r>
      <w:proofErr w:type="spellStart"/>
      <w:r>
        <w:rPr>
          <w:color w:val="1A1A1A" w:themeColor="background1" w:themeShade="1A"/>
        </w:rPr>
        <w:t>aplikantët</w:t>
      </w:r>
      <w:proofErr w:type="spellEnd"/>
      <w:r>
        <w:rPr>
          <w:color w:val="1A1A1A" w:themeColor="background1" w:themeShade="1A"/>
        </w:rPr>
        <w:t xml:space="preserve"> do të informohen me shkrim nga ekipi i projektit.</w:t>
      </w:r>
      <w:r>
        <w:rPr>
          <w:bCs/>
          <w:color w:val="1A1A1A" w:themeColor="background1" w:themeShade="1A"/>
        </w:rPr>
        <w:t xml:space="preserve"> </w:t>
      </w:r>
    </w:p>
    <w:p w14:paraId="209520C5" w14:textId="205F50E0" w:rsidR="00773D6B" w:rsidRPr="00376489" w:rsidRDefault="00301FAD" w:rsidP="00265456">
      <w:pPr>
        <w:autoSpaceDE w:val="0"/>
        <w:autoSpaceDN w:val="0"/>
        <w:adjustRightInd w:val="0"/>
        <w:spacing w:after="240"/>
        <w:jc w:val="both"/>
        <w:rPr>
          <w:rFonts w:cstheme="minorHAnsi"/>
          <w:color w:val="1A1A1A" w:themeColor="background1" w:themeShade="1A"/>
        </w:rPr>
      </w:pPr>
      <w:r>
        <w:rPr>
          <w:color w:val="1A1A1A" w:themeColor="background1" w:themeShade="1A"/>
        </w:rPr>
        <w:t xml:space="preserve">Midis UNDP-së dhe </w:t>
      </w:r>
      <w:proofErr w:type="spellStart"/>
      <w:r>
        <w:rPr>
          <w:color w:val="1A1A1A" w:themeColor="background1" w:themeShade="1A"/>
        </w:rPr>
        <w:t>Aplikantit</w:t>
      </w:r>
      <w:proofErr w:type="spellEnd"/>
      <w:r>
        <w:rPr>
          <w:color w:val="1A1A1A" w:themeColor="background1" w:themeShade="1A"/>
        </w:rPr>
        <w:t xml:space="preserve"> do të nënshkruhet një Marrëveshje Standarde për </w:t>
      </w:r>
      <w:proofErr w:type="spellStart"/>
      <w:r>
        <w:rPr>
          <w:color w:val="1A1A1A" w:themeColor="background1" w:themeShade="1A"/>
        </w:rPr>
        <w:t>Grante</w:t>
      </w:r>
      <w:proofErr w:type="spellEnd"/>
      <w:r>
        <w:rPr>
          <w:color w:val="1A1A1A" w:themeColor="background1" w:themeShade="1A"/>
        </w:rPr>
        <w:t xml:space="preserve"> me Vlerë të Ulët në lidhje me realizimin e aktiviteteve të parashikuara në propozim. </w:t>
      </w:r>
    </w:p>
    <w:p w14:paraId="27E2AB22" w14:textId="061AB9DA" w:rsidR="0066086B" w:rsidRPr="0066086B" w:rsidRDefault="0066086B" w:rsidP="0066086B">
      <w:pPr>
        <w:spacing w:after="160" w:line="259" w:lineRule="auto"/>
        <w:rPr>
          <w:rFonts w:eastAsiaTheme="majorEastAsia" w:cstheme="minorHAnsi"/>
          <w:b/>
          <w:color w:val="1A1A1A" w:themeColor="background1" w:themeShade="1A"/>
        </w:rPr>
      </w:pPr>
      <w:bookmarkStart w:id="84" w:name="_Toc98409662"/>
      <w:bookmarkStart w:id="85" w:name="_Toc525722676"/>
      <w:r>
        <w:rPr>
          <w:b/>
          <w:color w:val="1A1A1A" w:themeColor="background1" w:themeShade="1A"/>
        </w:rPr>
        <w:t>Shkalla e vlerësimit</w:t>
      </w:r>
    </w:p>
    <w:p w14:paraId="025E6594" w14:textId="5C118F71" w:rsidR="0066086B" w:rsidRPr="00C51336" w:rsidRDefault="0066086B" w:rsidP="000679B5">
      <w:pPr>
        <w:jc w:val="both"/>
        <w:rPr>
          <w:rFonts w:cstheme="minorHAnsi"/>
          <w:color w:val="1A1A1A" w:themeColor="background1" w:themeShade="1A"/>
        </w:rPr>
      </w:pPr>
      <w:r>
        <w:t xml:space="preserve">Pikët maksimale totale të cilat mund t’i marrë një </w:t>
      </w:r>
      <w:proofErr w:type="spellStart"/>
      <w:r>
        <w:t>projektpropozim</w:t>
      </w:r>
      <w:proofErr w:type="spellEnd"/>
      <w:r>
        <w:t xml:space="preserve"> janë 100. </w:t>
      </w:r>
      <w:r>
        <w:rPr>
          <w:color w:val="1A1A1A" w:themeColor="background1" w:themeShade="1A"/>
        </w:rPr>
        <w:t xml:space="preserve">Shkalla e vlerësimit jepet në këtë </w:t>
      </w:r>
      <w:proofErr w:type="spellStart"/>
      <w:r>
        <w:rPr>
          <w:color w:val="1A1A1A" w:themeColor="background1" w:themeShade="1A"/>
        </w:rPr>
        <w:t>CfP</w:t>
      </w:r>
      <w:proofErr w:type="spellEnd"/>
      <w:r>
        <w:rPr>
          <w:color w:val="1A1A1A" w:themeColor="background1" w:themeShade="1A"/>
        </w:rPr>
        <w:t xml:space="preserve">, në shtojcën D. </w:t>
      </w:r>
    </w:p>
    <w:p w14:paraId="12A3811E" w14:textId="7A6B899F" w:rsidR="007F2502" w:rsidRPr="00376489" w:rsidRDefault="007F2502" w:rsidP="00265456">
      <w:pPr>
        <w:pStyle w:val="Heading2"/>
        <w:spacing w:after="240"/>
        <w:rPr>
          <w:rFonts w:asciiTheme="minorHAnsi" w:hAnsiTheme="minorHAnsi" w:cstheme="minorHAnsi"/>
          <w:b/>
          <w:color w:val="1A1A1A" w:themeColor="background1" w:themeShade="1A"/>
          <w:sz w:val="22"/>
          <w:szCs w:val="22"/>
        </w:rPr>
      </w:pPr>
      <w:r>
        <w:rPr>
          <w:rFonts w:asciiTheme="minorHAnsi" w:hAnsiTheme="minorHAnsi"/>
          <w:b/>
          <w:color w:val="1A1A1A" w:themeColor="background1" w:themeShade="1A"/>
          <w:sz w:val="22"/>
          <w:szCs w:val="22"/>
        </w:rPr>
        <w:t>Afate të rëndësishme</w:t>
      </w:r>
      <w:bookmarkEnd w:id="84"/>
    </w:p>
    <w:p w14:paraId="169739B6" w14:textId="2A8CED6D" w:rsidR="007F2502" w:rsidRPr="00376489" w:rsidRDefault="007F2502" w:rsidP="00265456">
      <w:pPr>
        <w:pStyle w:val="ListParagraph"/>
        <w:numPr>
          <w:ilvl w:val="0"/>
          <w:numId w:val="18"/>
        </w:numPr>
        <w:spacing w:line="276" w:lineRule="auto"/>
        <w:jc w:val="both"/>
        <w:rPr>
          <w:rFonts w:asciiTheme="minorHAnsi" w:hAnsiTheme="minorHAnsi" w:cstheme="minorHAnsi"/>
          <w:color w:val="1A1A1A" w:themeColor="background1" w:themeShade="1A"/>
          <w:sz w:val="22"/>
          <w:szCs w:val="22"/>
        </w:rPr>
      </w:pPr>
      <w:bookmarkStart w:id="86" w:name="_Hlk5095639"/>
      <w:r>
        <w:rPr>
          <w:rFonts w:asciiTheme="minorHAnsi" w:hAnsiTheme="minorHAnsi"/>
          <w:color w:val="1A1A1A" w:themeColor="background1" w:themeShade="1A"/>
          <w:sz w:val="22"/>
          <w:szCs w:val="22"/>
        </w:rPr>
        <w:t xml:space="preserve">Data e nisjes së thirrjes: </w:t>
      </w:r>
      <w:r w:rsidR="00C51585">
        <w:rPr>
          <w:rFonts w:asciiTheme="minorHAnsi" w:hAnsiTheme="minorHAnsi"/>
          <w:b/>
          <w:color w:val="1A1A1A" w:themeColor="background1" w:themeShade="1A"/>
          <w:sz w:val="22"/>
          <w:szCs w:val="22"/>
        </w:rPr>
        <w:t>13</w:t>
      </w:r>
      <w:r>
        <w:rPr>
          <w:rFonts w:asciiTheme="minorHAnsi" w:hAnsiTheme="minorHAnsi"/>
          <w:b/>
          <w:color w:val="1A1A1A" w:themeColor="background1" w:themeShade="1A"/>
          <w:sz w:val="22"/>
          <w:szCs w:val="22"/>
        </w:rPr>
        <w:t xml:space="preserve"> prill 2022</w:t>
      </w:r>
    </w:p>
    <w:p w14:paraId="428DC18D" w14:textId="30F43380" w:rsidR="007F2502" w:rsidRPr="00376489" w:rsidRDefault="00E76A5C" w:rsidP="00265456">
      <w:pPr>
        <w:pStyle w:val="ListParagraph"/>
        <w:numPr>
          <w:ilvl w:val="0"/>
          <w:numId w:val="18"/>
        </w:numPr>
        <w:spacing w:line="276" w:lineRule="auto"/>
        <w:jc w:val="both"/>
        <w:rPr>
          <w:rFonts w:asciiTheme="minorHAnsi" w:hAnsiTheme="minorHAnsi" w:cstheme="minorHAnsi"/>
          <w:color w:val="1A1A1A" w:themeColor="background1" w:themeShade="1A"/>
          <w:sz w:val="22"/>
          <w:szCs w:val="22"/>
        </w:rPr>
      </w:pPr>
      <w:r>
        <w:rPr>
          <w:rFonts w:asciiTheme="minorHAnsi" w:hAnsiTheme="minorHAnsi"/>
          <w:color w:val="1A1A1A" w:themeColor="background1" w:themeShade="1A"/>
          <w:sz w:val="22"/>
          <w:szCs w:val="22"/>
        </w:rPr>
        <w:t xml:space="preserve">Afati për pranimin e pyetjeve: </w:t>
      </w:r>
      <w:r w:rsidR="005426A5">
        <w:rPr>
          <w:rFonts w:asciiTheme="minorHAnsi" w:hAnsiTheme="minorHAnsi"/>
          <w:b/>
          <w:bCs/>
          <w:color w:val="1A1A1A" w:themeColor="background1" w:themeShade="1A"/>
          <w:sz w:val="22"/>
          <w:szCs w:val="22"/>
        </w:rPr>
        <w:t>3</w:t>
      </w:r>
      <w:r w:rsidR="00FC5DB1">
        <w:rPr>
          <w:rFonts w:asciiTheme="minorHAnsi" w:hAnsiTheme="minorHAnsi"/>
          <w:b/>
          <w:bCs/>
          <w:color w:val="1A1A1A" w:themeColor="background1" w:themeShade="1A"/>
          <w:sz w:val="22"/>
          <w:szCs w:val="22"/>
        </w:rPr>
        <w:t xml:space="preserve"> maj</w:t>
      </w:r>
      <w:r>
        <w:rPr>
          <w:rFonts w:asciiTheme="minorHAnsi" w:hAnsiTheme="minorHAnsi"/>
          <w:b/>
          <w:bCs/>
          <w:color w:val="1A1A1A" w:themeColor="background1" w:themeShade="1A"/>
          <w:sz w:val="22"/>
          <w:szCs w:val="22"/>
        </w:rPr>
        <w:t xml:space="preserve"> 2022</w:t>
      </w:r>
      <w:r>
        <w:rPr>
          <w:rFonts w:asciiTheme="minorHAnsi" w:hAnsiTheme="minorHAnsi"/>
          <w:color w:val="1A1A1A" w:themeColor="background1" w:themeShade="1A"/>
          <w:sz w:val="22"/>
          <w:szCs w:val="22"/>
        </w:rPr>
        <w:t xml:space="preserve"> (jo më vonë se 10 ditë nga afati i aplikimit) </w:t>
      </w:r>
    </w:p>
    <w:p w14:paraId="53470E2C" w14:textId="23B4FEFE" w:rsidR="007F2502" w:rsidRPr="00376489" w:rsidRDefault="007F2502" w:rsidP="00265456">
      <w:pPr>
        <w:pStyle w:val="ListParagraph"/>
        <w:numPr>
          <w:ilvl w:val="0"/>
          <w:numId w:val="18"/>
        </w:numPr>
        <w:spacing w:line="276" w:lineRule="auto"/>
        <w:jc w:val="both"/>
        <w:rPr>
          <w:rFonts w:asciiTheme="minorHAnsi" w:hAnsiTheme="minorHAnsi" w:cstheme="minorHAnsi"/>
          <w:color w:val="1A1A1A" w:themeColor="background1" w:themeShade="1A"/>
          <w:sz w:val="22"/>
          <w:szCs w:val="22"/>
        </w:rPr>
      </w:pPr>
      <w:r>
        <w:rPr>
          <w:rFonts w:asciiTheme="minorHAnsi" w:hAnsiTheme="minorHAnsi"/>
          <w:color w:val="1A1A1A" w:themeColor="background1" w:themeShade="1A"/>
          <w:sz w:val="22"/>
          <w:szCs w:val="22"/>
        </w:rPr>
        <w:t xml:space="preserve">Afati për pranimin e aplikimeve: </w:t>
      </w:r>
      <w:r w:rsidR="005426A5">
        <w:rPr>
          <w:rFonts w:asciiTheme="minorHAnsi" w:hAnsiTheme="minorHAnsi"/>
          <w:b/>
          <w:color w:val="1A1A1A" w:themeColor="background1" w:themeShade="1A"/>
          <w:sz w:val="22"/>
          <w:szCs w:val="22"/>
        </w:rPr>
        <w:t>15</w:t>
      </w:r>
      <w:r>
        <w:rPr>
          <w:rFonts w:asciiTheme="minorHAnsi" w:hAnsiTheme="minorHAnsi"/>
          <w:b/>
          <w:color w:val="1A1A1A" w:themeColor="background1" w:themeShade="1A"/>
          <w:sz w:val="22"/>
          <w:szCs w:val="22"/>
        </w:rPr>
        <w:t xml:space="preserve"> maj 2022</w:t>
      </w:r>
    </w:p>
    <w:bookmarkEnd w:id="86"/>
    <w:p w14:paraId="093B4028" w14:textId="77777777" w:rsidR="0096264D" w:rsidRPr="00376489" w:rsidRDefault="0096264D" w:rsidP="00265456">
      <w:pPr>
        <w:spacing w:after="0"/>
        <w:jc w:val="both"/>
        <w:rPr>
          <w:rFonts w:cstheme="minorHAnsi"/>
          <w:color w:val="1A1A1A" w:themeColor="background1" w:themeShade="1A"/>
          <w:lang w:val="en-GB"/>
        </w:rPr>
      </w:pPr>
    </w:p>
    <w:p w14:paraId="43669832" w14:textId="77777777" w:rsidR="0096264D" w:rsidRPr="00376489" w:rsidRDefault="0096264D" w:rsidP="00265456">
      <w:pPr>
        <w:pStyle w:val="Heading2"/>
        <w:spacing w:after="240"/>
        <w:rPr>
          <w:rFonts w:asciiTheme="minorHAnsi" w:hAnsiTheme="minorHAnsi" w:cstheme="minorHAnsi"/>
          <w:b/>
          <w:color w:val="1A1A1A" w:themeColor="background1" w:themeShade="1A"/>
          <w:sz w:val="22"/>
          <w:szCs w:val="22"/>
        </w:rPr>
      </w:pPr>
      <w:bookmarkStart w:id="87" w:name="_Toc98409663"/>
      <w:r>
        <w:rPr>
          <w:rFonts w:asciiTheme="minorHAnsi" w:hAnsiTheme="minorHAnsi"/>
          <w:b/>
          <w:color w:val="1A1A1A" w:themeColor="background1" w:themeShade="1A"/>
          <w:sz w:val="22"/>
          <w:szCs w:val="22"/>
        </w:rPr>
        <w:t>Informacione të mëtejshme</w:t>
      </w:r>
      <w:bookmarkEnd w:id="87"/>
    </w:p>
    <w:p w14:paraId="5DBAEE3E" w14:textId="029EA3D3" w:rsidR="00773D6B" w:rsidRPr="00376489" w:rsidRDefault="00773D6B" w:rsidP="00265456">
      <w:pPr>
        <w:spacing w:after="240"/>
        <w:jc w:val="both"/>
        <w:rPr>
          <w:rFonts w:cstheme="minorHAnsi"/>
          <w:color w:val="1A1A1A" w:themeColor="background1" w:themeShade="1A"/>
        </w:rPr>
      </w:pPr>
      <w:bookmarkStart w:id="88" w:name="_Hlk5095833"/>
      <w:r>
        <w:t xml:space="preserve">Pyetjet mund të dërgohen vetëm me </w:t>
      </w:r>
      <w:proofErr w:type="spellStart"/>
      <w:r>
        <w:t>email</w:t>
      </w:r>
      <w:proofErr w:type="spellEnd"/>
      <w:r>
        <w:t xml:space="preserve"> në këtë adresë</w:t>
      </w:r>
      <w:r>
        <w:rPr>
          <w:color w:val="1A1A1A" w:themeColor="background1" w:themeShade="1A"/>
        </w:rPr>
        <w:t xml:space="preserve"> </w:t>
      </w:r>
      <w:hyperlink r:id="rId11" w:history="1">
        <w:r>
          <w:rPr>
            <w:rStyle w:val="Hyperlink"/>
            <w:color w:val="1A1A1A" w:themeColor="background1" w:themeShade="1A"/>
          </w:rPr>
          <w:t>registry.al@undp.org</w:t>
        </w:r>
      </w:hyperlink>
      <w:r>
        <w:rPr>
          <w:rStyle w:val="Hyperlink"/>
          <w:color w:val="1A1A1A" w:themeColor="background1" w:themeShade="1A"/>
        </w:rPr>
        <w:t xml:space="preserve"> </w:t>
      </w:r>
      <w:r>
        <w:rPr>
          <w:color w:val="1A1A1A" w:themeColor="background1" w:themeShade="1A"/>
        </w:rPr>
        <w:t xml:space="preserve">duke </w:t>
      </w:r>
      <w:r w:rsidR="00095DA7">
        <w:rPr>
          <w:color w:val="1A1A1A" w:themeColor="background1" w:themeShade="1A"/>
        </w:rPr>
        <w:t xml:space="preserve">shkruar </w:t>
      </w:r>
      <w:r>
        <w:rPr>
          <w:color w:val="1A1A1A" w:themeColor="background1" w:themeShade="1A"/>
        </w:rPr>
        <w:t xml:space="preserve">qartë </w:t>
      </w:r>
      <w:r w:rsidR="00095DA7">
        <w:rPr>
          <w:color w:val="1A1A1A" w:themeColor="background1" w:themeShade="1A"/>
        </w:rPr>
        <w:t>q</w:t>
      </w:r>
      <w:r w:rsidR="00095DA7">
        <w:t xml:space="preserve">ë në titullin e </w:t>
      </w:r>
      <w:proofErr w:type="spellStart"/>
      <w:r w:rsidR="00095DA7">
        <w:t>emailit</w:t>
      </w:r>
      <w:proofErr w:type="spellEnd"/>
      <w:r w:rsidR="00095DA7">
        <w:t xml:space="preserve">, </w:t>
      </w:r>
      <w:r w:rsidR="00095DA7">
        <w:rPr>
          <w:color w:val="1A1A1A" w:themeColor="background1" w:themeShade="1A"/>
        </w:rPr>
        <w:t>se i referohen k</w:t>
      </w:r>
      <w:r w:rsidR="00095DA7">
        <w:t xml:space="preserve">ësaj </w:t>
      </w:r>
      <w:r>
        <w:rPr>
          <w:color w:val="1A1A1A" w:themeColor="background1" w:themeShade="1A"/>
        </w:rPr>
        <w:t>thirrje</w:t>
      </w:r>
      <w:r w:rsidR="00095DA7">
        <w:rPr>
          <w:color w:val="1A1A1A" w:themeColor="background1" w:themeShade="1A"/>
        </w:rPr>
        <w:t xml:space="preserve">je </w:t>
      </w:r>
      <w:r>
        <w:rPr>
          <w:color w:val="1A1A1A" w:themeColor="background1" w:themeShade="1A"/>
        </w:rPr>
        <w:t xml:space="preserve">për </w:t>
      </w:r>
      <w:r w:rsidR="00095DA7">
        <w:rPr>
          <w:color w:val="1A1A1A" w:themeColor="background1" w:themeShade="1A"/>
        </w:rPr>
        <w:t xml:space="preserve">projekt </w:t>
      </w:r>
      <w:r>
        <w:rPr>
          <w:color w:val="1A1A1A" w:themeColor="background1" w:themeShade="1A"/>
        </w:rPr>
        <w:t xml:space="preserve">propozime. </w:t>
      </w:r>
      <w:bookmarkEnd w:id="88"/>
      <w:r>
        <w:rPr>
          <w:color w:val="1A1A1A" w:themeColor="background1" w:themeShade="1A"/>
        </w:rPr>
        <w:t>Përgjigje do të marrin vetëm ato pyetje të cilat janë bërë jo më vonë se 10 ditë para afatit të dorëzimit të aplikimeve.</w:t>
      </w:r>
    </w:p>
    <w:p w14:paraId="6752B137" w14:textId="77777777" w:rsidR="00773D6B" w:rsidRDefault="00773D6B" w:rsidP="00265456">
      <w:r>
        <w:br w:type="page"/>
      </w:r>
    </w:p>
    <w:p w14:paraId="6B77FAA3" w14:textId="77777777" w:rsidR="009B1A5B" w:rsidRPr="00B7019C" w:rsidRDefault="009B1A5B" w:rsidP="009B1A5B">
      <w:pPr>
        <w:pStyle w:val="Heading1"/>
        <w:numPr>
          <w:ilvl w:val="0"/>
          <w:numId w:val="13"/>
        </w:numPr>
        <w:spacing w:before="0" w:after="240" w:line="276" w:lineRule="auto"/>
        <w:ind w:left="360"/>
        <w:rPr>
          <w:rFonts w:cstheme="minorHAnsi"/>
          <w:noProof/>
          <w:color w:val="1A1A1A" w:themeColor="background1" w:themeShade="1A"/>
          <w:sz w:val="22"/>
          <w:szCs w:val="22"/>
        </w:rPr>
      </w:pPr>
      <w:bookmarkStart w:id="89" w:name="_Toc5707434"/>
      <w:r w:rsidRPr="00B7019C">
        <w:rPr>
          <w:rFonts w:cstheme="minorHAnsi"/>
          <w:noProof/>
          <w:color w:val="1A1A1A" w:themeColor="background1" w:themeShade="1A"/>
          <w:sz w:val="22"/>
          <w:szCs w:val="22"/>
        </w:rPr>
        <w:lastRenderedPageBreak/>
        <w:t>SHTOJCAT</w:t>
      </w:r>
      <w:bookmarkEnd w:id="89"/>
    </w:p>
    <w:p w14:paraId="74D72530" w14:textId="77777777" w:rsidR="009B1A5B" w:rsidRPr="00B7019C" w:rsidRDefault="009B1A5B" w:rsidP="009B1A5B">
      <w:pPr>
        <w:pStyle w:val="Heading2"/>
        <w:rPr>
          <w:rFonts w:asciiTheme="minorHAnsi" w:hAnsiTheme="minorHAnsi" w:cstheme="minorHAnsi"/>
          <w:b/>
          <w:noProof/>
          <w:color w:val="1A1A1A" w:themeColor="background1" w:themeShade="1A"/>
          <w:sz w:val="22"/>
          <w:szCs w:val="22"/>
        </w:rPr>
      </w:pPr>
      <w:bookmarkStart w:id="90" w:name="_Toc5707435"/>
      <w:r w:rsidRPr="00B7019C">
        <w:rPr>
          <w:rFonts w:asciiTheme="minorHAnsi" w:hAnsiTheme="minorHAnsi" w:cstheme="minorHAnsi"/>
          <w:b/>
          <w:noProof/>
          <w:color w:val="1A1A1A" w:themeColor="background1" w:themeShade="1A"/>
          <w:sz w:val="22"/>
          <w:szCs w:val="22"/>
        </w:rPr>
        <w:t>SHTOJCA A: Formulari Aplikimit për Grant</w:t>
      </w:r>
      <w:bookmarkEnd w:id="90"/>
    </w:p>
    <w:p w14:paraId="7CBAAAE1" w14:textId="77777777" w:rsidR="009B1A5B" w:rsidRPr="00B7019C" w:rsidRDefault="009B1A5B" w:rsidP="009B1A5B">
      <w:pPr>
        <w:tabs>
          <w:tab w:val="left" w:pos="1236"/>
          <w:tab w:val="center" w:pos="4680"/>
        </w:tabs>
        <w:spacing w:after="0" w:line="240" w:lineRule="auto"/>
        <w:rPr>
          <w:rFonts w:cstheme="minorHAnsi"/>
          <w:noProof/>
          <w:color w:val="1A1A1A" w:themeColor="background1" w:themeShade="1A"/>
        </w:rPr>
      </w:pPr>
      <w:r w:rsidRPr="00B7019C">
        <w:rPr>
          <w:rFonts w:cstheme="minorHAnsi"/>
          <w:noProof/>
          <w:color w:val="1A1A1A" w:themeColor="background1" w:themeShade="1A"/>
        </w:rPr>
        <w:tab/>
      </w:r>
      <w:bookmarkStart w:id="91" w:name="_Hlk525720897"/>
      <w:r w:rsidRPr="00B7019C">
        <w:rPr>
          <w:rFonts w:cstheme="minorHAnsi"/>
          <w:noProof/>
          <w:color w:val="1A1A1A" w:themeColor="background1" w:themeShade="1A"/>
        </w:rPr>
        <w:tab/>
      </w:r>
      <w:bookmarkEnd w:id="91"/>
    </w:p>
    <w:p w14:paraId="203A711A" w14:textId="77777777" w:rsidR="009B1A5B" w:rsidRPr="00B7019C" w:rsidRDefault="009B1A5B" w:rsidP="009B1A5B">
      <w:pPr>
        <w:spacing w:after="0" w:line="240" w:lineRule="auto"/>
        <w:rPr>
          <w:rFonts w:cstheme="minorHAnsi"/>
          <w:noProof/>
          <w:color w:val="1A1A1A" w:themeColor="background1" w:themeShade="1A"/>
        </w:rPr>
      </w:pPr>
    </w:p>
    <w:tbl>
      <w:tblPr>
        <w:tblW w:w="9518" w:type="dxa"/>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8"/>
        <w:gridCol w:w="3172"/>
        <w:gridCol w:w="338"/>
        <w:gridCol w:w="5308"/>
        <w:gridCol w:w="362"/>
      </w:tblGrid>
      <w:tr w:rsidR="009B1A5B" w:rsidRPr="00B7019C" w14:paraId="5D525745" w14:textId="77777777" w:rsidTr="00294CAE">
        <w:trPr>
          <w:gridBefore w:val="1"/>
          <w:wBefore w:w="338" w:type="dxa"/>
          <w:trHeight w:val="388"/>
        </w:trPr>
        <w:tc>
          <w:tcPr>
            <w:tcW w:w="3510" w:type="dxa"/>
            <w:gridSpan w:val="2"/>
            <w:shd w:val="clear" w:color="auto" w:fill="BFBFBF" w:themeFill="background1" w:themeFillShade="BF"/>
            <w:vAlign w:val="center"/>
          </w:tcPr>
          <w:p w14:paraId="7D11B38E" w14:textId="77777777" w:rsidR="009B1A5B" w:rsidRPr="00B7019C" w:rsidRDefault="009B1A5B" w:rsidP="00294CAE">
            <w:pPr>
              <w:spacing w:after="0" w:line="240" w:lineRule="auto"/>
              <w:rPr>
                <w:rFonts w:cstheme="minorHAnsi"/>
                <w:b/>
                <w:noProof/>
                <w:color w:val="1A1A1A" w:themeColor="background1" w:themeShade="1A"/>
              </w:rPr>
            </w:pPr>
            <w:r w:rsidRPr="00B7019C">
              <w:rPr>
                <w:rFonts w:cstheme="minorHAnsi"/>
                <w:b/>
                <w:noProof/>
                <w:color w:val="1A1A1A" w:themeColor="background1" w:themeShade="1A"/>
              </w:rPr>
              <w:t>Emri i Aplikantit:</w:t>
            </w:r>
          </w:p>
        </w:tc>
        <w:tc>
          <w:tcPr>
            <w:tcW w:w="5670" w:type="dxa"/>
            <w:gridSpan w:val="2"/>
            <w:shd w:val="clear" w:color="auto" w:fill="BFBFBF" w:themeFill="background1" w:themeFillShade="BF"/>
            <w:vAlign w:val="center"/>
          </w:tcPr>
          <w:p w14:paraId="2B2248DF" w14:textId="77777777" w:rsidR="009B1A5B" w:rsidRPr="00B7019C" w:rsidRDefault="009B1A5B" w:rsidP="00294CAE">
            <w:pPr>
              <w:spacing w:after="0" w:line="240" w:lineRule="auto"/>
              <w:rPr>
                <w:rFonts w:cstheme="minorHAnsi"/>
                <w:noProof/>
                <w:color w:val="1A1A1A" w:themeColor="background1" w:themeShade="1A"/>
              </w:rPr>
            </w:pPr>
          </w:p>
        </w:tc>
      </w:tr>
      <w:tr w:rsidR="009B1A5B" w:rsidRPr="00B7019C" w14:paraId="47A77176" w14:textId="77777777" w:rsidTr="00294CAE">
        <w:trPr>
          <w:gridBefore w:val="1"/>
          <w:wBefore w:w="338" w:type="dxa"/>
          <w:trHeight w:val="416"/>
        </w:trPr>
        <w:tc>
          <w:tcPr>
            <w:tcW w:w="3510" w:type="dxa"/>
            <w:gridSpan w:val="2"/>
          </w:tcPr>
          <w:p w14:paraId="3AEADE1D" w14:textId="77777777" w:rsidR="009B1A5B" w:rsidRPr="00B7019C" w:rsidRDefault="009B1A5B" w:rsidP="00294CAE">
            <w:pPr>
              <w:tabs>
                <w:tab w:val="right" w:pos="8789"/>
              </w:tabs>
              <w:suppressAutoHyphens/>
              <w:spacing w:after="0" w:line="240" w:lineRule="auto"/>
              <w:rPr>
                <w:rStyle w:val="FootnoteReference"/>
                <w:rFonts w:cstheme="minorHAnsi"/>
                <w:noProof/>
                <w:color w:val="1A1A1A" w:themeColor="background1" w:themeShade="1A"/>
                <w:spacing w:val="-2"/>
              </w:rPr>
            </w:pPr>
            <w:r w:rsidRPr="00B7019C">
              <w:rPr>
                <w:rFonts w:cstheme="minorHAnsi"/>
                <w:b/>
                <w:noProof/>
                <w:color w:val="1A1A1A" w:themeColor="background1" w:themeShade="1A"/>
                <w:spacing w:val="-2"/>
              </w:rPr>
              <w:t>Adresa postare zyrtare:</w:t>
            </w:r>
          </w:p>
        </w:tc>
        <w:tc>
          <w:tcPr>
            <w:tcW w:w="5670" w:type="dxa"/>
            <w:gridSpan w:val="2"/>
            <w:vAlign w:val="center"/>
          </w:tcPr>
          <w:p w14:paraId="5F57D586" w14:textId="77777777" w:rsidR="009B1A5B" w:rsidRPr="00B7019C" w:rsidRDefault="009B1A5B" w:rsidP="00294CAE">
            <w:pPr>
              <w:tabs>
                <w:tab w:val="right" w:pos="8789"/>
              </w:tabs>
              <w:suppressAutoHyphens/>
              <w:spacing w:after="0" w:line="240" w:lineRule="auto"/>
              <w:rPr>
                <w:rStyle w:val="FootnoteReference"/>
                <w:rFonts w:cstheme="minorHAnsi"/>
                <w:noProof/>
                <w:color w:val="1A1A1A" w:themeColor="background1" w:themeShade="1A"/>
                <w:spacing w:val="-2"/>
              </w:rPr>
            </w:pPr>
          </w:p>
        </w:tc>
      </w:tr>
      <w:tr w:rsidR="009B1A5B" w:rsidRPr="00B7019C" w14:paraId="0F3A9D34" w14:textId="77777777" w:rsidTr="00294CAE">
        <w:trPr>
          <w:gridBefore w:val="1"/>
          <w:wBefore w:w="338" w:type="dxa"/>
          <w:trHeight w:val="517"/>
        </w:trPr>
        <w:tc>
          <w:tcPr>
            <w:tcW w:w="3510" w:type="dxa"/>
            <w:gridSpan w:val="2"/>
          </w:tcPr>
          <w:p w14:paraId="7DB89866" w14:textId="77777777" w:rsidR="009B1A5B" w:rsidRPr="00B7019C" w:rsidRDefault="009B1A5B" w:rsidP="00294CAE">
            <w:pPr>
              <w:tabs>
                <w:tab w:val="right" w:pos="8789"/>
              </w:tabs>
              <w:suppressAutoHyphens/>
              <w:spacing w:after="0" w:line="240" w:lineRule="auto"/>
              <w:rPr>
                <w:rStyle w:val="FootnoteReference"/>
                <w:rFonts w:cstheme="minorHAnsi"/>
                <w:b/>
                <w:noProof/>
                <w:color w:val="1A1A1A" w:themeColor="background1" w:themeShade="1A"/>
                <w:spacing w:val="-2"/>
              </w:rPr>
            </w:pPr>
            <w:r w:rsidRPr="00B7019C">
              <w:rPr>
                <w:rFonts w:cstheme="minorHAnsi"/>
                <w:b/>
                <w:noProof/>
                <w:color w:val="1A1A1A" w:themeColor="background1" w:themeShade="1A"/>
                <w:spacing w:val="-2"/>
              </w:rPr>
              <w:t>Adresa e e-mail zyrtar të Aplikantit:</w:t>
            </w:r>
          </w:p>
        </w:tc>
        <w:tc>
          <w:tcPr>
            <w:tcW w:w="5670" w:type="dxa"/>
            <w:gridSpan w:val="2"/>
            <w:vAlign w:val="center"/>
          </w:tcPr>
          <w:p w14:paraId="2DBB8DC5" w14:textId="77777777" w:rsidR="009B1A5B" w:rsidRPr="00B7019C" w:rsidRDefault="009B1A5B" w:rsidP="00294CAE">
            <w:pPr>
              <w:tabs>
                <w:tab w:val="right" w:pos="8789"/>
              </w:tabs>
              <w:suppressAutoHyphens/>
              <w:spacing w:after="0" w:line="240" w:lineRule="auto"/>
              <w:rPr>
                <w:rStyle w:val="FootnoteReference"/>
                <w:rFonts w:cstheme="minorHAnsi"/>
                <w:noProof/>
                <w:color w:val="1A1A1A" w:themeColor="background1" w:themeShade="1A"/>
                <w:spacing w:val="-2"/>
              </w:rPr>
            </w:pPr>
          </w:p>
        </w:tc>
      </w:tr>
      <w:tr w:rsidR="009B1A5B" w:rsidRPr="00B7019C" w14:paraId="3A2F829C" w14:textId="77777777" w:rsidTr="00294CAE">
        <w:trPr>
          <w:gridBefore w:val="1"/>
          <w:wBefore w:w="338" w:type="dxa"/>
          <w:trHeight w:val="371"/>
        </w:trPr>
        <w:tc>
          <w:tcPr>
            <w:tcW w:w="3510" w:type="dxa"/>
            <w:gridSpan w:val="2"/>
          </w:tcPr>
          <w:p w14:paraId="56AD972D" w14:textId="77777777" w:rsidR="009B1A5B" w:rsidRPr="00B7019C" w:rsidRDefault="009B1A5B" w:rsidP="00294CAE">
            <w:pPr>
              <w:tabs>
                <w:tab w:val="right" w:pos="8789"/>
              </w:tabs>
              <w:suppressAutoHyphens/>
              <w:spacing w:after="0" w:line="240" w:lineRule="auto"/>
              <w:rPr>
                <w:rFonts w:cstheme="minorHAnsi"/>
                <w:b/>
                <w:noProof/>
                <w:color w:val="1A1A1A" w:themeColor="background1" w:themeShade="1A"/>
                <w:spacing w:val="-2"/>
              </w:rPr>
            </w:pPr>
            <w:r w:rsidRPr="00B7019C">
              <w:rPr>
                <w:rFonts w:cstheme="minorHAnsi"/>
                <w:b/>
                <w:noProof/>
                <w:color w:val="1A1A1A" w:themeColor="background1" w:themeShade="1A"/>
                <w:spacing w:val="-2"/>
              </w:rPr>
              <w:t>Website i Aplikantit:</w:t>
            </w:r>
          </w:p>
        </w:tc>
        <w:tc>
          <w:tcPr>
            <w:tcW w:w="5670" w:type="dxa"/>
            <w:gridSpan w:val="2"/>
            <w:vAlign w:val="center"/>
          </w:tcPr>
          <w:p w14:paraId="5C8D7788" w14:textId="77777777" w:rsidR="009B1A5B" w:rsidRPr="00B7019C" w:rsidRDefault="009B1A5B" w:rsidP="00294CAE">
            <w:pPr>
              <w:tabs>
                <w:tab w:val="right" w:pos="8789"/>
              </w:tabs>
              <w:suppressAutoHyphens/>
              <w:spacing w:after="0" w:line="240" w:lineRule="auto"/>
              <w:rPr>
                <w:rStyle w:val="FootnoteReference"/>
                <w:rFonts w:cstheme="minorHAnsi"/>
                <w:noProof/>
                <w:color w:val="1A1A1A" w:themeColor="background1" w:themeShade="1A"/>
                <w:spacing w:val="-2"/>
              </w:rPr>
            </w:pPr>
          </w:p>
        </w:tc>
      </w:tr>
      <w:tr w:rsidR="009B1A5B" w:rsidRPr="00B7019C" w14:paraId="1798744A" w14:textId="77777777" w:rsidTr="00294CAE">
        <w:trPr>
          <w:gridBefore w:val="1"/>
          <w:wBefore w:w="338" w:type="dxa"/>
          <w:trHeight w:val="363"/>
        </w:trPr>
        <w:tc>
          <w:tcPr>
            <w:tcW w:w="3510" w:type="dxa"/>
            <w:gridSpan w:val="2"/>
          </w:tcPr>
          <w:p w14:paraId="4BB26B38" w14:textId="77777777" w:rsidR="009B1A5B" w:rsidRPr="00B7019C" w:rsidRDefault="009B1A5B" w:rsidP="00294CAE">
            <w:pPr>
              <w:tabs>
                <w:tab w:val="right" w:pos="8789"/>
              </w:tabs>
              <w:suppressAutoHyphens/>
              <w:spacing w:after="0" w:line="240" w:lineRule="auto"/>
              <w:rPr>
                <w:rFonts w:cstheme="minorHAnsi"/>
                <w:b/>
                <w:noProof/>
                <w:color w:val="1A1A1A" w:themeColor="background1" w:themeShade="1A"/>
                <w:spacing w:val="-2"/>
              </w:rPr>
            </w:pPr>
            <w:r w:rsidRPr="00B7019C">
              <w:rPr>
                <w:rFonts w:cstheme="minorHAnsi"/>
                <w:b/>
                <w:noProof/>
                <w:color w:val="1A1A1A" w:themeColor="background1" w:themeShade="1A"/>
                <w:spacing w:val="-2"/>
              </w:rPr>
              <w:t>Personi kontaktit për këtë projekt:</w:t>
            </w:r>
          </w:p>
        </w:tc>
        <w:tc>
          <w:tcPr>
            <w:tcW w:w="5670" w:type="dxa"/>
            <w:gridSpan w:val="2"/>
            <w:vAlign w:val="center"/>
          </w:tcPr>
          <w:p w14:paraId="16C8274D" w14:textId="77777777" w:rsidR="009B1A5B" w:rsidRPr="00B7019C" w:rsidRDefault="009B1A5B" w:rsidP="00294CAE">
            <w:pPr>
              <w:tabs>
                <w:tab w:val="right" w:pos="8789"/>
              </w:tabs>
              <w:suppressAutoHyphens/>
              <w:spacing w:after="0" w:line="240" w:lineRule="auto"/>
              <w:rPr>
                <w:rStyle w:val="FootnoteReference"/>
                <w:rFonts w:cstheme="minorHAnsi"/>
                <w:noProof/>
                <w:color w:val="1A1A1A" w:themeColor="background1" w:themeShade="1A"/>
                <w:spacing w:val="-2"/>
              </w:rPr>
            </w:pPr>
          </w:p>
        </w:tc>
      </w:tr>
      <w:tr w:rsidR="009B1A5B" w:rsidRPr="00B7019C" w14:paraId="61A39DE2" w14:textId="77777777" w:rsidTr="00294CAE">
        <w:trPr>
          <w:gridBefore w:val="1"/>
          <w:wBefore w:w="338" w:type="dxa"/>
          <w:trHeight w:val="517"/>
        </w:trPr>
        <w:tc>
          <w:tcPr>
            <w:tcW w:w="3510" w:type="dxa"/>
            <w:gridSpan w:val="2"/>
          </w:tcPr>
          <w:p w14:paraId="4EB20104" w14:textId="77777777" w:rsidR="009B1A5B" w:rsidRPr="00B7019C" w:rsidRDefault="009B1A5B" w:rsidP="00294CAE">
            <w:pPr>
              <w:tabs>
                <w:tab w:val="right" w:pos="8789"/>
              </w:tabs>
              <w:suppressAutoHyphens/>
              <w:spacing w:after="0" w:line="240" w:lineRule="auto"/>
              <w:rPr>
                <w:rFonts w:cstheme="minorHAnsi"/>
                <w:b/>
                <w:noProof/>
                <w:color w:val="1A1A1A" w:themeColor="background1" w:themeShade="1A"/>
                <w:spacing w:val="-2"/>
              </w:rPr>
            </w:pPr>
            <w:r w:rsidRPr="00B7019C">
              <w:rPr>
                <w:rFonts w:cstheme="minorHAnsi"/>
                <w:b/>
                <w:noProof/>
                <w:color w:val="1A1A1A" w:themeColor="background1" w:themeShade="1A"/>
                <w:spacing w:val="-2"/>
              </w:rPr>
              <w:t>Numri telefonit dhe adresa e-mail të personit kontaktit:</w:t>
            </w:r>
          </w:p>
        </w:tc>
        <w:tc>
          <w:tcPr>
            <w:tcW w:w="5670" w:type="dxa"/>
            <w:gridSpan w:val="2"/>
            <w:vAlign w:val="center"/>
          </w:tcPr>
          <w:p w14:paraId="1DDDD0E5" w14:textId="77777777" w:rsidR="009B1A5B" w:rsidRPr="00B7019C" w:rsidRDefault="009B1A5B" w:rsidP="00294CAE">
            <w:pPr>
              <w:tabs>
                <w:tab w:val="right" w:pos="8789"/>
              </w:tabs>
              <w:suppressAutoHyphens/>
              <w:spacing w:after="0" w:line="240" w:lineRule="auto"/>
              <w:rPr>
                <w:rStyle w:val="FootnoteReference"/>
                <w:rFonts w:cstheme="minorHAnsi"/>
                <w:noProof/>
                <w:color w:val="1A1A1A" w:themeColor="background1" w:themeShade="1A"/>
                <w:spacing w:val="-2"/>
              </w:rPr>
            </w:pPr>
          </w:p>
        </w:tc>
      </w:tr>
      <w:tr w:rsidR="009B1A5B" w:rsidRPr="00B7019C" w14:paraId="2D2043E2" w14:textId="77777777" w:rsidTr="00294CAE">
        <w:trPr>
          <w:gridBefore w:val="1"/>
          <w:wBefore w:w="338" w:type="dxa"/>
          <w:trHeight w:val="517"/>
        </w:trPr>
        <w:tc>
          <w:tcPr>
            <w:tcW w:w="3510" w:type="dxa"/>
            <w:gridSpan w:val="2"/>
          </w:tcPr>
          <w:p w14:paraId="5CECC5E2" w14:textId="77777777" w:rsidR="009B1A5B" w:rsidRPr="00B7019C" w:rsidRDefault="009B1A5B" w:rsidP="00294CAE">
            <w:pPr>
              <w:tabs>
                <w:tab w:val="right" w:pos="8789"/>
              </w:tabs>
              <w:suppressAutoHyphens/>
              <w:spacing w:after="0" w:line="240" w:lineRule="auto"/>
              <w:rPr>
                <w:rFonts w:cstheme="minorHAnsi"/>
                <w:b/>
                <w:noProof/>
                <w:color w:val="1A1A1A" w:themeColor="background1" w:themeShade="1A"/>
                <w:spacing w:val="-2"/>
              </w:rPr>
            </w:pPr>
            <w:r w:rsidRPr="00B7019C">
              <w:rPr>
                <w:rFonts w:cstheme="minorHAnsi"/>
                <w:b/>
                <w:noProof/>
                <w:color w:val="1A1A1A" w:themeColor="background1" w:themeShade="1A"/>
                <w:spacing w:val="-2"/>
              </w:rPr>
              <w:t>Bashkia e synuar</w:t>
            </w:r>
          </w:p>
        </w:tc>
        <w:tc>
          <w:tcPr>
            <w:tcW w:w="5670" w:type="dxa"/>
            <w:gridSpan w:val="2"/>
            <w:vAlign w:val="center"/>
          </w:tcPr>
          <w:p w14:paraId="027066B1" w14:textId="77777777" w:rsidR="009B1A5B" w:rsidRPr="00B7019C" w:rsidRDefault="009B1A5B" w:rsidP="00294CAE">
            <w:pPr>
              <w:tabs>
                <w:tab w:val="right" w:pos="8789"/>
              </w:tabs>
              <w:suppressAutoHyphens/>
              <w:spacing w:after="0" w:line="240" w:lineRule="auto"/>
              <w:rPr>
                <w:rStyle w:val="FootnoteReference"/>
                <w:rFonts w:cstheme="minorHAnsi"/>
                <w:noProof/>
                <w:color w:val="1A1A1A" w:themeColor="background1" w:themeShade="1A"/>
                <w:spacing w:val="-2"/>
              </w:rPr>
            </w:pPr>
          </w:p>
        </w:tc>
      </w:tr>
      <w:tr w:rsidR="009B1A5B" w:rsidRPr="00B7019C" w14:paraId="44D9483D" w14:textId="77777777" w:rsidTr="00294CAE">
        <w:trPr>
          <w:gridBefore w:val="1"/>
          <w:wBefore w:w="338" w:type="dxa"/>
          <w:trHeight w:val="517"/>
        </w:trPr>
        <w:tc>
          <w:tcPr>
            <w:tcW w:w="3510" w:type="dxa"/>
            <w:gridSpan w:val="2"/>
            <w:shd w:val="clear" w:color="auto" w:fill="BFBFBF" w:themeFill="background1" w:themeFillShade="BF"/>
          </w:tcPr>
          <w:p w14:paraId="49D8F5B1" w14:textId="77777777" w:rsidR="009B1A5B" w:rsidRPr="00B7019C" w:rsidRDefault="009B1A5B" w:rsidP="00294CAE">
            <w:pPr>
              <w:tabs>
                <w:tab w:val="right" w:pos="8789"/>
              </w:tabs>
              <w:suppressAutoHyphens/>
              <w:spacing w:after="0" w:line="240" w:lineRule="auto"/>
              <w:rPr>
                <w:rFonts w:cstheme="minorHAnsi"/>
                <w:b/>
                <w:noProof/>
                <w:color w:val="1A1A1A" w:themeColor="background1" w:themeShade="1A"/>
                <w:spacing w:val="-2"/>
              </w:rPr>
            </w:pPr>
            <w:r w:rsidRPr="00B7019C">
              <w:rPr>
                <w:rFonts w:cstheme="minorHAnsi"/>
                <w:b/>
                <w:noProof/>
                <w:color w:val="1A1A1A" w:themeColor="background1" w:themeShade="1A"/>
              </w:rPr>
              <w:t>Emri Partnerit</w:t>
            </w:r>
            <w:r w:rsidRPr="00B7019C">
              <w:rPr>
                <w:rStyle w:val="FootnoteReference"/>
                <w:rFonts w:cstheme="minorHAnsi"/>
                <w:noProof/>
                <w:color w:val="1A1A1A" w:themeColor="background1" w:themeShade="1A"/>
              </w:rPr>
              <w:footnoteReference w:id="6"/>
            </w:r>
          </w:p>
        </w:tc>
        <w:tc>
          <w:tcPr>
            <w:tcW w:w="5670" w:type="dxa"/>
            <w:gridSpan w:val="2"/>
            <w:shd w:val="clear" w:color="auto" w:fill="BFBFBF" w:themeFill="background1" w:themeFillShade="BF"/>
            <w:vAlign w:val="center"/>
          </w:tcPr>
          <w:p w14:paraId="235667CF" w14:textId="77777777" w:rsidR="009B1A5B" w:rsidRPr="00B7019C" w:rsidRDefault="009B1A5B" w:rsidP="00294CAE">
            <w:pPr>
              <w:tabs>
                <w:tab w:val="right" w:pos="8789"/>
              </w:tabs>
              <w:suppressAutoHyphens/>
              <w:spacing w:after="0" w:line="240" w:lineRule="auto"/>
              <w:rPr>
                <w:rStyle w:val="FootnoteReference"/>
                <w:rFonts w:cstheme="minorHAnsi"/>
                <w:noProof/>
                <w:color w:val="1A1A1A" w:themeColor="background1" w:themeShade="1A"/>
                <w:spacing w:val="-2"/>
              </w:rPr>
            </w:pPr>
            <w:r w:rsidRPr="00B7019C">
              <w:rPr>
                <w:rFonts w:cstheme="minorHAnsi"/>
                <w:noProof/>
                <w:color w:val="1A1A1A" w:themeColor="background1" w:themeShade="1A"/>
              </w:rPr>
              <w:t>Partneri (ët)</w:t>
            </w:r>
          </w:p>
        </w:tc>
      </w:tr>
      <w:tr w:rsidR="009B1A5B" w:rsidRPr="00B7019C" w14:paraId="1F59F8EE" w14:textId="77777777" w:rsidTr="00294CAE">
        <w:tblPrEx>
          <w:jc w:val="center"/>
          <w:tblInd w:w="0" w:type="dxa"/>
        </w:tblPrEx>
        <w:trPr>
          <w:gridAfter w:val="1"/>
          <w:wAfter w:w="362" w:type="dxa"/>
          <w:trHeight w:val="379"/>
          <w:jc w:val="center"/>
        </w:trPr>
        <w:tc>
          <w:tcPr>
            <w:tcW w:w="3510" w:type="dxa"/>
            <w:gridSpan w:val="2"/>
          </w:tcPr>
          <w:p w14:paraId="5EB53668" w14:textId="77777777" w:rsidR="009B1A5B" w:rsidRPr="00B7019C" w:rsidRDefault="009B1A5B" w:rsidP="00294CAE">
            <w:pPr>
              <w:spacing w:after="0" w:line="240" w:lineRule="auto"/>
              <w:rPr>
                <w:rFonts w:cstheme="minorHAnsi"/>
                <w:noProof/>
                <w:color w:val="1A1A1A" w:themeColor="background1" w:themeShade="1A"/>
              </w:rPr>
            </w:pPr>
            <w:r w:rsidRPr="00B7019C">
              <w:rPr>
                <w:rFonts w:cstheme="minorHAnsi"/>
                <w:noProof/>
                <w:color w:val="1A1A1A" w:themeColor="background1" w:themeShade="1A"/>
              </w:rPr>
              <w:t>Emri i plotë juridik</w:t>
            </w:r>
          </w:p>
        </w:tc>
        <w:tc>
          <w:tcPr>
            <w:tcW w:w="5646" w:type="dxa"/>
            <w:gridSpan w:val="2"/>
          </w:tcPr>
          <w:p w14:paraId="68F52359" w14:textId="77777777" w:rsidR="009B1A5B" w:rsidRPr="00B7019C" w:rsidRDefault="009B1A5B" w:rsidP="00294CAE">
            <w:pPr>
              <w:spacing w:after="0" w:line="240" w:lineRule="auto"/>
              <w:rPr>
                <w:rFonts w:cstheme="minorHAnsi"/>
                <w:noProof/>
                <w:color w:val="1A1A1A" w:themeColor="background1" w:themeShade="1A"/>
              </w:rPr>
            </w:pPr>
          </w:p>
        </w:tc>
      </w:tr>
      <w:tr w:rsidR="009B1A5B" w:rsidRPr="00B7019C" w14:paraId="56735F84" w14:textId="77777777" w:rsidTr="00294CAE">
        <w:tblPrEx>
          <w:jc w:val="center"/>
          <w:tblInd w:w="0" w:type="dxa"/>
        </w:tblPrEx>
        <w:trPr>
          <w:gridAfter w:val="1"/>
          <w:wAfter w:w="362" w:type="dxa"/>
          <w:trHeight w:val="388"/>
          <w:jc w:val="center"/>
        </w:trPr>
        <w:tc>
          <w:tcPr>
            <w:tcW w:w="3510" w:type="dxa"/>
            <w:gridSpan w:val="2"/>
          </w:tcPr>
          <w:p w14:paraId="59AF9601" w14:textId="77777777" w:rsidR="009B1A5B" w:rsidRPr="00B7019C" w:rsidRDefault="009B1A5B" w:rsidP="00294CAE">
            <w:pPr>
              <w:spacing w:after="0" w:line="240" w:lineRule="auto"/>
              <w:rPr>
                <w:rFonts w:cstheme="minorHAnsi"/>
                <w:noProof/>
                <w:color w:val="1A1A1A" w:themeColor="background1" w:themeShade="1A"/>
              </w:rPr>
            </w:pPr>
            <w:r w:rsidRPr="00B7019C">
              <w:rPr>
                <w:rFonts w:cstheme="minorHAnsi"/>
                <w:noProof/>
                <w:color w:val="1A1A1A" w:themeColor="background1" w:themeShade="1A"/>
              </w:rPr>
              <w:t>Statusi juridik</w:t>
            </w:r>
          </w:p>
        </w:tc>
        <w:tc>
          <w:tcPr>
            <w:tcW w:w="5646" w:type="dxa"/>
            <w:gridSpan w:val="2"/>
          </w:tcPr>
          <w:p w14:paraId="401A9282" w14:textId="77777777" w:rsidR="009B1A5B" w:rsidRPr="00B7019C" w:rsidRDefault="009B1A5B" w:rsidP="00294CAE">
            <w:pPr>
              <w:spacing w:after="0" w:line="240" w:lineRule="auto"/>
              <w:rPr>
                <w:rFonts w:cstheme="minorHAnsi"/>
                <w:noProof/>
                <w:color w:val="1A1A1A" w:themeColor="background1" w:themeShade="1A"/>
              </w:rPr>
            </w:pPr>
          </w:p>
        </w:tc>
      </w:tr>
      <w:tr w:rsidR="009B1A5B" w:rsidRPr="00B7019C" w14:paraId="63804026" w14:textId="77777777" w:rsidTr="00294CAE">
        <w:tblPrEx>
          <w:jc w:val="center"/>
          <w:tblInd w:w="0" w:type="dxa"/>
        </w:tblPrEx>
        <w:trPr>
          <w:gridAfter w:val="1"/>
          <w:wAfter w:w="362" w:type="dxa"/>
          <w:trHeight w:val="379"/>
          <w:jc w:val="center"/>
        </w:trPr>
        <w:tc>
          <w:tcPr>
            <w:tcW w:w="3510" w:type="dxa"/>
            <w:gridSpan w:val="2"/>
          </w:tcPr>
          <w:p w14:paraId="23242013" w14:textId="77777777" w:rsidR="009B1A5B" w:rsidRPr="00B7019C" w:rsidRDefault="009B1A5B" w:rsidP="00294CAE">
            <w:pPr>
              <w:spacing w:after="0" w:line="240" w:lineRule="auto"/>
              <w:rPr>
                <w:rFonts w:cstheme="minorHAnsi"/>
                <w:noProof/>
                <w:color w:val="1A1A1A" w:themeColor="background1" w:themeShade="1A"/>
              </w:rPr>
            </w:pPr>
            <w:r w:rsidRPr="00B7019C">
              <w:rPr>
                <w:rFonts w:cstheme="minorHAnsi"/>
                <w:noProof/>
                <w:color w:val="1A1A1A" w:themeColor="background1" w:themeShade="1A"/>
                <w:spacing w:val="-2"/>
              </w:rPr>
              <w:t>Adresa postare zyrtare</w:t>
            </w:r>
          </w:p>
        </w:tc>
        <w:tc>
          <w:tcPr>
            <w:tcW w:w="5646" w:type="dxa"/>
            <w:gridSpan w:val="2"/>
          </w:tcPr>
          <w:p w14:paraId="3BEF3991" w14:textId="77777777" w:rsidR="009B1A5B" w:rsidRPr="00B7019C" w:rsidRDefault="009B1A5B" w:rsidP="00294CAE">
            <w:pPr>
              <w:spacing w:after="0" w:line="240" w:lineRule="auto"/>
              <w:rPr>
                <w:rFonts w:cstheme="minorHAnsi"/>
                <w:noProof/>
                <w:color w:val="1A1A1A" w:themeColor="background1" w:themeShade="1A"/>
              </w:rPr>
            </w:pPr>
          </w:p>
        </w:tc>
      </w:tr>
      <w:tr w:rsidR="009B1A5B" w:rsidRPr="00B7019C" w14:paraId="2CA6A1D5" w14:textId="77777777" w:rsidTr="00294CAE">
        <w:tblPrEx>
          <w:jc w:val="center"/>
          <w:tblInd w:w="0" w:type="dxa"/>
        </w:tblPrEx>
        <w:trPr>
          <w:gridAfter w:val="1"/>
          <w:wAfter w:w="362" w:type="dxa"/>
          <w:trHeight w:val="388"/>
          <w:jc w:val="center"/>
        </w:trPr>
        <w:tc>
          <w:tcPr>
            <w:tcW w:w="3510" w:type="dxa"/>
            <w:gridSpan w:val="2"/>
          </w:tcPr>
          <w:p w14:paraId="4A29CECA" w14:textId="77777777" w:rsidR="009B1A5B" w:rsidRPr="00B7019C" w:rsidRDefault="009B1A5B" w:rsidP="00294CAE">
            <w:pPr>
              <w:spacing w:after="0" w:line="240" w:lineRule="auto"/>
              <w:rPr>
                <w:rFonts w:cstheme="minorHAnsi"/>
                <w:noProof/>
                <w:color w:val="1A1A1A" w:themeColor="background1" w:themeShade="1A"/>
              </w:rPr>
            </w:pPr>
            <w:r w:rsidRPr="00B7019C">
              <w:rPr>
                <w:rFonts w:cstheme="minorHAnsi"/>
                <w:noProof/>
                <w:color w:val="1A1A1A" w:themeColor="background1" w:themeShade="1A"/>
              </w:rPr>
              <w:t>Personi kontaktit</w:t>
            </w:r>
          </w:p>
        </w:tc>
        <w:tc>
          <w:tcPr>
            <w:tcW w:w="5646" w:type="dxa"/>
            <w:gridSpan w:val="2"/>
          </w:tcPr>
          <w:p w14:paraId="40EF052F" w14:textId="77777777" w:rsidR="009B1A5B" w:rsidRPr="00B7019C" w:rsidRDefault="009B1A5B" w:rsidP="00294CAE">
            <w:pPr>
              <w:spacing w:after="0" w:line="240" w:lineRule="auto"/>
              <w:rPr>
                <w:rFonts w:cstheme="minorHAnsi"/>
                <w:noProof/>
                <w:color w:val="1A1A1A" w:themeColor="background1" w:themeShade="1A"/>
              </w:rPr>
            </w:pPr>
          </w:p>
        </w:tc>
      </w:tr>
      <w:tr w:rsidR="009B1A5B" w:rsidRPr="00B7019C" w14:paraId="6787A2D4" w14:textId="77777777" w:rsidTr="00294CAE">
        <w:tblPrEx>
          <w:jc w:val="center"/>
          <w:tblInd w:w="0" w:type="dxa"/>
        </w:tblPrEx>
        <w:trPr>
          <w:gridAfter w:val="1"/>
          <w:wAfter w:w="362" w:type="dxa"/>
          <w:trHeight w:val="379"/>
          <w:jc w:val="center"/>
        </w:trPr>
        <w:tc>
          <w:tcPr>
            <w:tcW w:w="3510" w:type="dxa"/>
            <w:gridSpan w:val="2"/>
          </w:tcPr>
          <w:p w14:paraId="0F9B4658" w14:textId="77777777" w:rsidR="009B1A5B" w:rsidRPr="00B7019C" w:rsidRDefault="009B1A5B" w:rsidP="00294CAE">
            <w:pPr>
              <w:spacing w:after="0" w:line="240" w:lineRule="auto"/>
              <w:rPr>
                <w:rFonts w:cstheme="minorHAnsi"/>
                <w:noProof/>
                <w:color w:val="1A1A1A" w:themeColor="background1" w:themeShade="1A"/>
              </w:rPr>
            </w:pPr>
            <w:r w:rsidRPr="00B7019C">
              <w:rPr>
                <w:rFonts w:cstheme="minorHAnsi"/>
                <w:noProof/>
                <w:color w:val="1A1A1A" w:themeColor="background1" w:themeShade="1A"/>
              </w:rPr>
              <w:t xml:space="preserve">Numri telefonit </w:t>
            </w:r>
          </w:p>
        </w:tc>
        <w:tc>
          <w:tcPr>
            <w:tcW w:w="5646" w:type="dxa"/>
            <w:gridSpan w:val="2"/>
          </w:tcPr>
          <w:p w14:paraId="52E648E7" w14:textId="77777777" w:rsidR="009B1A5B" w:rsidRPr="00B7019C" w:rsidRDefault="009B1A5B" w:rsidP="00294CAE">
            <w:pPr>
              <w:spacing w:after="0" w:line="240" w:lineRule="auto"/>
              <w:rPr>
                <w:rFonts w:cstheme="minorHAnsi"/>
                <w:noProof/>
                <w:color w:val="1A1A1A" w:themeColor="background1" w:themeShade="1A"/>
              </w:rPr>
            </w:pPr>
          </w:p>
        </w:tc>
      </w:tr>
      <w:tr w:rsidR="009B1A5B" w:rsidRPr="00B7019C" w14:paraId="1CC1C2B5" w14:textId="77777777" w:rsidTr="00294CAE">
        <w:tblPrEx>
          <w:jc w:val="center"/>
          <w:tblInd w:w="0" w:type="dxa"/>
        </w:tblPrEx>
        <w:trPr>
          <w:gridAfter w:val="1"/>
          <w:wAfter w:w="362" w:type="dxa"/>
          <w:trHeight w:val="388"/>
          <w:jc w:val="center"/>
        </w:trPr>
        <w:tc>
          <w:tcPr>
            <w:tcW w:w="3510" w:type="dxa"/>
            <w:gridSpan w:val="2"/>
          </w:tcPr>
          <w:p w14:paraId="597E81D8" w14:textId="77777777" w:rsidR="009B1A5B" w:rsidRPr="00B7019C" w:rsidRDefault="009B1A5B" w:rsidP="00294CAE">
            <w:pPr>
              <w:spacing w:after="0" w:line="240" w:lineRule="auto"/>
              <w:rPr>
                <w:rFonts w:cstheme="minorHAnsi"/>
                <w:noProof/>
                <w:color w:val="1A1A1A" w:themeColor="background1" w:themeShade="1A"/>
              </w:rPr>
            </w:pPr>
            <w:r w:rsidRPr="00B7019C">
              <w:rPr>
                <w:rFonts w:cstheme="minorHAnsi"/>
                <w:noProof/>
                <w:color w:val="1A1A1A" w:themeColor="background1" w:themeShade="1A"/>
              </w:rPr>
              <w:t xml:space="preserve">Adresa e-mail </w:t>
            </w:r>
          </w:p>
        </w:tc>
        <w:tc>
          <w:tcPr>
            <w:tcW w:w="5646" w:type="dxa"/>
            <w:gridSpan w:val="2"/>
          </w:tcPr>
          <w:p w14:paraId="65482BB6" w14:textId="77777777" w:rsidR="009B1A5B" w:rsidRPr="00B7019C" w:rsidRDefault="009B1A5B" w:rsidP="00294CAE">
            <w:pPr>
              <w:spacing w:after="0" w:line="240" w:lineRule="auto"/>
              <w:rPr>
                <w:rFonts w:cstheme="minorHAnsi"/>
                <w:noProof/>
                <w:color w:val="1A1A1A" w:themeColor="background1" w:themeShade="1A"/>
              </w:rPr>
            </w:pPr>
          </w:p>
        </w:tc>
      </w:tr>
    </w:tbl>
    <w:p w14:paraId="50574835" w14:textId="77777777" w:rsidR="009B1A5B" w:rsidRPr="00B7019C" w:rsidRDefault="009B1A5B" w:rsidP="009B1A5B">
      <w:pPr>
        <w:spacing w:after="0" w:line="240" w:lineRule="auto"/>
        <w:rPr>
          <w:rFonts w:cstheme="minorHAnsi"/>
          <w:noProof/>
          <w:color w:val="1A1A1A" w:themeColor="background1" w:themeShade="1A"/>
        </w:rPr>
      </w:pPr>
    </w:p>
    <w:p w14:paraId="3F7A0AC5" w14:textId="77777777" w:rsidR="009B1A5B" w:rsidRPr="00B7019C" w:rsidRDefault="009B1A5B" w:rsidP="009B1A5B">
      <w:pPr>
        <w:pStyle w:val="ListParagraph"/>
        <w:numPr>
          <w:ilvl w:val="0"/>
          <w:numId w:val="5"/>
        </w:numPr>
        <w:shd w:val="clear" w:color="auto" w:fill="FFFFFF" w:themeFill="background1"/>
        <w:ind w:left="0" w:firstLine="0"/>
        <w:rPr>
          <w:rFonts w:asciiTheme="minorHAnsi" w:hAnsiTheme="minorHAnsi" w:cstheme="minorHAnsi"/>
          <w:b/>
          <w:noProof/>
          <w:color w:val="1A1A1A" w:themeColor="background1" w:themeShade="1A"/>
          <w:sz w:val="22"/>
          <w:szCs w:val="22"/>
        </w:rPr>
      </w:pPr>
      <w:r w:rsidRPr="00B7019C">
        <w:rPr>
          <w:rFonts w:asciiTheme="minorHAnsi" w:hAnsiTheme="minorHAnsi" w:cstheme="minorHAnsi"/>
          <w:b/>
          <w:noProof/>
          <w:color w:val="1A1A1A" w:themeColor="background1" w:themeShade="1A"/>
          <w:sz w:val="22"/>
          <w:szCs w:val="22"/>
        </w:rPr>
        <w:t xml:space="preserve">PËRSHKRIMI PROJEKTIT </w:t>
      </w:r>
    </w:p>
    <w:p w14:paraId="47FC0886" w14:textId="77777777" w:rsidR="009B1A5B" w:rsidRPr="00B7019C" w:rsidRDefault="009B1A5B" w:rsidP="009B1A5B">
      <w:pPr>
        <w:spacing w:after="0" w:line="240" w:lineRule="auto"/>
        <w:rPr>
          <w:rFonts w:cstheme="minorHAnsi"/>
          <w:noProof/>
          <w:color w:val="1A1A1A" w:themeColor="background1" w:themeShade="1A"/>
        </w:rPr>
      </w:pPr>
    </w:p>
    <w:p w14:paraId="2ADFD82B" w14:textId="77777777" w:rsidR="009B1A5B" w:rsidRPr="00B7019C" w:rsidRDefault="009B1A5B" w:rsidP="009B1A5B">
      <w:pPr>
        <w:pStyle w:val="ListParagraph"/>
        <w:numPr>
          <w:ilvl w:val="0"/>
          <w:numId w:val="4"/>
        </w:numPr>
        <w:ind w:left="0" w:firstLine="0"/>
        <w:rPr>
          <w:rFonts w:asciiTheme="minorHAnsi" w:hAnsiTheme="minorHAnsi" w:cstheme="minorHAnsi"/>
          <w:b/>
          <w:noProof/>
          <w:color w:val="1A1A1A" w:themeColor="background1" w:themeShade="1A"/>
          <w:sz w:val="22"/>
          <w:szCs w:val="22"/>
        </w:rPr>
      </w:pPr>
      <w:r w:rsidRPr="00B7019C">
        <w:rPr>
          <w:rFonts w:asciiTheme="minorHAnsi" w:hAnsiTheme="minorHAnsi" w:cstheme="minorHAnsi"/>
          <w:b/>
          <w:noProof/>
          <w:color w:val="1A1A1A" w:themeColor="background1" w:themeShade="1A"/>
          <w:sz w:val="22"/>
          <w:szCs w:val="22"/>
        </w:rPr>
        <w:t>Titulli …………………………………………………………………………………………...</w:t>
      </w:r>
    </w:p>
    <w:p w14:paraId="6874BB24" w14:textId="77777777" w:rsidR="009B1A5B" w:rsidRPr="00B7019C" w:rsidRDefault="009B1A5B" w:rsidP="009B1A5B">
      <w:pPr>
        <w:spacing w:after="0" w:line="240" w:lineRule="auto"/>
        <w:rPr>
          <w:rFonts w:cstheme="minorHAnsi"/>
          <w:noProof/>
          <w:color w:val="1A1A1A" w:themeColor="background1" w:themeShade="1A"/>
        </w:rPr>
      </w:pPr>
    </w:p>
    <w:p w14:paraId="613C45E4" w14:textId="77777777" w:rsidR="009B1A5B" w:rsidRPr="00B7019C" w:rsidRDefault="009B1A5B" w:rsidP="009B1A5B">
      <w:pPr>
        <w:pStyle w:val="ListParagraph"/>
        <w:numPr>
          <w:ilvl w:val="0"/>
          <w:numId w:val="4"/>
        </w:numPr>
        <w:ind w:left="0" w:firstLine="0"/>
        <w:rPr>
          <w:rFonts w:asciiTheme="minorHAnsi" w:hAnsiTheme="minorHAnsi" w:cstheme="minorHAnsi"/>
          <w:b/>
          <w:noProof/>
          <w:color w:val="1A1A1A" w:themeColor="background1" w:themeShade="1A"/>
          <w:sz w:val="22"/>
          <w:szCs w:val="22"/>
        </w:rPr>
      </w:pPr>
      <w:r w:rsidRPr="00B7019C">
        <w:rPr>
          <w:rFonts w:asciiTheme="minorHAnsi" w:hAnsiTheme="minorHAnsi" w:cstheme="minorHAnsi"/>
          <w:b/>
          <w:noProof/>
          <w:color w:val="1A1A1A" w:themeColor="background1" w:themeShade="1A"/>
          <w:sz w:val="22"/>
          <w:szCs w:val="22"/>
        </w:rPr>
        <w:t>Vendndodhja ………………………………………………………………………………………</w:t>
      </w:r>
    </w:p>
    <w:p w14:paraId="605238A8" w14:textId="77777777" w:rsidR="009B1A5B" w:rsidRPr="00B7019C" w:rsidRDefault="009B1A5B" w:rsidP="009B1A5B">
      <w:pPr>
        <w:spacing w:after="0" w:line="240" w:lineRule="auto"/>
        <w:rPr>
          <w:rFonts w:cstheme="minorHAnsi"/>
          <w:noProof/>
          <w:color w:val="1A1A1A" w:themeColor="background1" w:themeShade="1A"/>
        </w:rPr>
      </w:pPr>
    </w:p>
    <w:p w14:paraId="4D547666" w14:textId="76D16A0D" w:rsidR="009B1A5B" w:rsidRPr="00B7019C" w:rsidRDefault="009B1A5B" w:rsidP="009B1A5B">
      <w:pPr>
        <w:pStyle w:val="ListParagraph"/>
        <w:numPr>
          <w:ilvl w:val="0"/>
          <w:numId w:val="4"/>
        </w:numPr>
        <w:rPr>
          <w:rFonts w:asciiTheme="minorHAnsi" w:hAnsiTheme="minorHAnsi" w:cs="Calibri"/>
          <w:b/>
          <w:noProof/>
          <w:color w:val="1A1A1A" w:themeColor="background1" w:themeShade="1A"/>
          <w:sz w:val="22"/>
          <w:szCs w:val="22"/>
        </w:rPr>
      </w:pPr>
      <w:r w:rsidRPr="00B7019C">
        <w:rPr>
          <w:rFonts w:asciiTheme="minorHAnsi" w:hAnsiTheme="minorHAnsi" w:cs="Calibri"/>
          <w:b/>
          <w:noProof/>
          <w:color w:val="1A1A1A" w:themeColor="background1" w:themeShade="1A"/>
          <w:sz w:val="22"/>
          <w:szCs w:val="22"/>
        </w:rPr>
        <w:t xml:space="preserve">Kostoja e projektit dhe shuma e kërkuar nga skema e granteve për </w:t>
      </w:r>
      <w:r>
        <w:rPr>
          <w:rFonts w:asciiTheme="minorHAnsi" w:hAnsiTheme="minorHAnsi" w:cs="Calibri"/>
          <w:b/>
          <w:noProof/>
          <w:color w:val="1A1A1A" w:themeColor="background1" w:themeShade="1A"/>
          <w:sz w:val="22"/>
          <w:szCs w:val="22"/>
        </w:rPr>
        <w:t>programet e kohezonit social p</w:t>
      </w:r>
      <w:r w:rsidR="00E5207C" w:rsidRPr="00B7019C">
        <w:rPr>
          <w:rFonts w:asciiTheme="minorHAnsi" w:hAnsiTheme="minorHAnsi" w:cs="Calibri"/>
          <w:b/>
          <w:noProof/>
          <w:color w:val="1A1A1A" w:themeColor="background1" w:themeShade="1A"/>
          <w:sz w:val="22"/>
          <w:szCs w:val="22"/>
        </w:rPr>
        <w:t>ë</w:t>
      </w:r>
      <w:r w:rsidR="00E5207C">
        <w:rPr>
          <w:rFonts w:asciiTheme="minorHAnsi" w:hAnsiTheme="minorHAnsi" w:cs="Calibri"/>
          <w:b/>
          <w:noProof/>
          <w:color w:val="1A1A1A" w:themeColor="background1" w:themeShade="1A"/>
          <w:sz w:val="22"/>
          <w:szCs w:val="22"/>
        </w:rPr>
        <w:t>r t</w:t>
      </w:r>
      <w:r w:rsidR="00E5207C" w:rsidRPr="00B7019C">
        <w:rPr>
          <w:rFonts w:asciiTheme="minorHAnsi" w:hAnsiTheme="minorHAnsi" w:cs="Calibri"/>
          <w:b/>
          <w:noProof/>
          <w:color w:val="1A1A1A" w:themeColor="background1" w:themeShade="1A"/>
          <w:sz w:val="22"/>
          <w:szCs w:val="22"/>
        </w:rPr>
        <w:t>ë</w:t>
      </w:r>
      <w:r w:rsidR="00E5207C">
        <w:rPr>
          <w:rFonts w:asciiTheme="minorHAnsi" w:hAnsiTheme="minorHAnsi" w:cs="Calibri"/>
          <w:b/>
          <w:noProof/>
          <w:color w:val="1A1A1A" w:themeColor="background1" w:themeShade="1A"/>
          <w:sz w:val="22"/>
          <w:szCs w:val="22"/>
        </w:rPr>
        <w:t xml:space="preserve"> rikthyerit</w:t>
      </w:r>
    </w:p>
    <w:p w14:paraId="3C4EFA13" w14:textId="77777777" w:rsidR="009B1A5B" w:rsidRPr="00B7019C" w:rsidRDefault="009B1A5B" w:rsidP="009B1A5B">
      <w:pPr>
        <w:pStyle w:val="ListParagraph"/>
        <w:ind w:left="0"/>
        <w:rPr>
          <w:rFonts w:asciiTheme="minorHAnsi" w:hAnsiTheme="minorHAnsi" w:cstheme="minorHAnsi"/>
          <w:b/>
          <w:noProof/>
          <w:color w:val="1A1A1A" w:themeColor="background1" w:themeShade="1A"/>
          <w:sz w:val="22"/>
          <w:szCs w:val="22"/>
        </w:rPr>
      </w:pPr>
    </w:p>
    <w:p w14:paraId="3CDC8EA2" w14:textId="77777777" w:rsidR="009B1A5B" w:rsidRPr="00B7019C" w:rsidRDefault="009B1A5B" w:rsidP="009B1A5B">
      <w:pPr>
        <w:pStyle w:val="ListParagraph"/>
        <w:ind w:left="0"/>
        <w:rPr>
          <w:rFonts w:asciiTheme="minorHAnsi" w:hAnsiTheme="minorHAnsi" w:cstheme="minorHAnsi"/>
          <w:b/>
          <w:noProof/>
          <w:color w:val="1A1A1A" w:themeColor="background1" w:themeShade="1A"/>
          <w:sz w:val="22"/>
          <w:szCs w:val="22"/>
        </w:rPr>
      </w:pPr>
    </w:p>
    <w:tbl>
      <w:tblPr>
        <w:tblW w:w="93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3119"/>
        <w:gridCol w:w="3119"/>
      </w:tblGrid>
      <w:tr w:rsidR="009B1A5B" w:rsidRPr="00B7019C" w14:paraId="61234A71" w14:textId="77777777" w:rsidTr="00294CAE">
        <w:trPr>
          <w:cantSplit/>
          <w:jc w:val="center"/>
        </w:trPr>
        <w:tc>
          <w:tcPr>
            <w:tcW w:w="3119" w:type="dxa"/>
            <w:shd w:val="clear" w:color="auto" w:fill="E6E6E6"/>
          </w:tcPr>
          <w:p w14:paraId="7458AD9F" w14:textId="77777777" w:rsidR="009B1A5B" w:rsidRPr="00B7019C" w:rsidRDefault="009B1A5B" w:rsidP="00294CAE">
            <w:pPr>
              <w:spacing w:after="0" w:line="240" w:lineRule="auto"/>
              <w:rPr>
                <w:rFonts w:cstheme="minorHAnsi"/>
                <w:noProof/>
                <w:color w:val="1A1A1A" w:themeColor="background1" w:themeShade="1A"/>
              </w:rPr>
            </w:pPr>
            <w:r w:rsidRPr="00B7019C">
              <w:rPr>
                <w:rFonts w:cstheme="minorHAnsi"/>
                <w:noProof/>
                <w:color w:val="1A1A1A" w:themeColor="background1" w:themeShade="1A"/>
              </w:rPr>
              <w:t>Kostoja Totale  e Projektit</w:t>
            </w:r>
          </w:p>
        </w:tc>
        <w:tc>
          <w:tcPr>
            <w:tcW w:w="3119" w:type="dxa"/>
            <w:shd w:val="clear" w:color="auto" w:fill="E6E6E6"/>
          </w:tcPr>
          <w:p w14:paraId="0909A5A0" w14:textId="67B8B727" w:rsidR="009B1A5B" w:rsidRPr="00B7019C" w:rsidRDefault="009B1A5B" w:rsidP="00294CAE">
            <w:pPr>
              <w:rPr>
                <w:rFonts w:cs="Calibri"/>
                <w:noProof/>
                <w:color w:val="1A1A1A" w:themeColor="background1" w:themeShade="1A"/>
              </w:rPr>
            </w:pPr>
            <w:r w:rsidRPr="00B7019C">
              <w:rPr>
                <w:rFonts w:cs="Calibri"/>
                <w:noProof/>
                <w:color w:val="1A1A1A" w:themeColor="background1" w:themeShade="1A"/>
              </w:rPr>
              <w:t xml:space="preserve">Shuma e kërkuar nga Skema e Granteve për </w:t>
            </w:r>
            <w:r>
              <w:rPr>
                <w:rFonts w:cs="Calibri"/>
                <w:noProof/>
                <w:color w:val="1A1A1A" w:themeColor="background1" w:themeShade="1A"/>
              </w:rPr>
              <w:t>programet e kohezionit social</w:t>
            </w:r>
          </w:p>
          <w:p w14:paraId="52239E26" w14:textId="77777777" w:rsidR="009B1A5B" w:rsidRPr="00B7019C" w:rsidRDefault="009B1A5B" w:rsidP="00294CAE">
            <w:pPr>
              <w:spacing w:after="0" w:line="240" w:lineRule="auto"/>
              <w:rPr>
                <w:rFonts w:cstheme="minorHAnsi"/>
                <w:noProof/>
                <w:color w:val="1A1A1A" w:themeColor="background1" w:themeShade="1A"/>
              </w:rPr>
            </w:pPr>
          </w:p>
        </w:tc>
        <w:tc>
          <w:tcPr>
            <w:tcW w:w="3119" w:type="dxa"/>
            <w:shd w:val="clear" w:color="auto" w:fill="E6E6E6"/>
          </w:tcPr>
          <w:p w14:paraId="3B770C65" w14:textId="77777777" w:rsidR="009B1A5B" w:rsidRPr="00B7019C" w:rsidRDefault="009B1A5B" w:rsidP="00294CAE">
            <w:pPr>
              <w:spacing w:after="0" w:line="240" w:lineRule="auto"/>
              <w:rPr>
                <w:rFonts w:cstheme="minorHAnsi"/>
                <w:noProof/>
                <w:color w:val="1A1A1A" w:themeColor="background1" w:themeShade="1A"/>
              </w:rPr>
            </w:pPr>
            <w:r w:rsidRPr="00B7019C">
              <w:rPr>
                <w:rFonts w:cstheme="minorHAnsi"/>
                <w:noProof/>
                <w:color w:val="1A1A1A" w:themeColor="background1" w:themeShade="1A"/>
              </w:rPr>
              <w:t>%  e grantit të kërkuar</w:t>
            </w:r>
          </w:p>
        </w:tc>
      </w:tr>
      <w:tr w:rsidR="009B1A5B" w:rsidRPr="00B7019C" w14:paraId="496FA880" w14:textId="77777777" w:rsidTr="00294CAE">
        <w:trPr>
          <w:cantSplit/>
          <w:jc w:val="center"/>
        </w:trPr>
        <w:tc>
          <w:tcPr>
            <w:tcW w:w="3119" w:type="dxa"/>
          </w:tcPr>
          <w:p w14:paraId="21EBC365" w14:textId="77777777" w:rsidR="009B1A5B" w:rsidRPr="00B7019C" w:rsidRDefault="009B1A5B" w:rsidP="00294CAE">
            <w:pPr>
              <w:spacing w:after="0" w:line="240" w:lineRule="auto"/>
              <w:rPr>
                <w:rFonts w:cstheme="minorHAnsi"/>
                <w:noProof/>
                <w:color w:val="1A1A1A" w:themeColor="background1" w:themeShade="1A"/>
              </w:rPr>
            </w:pPr>
            <w:r w:rsidRPr="00B7019C">
              <w:rPr>
                <w:rFonts w:cstheme="minorHAnsi"/>
                <w:noProof/>
                <w:color w:val="1A1A1A" w:themeColor="background1" w:themeShade="1A"/>
              </w:rPr>
              <w:t>……………... LEK Shqiptare</w:t>
            </w:r>
          </w:p>
        </w:tc>
        <w:tc>
          <w:tcPr>
            <w:tcW w:w="3119" w:type="dxa"/>
          </w:tcPr>
          <w:p w14:paraId="6CB3B435" w14:textId="77777777" w:rsidR="009B1A5B" w:rsidRPr="00B7019C" w:rsidRDefault="009B1A5B" w:rsidP="00294CAE">
            <w:pPr>
              <w:spacing w:after="0" w:line="240" w:lineRule="auto"/>
              <w:rPr>
                <w:rFonts w:cstheme="minorHAnsi"/>
                <w:noProof/>
                <w:color w:val="1A1A1A" w:themeColor="background1" w:themeShade="1A"/>
              </w:rPr>
            </w:pPr>
            <w:r w:rsidRPr="00B7019C">
              <w:rPr>
                <w:rFonts w:cstheme="minorHAnsi"/>
                <w:noProof/>
                <w:color w:val="1A1A1A" w:themeColor="background1" w:themeShade="1A"/>
              </w:rPr>
              <w:t>……………... LEK Shqiptare</w:t>
            </w:r>
          </w:p>
        </w:tc>
        <w:tc>
          <w:tcPr>
            <w:tcW w:w="3119" w:type="dxa"/>
          </w:tcPr>
          <w:p w14:paraId="45155023" w14:textId="77777777" w:rsidR="009B1A5B" w:rsidRPr="00B7019C" w:rsidRDefault="009B1A5B" w:rsidP="00294CAE">
            <w:pPr>
              <w:spacing w:after="0" w:line="240" w:lineRule="auto"/>
              <w:rPr>
                <w:rFonts w:cstheme="minorHAnsi"/>
                <w:noProof/>
                <w:color w:val="1A1A1A" w:themeColor="background1" w:themeShade="1A"/>
              </w:rPr>
            </w:pPr>
            <w:r w:rsidRPr="00B7019C">
              <w:rPr>
                <w:rFonts w:cstheme="minorHAnsi"/>
                <w:noProof/>
                <w:color w:val="1A1A1A" w:themeColor="background1" w:themeShade="1A"/>
              </w:rPr>
              <w:t>… %</w:t>
            </w:r>
          </w:p>
          <w:p w14:paraId="5DB0245B" w14:textId="77777777" w:rsidR="009B1A5B" w:rsidRPr="00B7019C" w:rsidRDefault="009B1A5B" w:rsidP="00294CAE">
            <w:pPr>
              <w:spacing w:after="0" w:line="240" w:lineRule="auto"/>
              <w:rPr>
                <w:rFonts w:cstheme="minorHAnsi"/>
                <w:noProof/>
                <w:color w:val="1A1A1A" w:themeColor="background1" w:themeShade="1A"/>
              </w:rPr>
            </w:pPr>
          </w:p>
        </w:tc>
      </w:tr>
    </w:tbl>
    <w:p w14:paraId="5BA0107D" w14:textId="77777777" w:rsidR="009B1A5B" w:rsidRPr="00B7019C" w:rsidRDefault="009B1A5B" w:rsidP="009B1A5B">
      <w:pPr>
        <w:spacing w:after="0" w:line="240" w:lineRule="auto"/>
        <w:rPr>
          <w:rFonts w:cstheme="minorHAnsi"/>
          <w:noProof/>
          <w:color w:val="1A1A1A" w:themeColor="background1" w:themeShade="1A"/>
        </w:rPr>
      </w:pPr>
    </w:p>
    <w:p w14:paraId="26A56B05" w14:textId="77777777" w:rsidR="009B1A5B" w:rsidRPr="00B7019C" w:rsidRDefault="009B1A5B" w:rsidP="009B1A5B">
      <w:pPr>
        <w:pStyle w:val="ListParagraph"/>
        <w:numPr>
          <w:ilvl w:val="0"/>
          <w:numId w:val="4"/>
        </w:numPr>
        <w:ind w:left="0" w:firstLine="0"/>
        <w:rPr>
          <w:rFonts w:asciiTheme="minorHAnsi" w:hAnsiTheme="minorHAnsi" w:cstheme="minorHAnsi"/>
          <w:b/>
          <w:noProof/>
          <w:color w:val="1A1A1A" w:themeColor="background1" w:themeShade="1A"/>
          <w:sz w:val="22"/>
          <w:szCs w:val="22"/>
        </w:rPr>
      </w:pPr>
      <w:r w:rsidRPr="00B7019C">
        <w:rPr>
          <w:rFonts w:asciiTheme="minorHAnsi" w:hAnsiTheme="minorHAnsi" w:cstheme="minorHAnsi"/>
          <w:b/>
          <w:noProof/>
          <w:color w:val="1A1A1A" w:themeColor="background1" w:themeShade="1A"/>
          <w:sz w:val="22"/>
          <w:szCs w:val="22"/>
        </w:rPr>
        <w:t>Përmbledhja (në gjuhën Angleze)</w:t>
      </w:r>
    </w:p>
    <w:p w14:paraId="33076FF7" w14:textId="77777777" w:rsidR="009B1A5B" w:rsidRPr="00B7019C" w:rsidRDefault="009B1A5B" w:rsidP="009B1A5B">
      <w:pPr>
        <w:spacing w:after="0" w:line="240" w:lineRule="auto"/>
        <w:rPr>
          <w:rFonts w:cstheme="minorHAnsi"/>
          <w:i/>
          <w:noProof/>
          <w:color w:val="1A1A1A" w:themeColor="background1" w:themeShade="1A"/>
        </w:rPr>
      </w:pPr>
      <w:r w:rsidRPr="00B7019C">
        <w:rPr>
          <w:rFonts w:cstheme="minorHAnsi"/>
          <w:i/>
          <w:noProof/>
          <w:color w:val="1A1A1A" w:themeColor="background1" w:themeShade="1A"/>
        </w:rPr>
        <w:lastRenderedPageBreak/>
        <w:t>Maksimumi 1 faqe. Ju lutem plotësoni tabelën në vijim.</w:t>
      </w:r>
    </w:p>
    <w:p w14:paraId="3F5F25B5" w14:textId="77777777" w:rsidR="009B1A5B" w:rsidRPr="00B7019C" w:rsidRDefault="009B1A5B" w:rsidP="009B1A5B">
      <w:pPr>
        <w:spacing w:after="0" w:line="240" w:lineRule="auto"/>
        <w:rPr>
          <w:rFonts w:cstheme="minorHAnsi"/>
          <w:i/>
          <w:noProof/>
          <w:color w:val="1A1A1A" w:themeColor="background1" w:themeShade="1A"/>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45"/>
        <w:gridCol w:w="6461"/>
      </w:tblGrid>
      <w:tr w:rsidR="009B1A5B" w:rsidRPr="00B7019C" w14:paraId="73BBB776" w14:textId="77777777" w:rsidTr="00294CAE">
        <w:tc>
          <w:tcPr>
            <w:tcW w:w="3145" w:type="dxa"/>
            <w:shd w:val="pct10" w:color="auto" w:fill="FFFFFF"/>
          </w:tcPr>
          <w:p w14:paraId="40365577" w14:textId="77777777" w:rsidR="009B1A5B" w:rsidRPr="00B7019C" w:rsidRDefault="009B1A5B" w:rsidP="00294CAE">
            <w:pPr>
              <w:rPr>
                <w:rFonts w:cstheme="minorHAnsi"/>
                <w:noProof/>
                <w:color w:val="1A1A1A" w:themeColor="background1" w:themeShade="1A"/>
              </w:rPr>
            </w:pPr>
            <w:r w:rsidRPr="00B7019C">
              <w:rPr>
                <w:rFonts w:cstheme="minorHAnsi"/>
                <w:noProof/>
                <w:color w:val="1A1A1A" w:themeColor="background1" w:themeShade="1A"/>
              </w:rPr>
              <w:t>Qëllimi Projektit</w:t>
            </w:r>
          </w:p>
        </w:tc>
        <w:tc>
          <w:tcPr>
            <w:tcW w:w="6461" w:type="dxa"/>
          </w:tcPr>
          <w:p w14:paraId="7F797F5B" w14:textId="77777777" w:rsidR="009B1A5B" w:rsidRPr="00B7019C" w:rsidRDefault="009B1A5B" w:rsidP="00294CAE">
            <w:pPr>
              <w:rPr>
                <w:rFonts w:cstheme="minorHAnsi"/>
                <w:noProof/>
                <w:color w:val="1A1A1A" w:themeColor="background1" w:themeShade="1A"/>
              </w:rPr>
            </w:pPr>
          </w:p>
          <w:p w14:paraId="7317D10C" w14:textId="77777777" w:rsidR="009B1A5B" w:rsidRPr="00B7019C" w:rsidRDefault="009B1A5B" w:rsidP="00294CAE">
            <w:pPr>
              <w:rPr>
                <w:rFonts w:cstheme="minorHAnsi"/>
                <w:noProof/>
                <w:color w:val="1A1A1A" w:themeColor="background1" w:themeShade="1A"/>
              </w:rPr>
            </w:pPr>
          </w:p>
        </w:tc>
      </w:tr>
      <w:tr w:rsidR="009B1A5B" w:rsidRPr="00B7019C" w14:paraId="563AE92C" w14:textId="77777777" w:rsidTr="00294CAE">
        <w:tc>
          <w:tcPr>
            <w:tcW w:w="3145" w:type="dxa"/>
            <w:shd w:val="pct10" w:color="auto" w:fill="FFFFFF"/>
          </w:tcPr>
          <w:p w14:paraId="037A1EAF" w14:textId="77777777" w:rsidR="009B1A5B" w:rsidRPr="00B7019C" w:rsidRDefault="009B1A5B" w:rsidP="00294CAE">
            <w:pPr>
              <w:rPr>
                <w:rFonts w:cstheme="minorHAnsi"/>
                <w:noProof/>
                <w:color w:val="1A1A1A" w:themeColor="background1" w:themeShade="1A"/>
              </w:rPr>
            </w:pPr>
            <w:r w:rsidRPr="00B7019C">
              <w:rPr>
                <w:rFonts w:cstheme="minorHAnsi"/>
                <w:noProof/>
                <w:color w:val="1A1A1A" w:themeColor="background1" w:themeShade="1A"/>
              </w:rPr>
              <w:t>Kohëzgjatja e Projektit</w:t>
            </w:r>
          </w:p>
        </w:tc>
        <w:tc>
          <w:tcPr>
            <w:tcW w:w="6461" w:type="dxa"/>
          </w:tcPr>
          <w:p w14:paraId="7EF7D9F1" w14:textId="77777777" w:rsidR="009B1A5B" w:rsidRPr="00B7019C" w:rsidRDefault="009B1A5B" w:rsidP="00294CAE">
            <w:pPr>
              <w:rPr>
                <w:rFonts w:cstheme="minorHAnsi"/>
                <w:noProof/>
                <w:color w:val="1A1A1A" w:themeColor="background1" w:themeShade="1A"/>
              </w:rPr>
            </w:pPr>
            <w:r w:rsidRPr="00B7019C">
              <w:rPr>
                <w:rFonts w:cstheme="minorHAnsi"/>
                <w:noProof/>
                <w:color w:val="1A1A1A" w:themeColor="background1" w:themeShade="1A"/>
              </w:rPr>
              <w:t xml:space="preserve">… muaj </w:t>
            </w:r>
          </w:p>
          <w:p w14:paraId="0570DF80" w14:textId="77777777" w:rsidR="009B1A5B" w:rsidRPr="00B7019C" w:rsidRDefault="009B1A5B" w:rsidP="00294CAE">
            <w:pPr>
              <w:rPr>
                <w:rFonts w:cstheme="minorHAnsi"/>
                <w:noProof/>
                <w:color w:val="1A1A1A" w:themeColor="background1" w:themeShade="1A"/>
              </w:rPr>
            </w:pPr>
          </w:p>
        </w:tc>
      </w:tr>
      <w:tr w:rsidR="009B1A5B" w:rsidRPr="00B7019C" w14:paraId="37F8F177" w14:textId="77777777" w:rsidTr="00294CAE">
        <w:tc>
          <w:tcPr>
            <w:tcW w:w="3145" w:type="dxa"/>
            <w:shd w:val="pct10" w:color="auto" w:fill="FFFFFF"/>
          </w:tcPr>
          <w:p w14:paraId="2D101540" w14:textId="77777777" w:rsidR="009B1A5B" w:rsidRPr="00B7019C" w:rsidRDefault="009B1A5B" w:rsidP="00294CAE">
            <w:pPr>
              <w:rPr>
                <w:rFonts w:cstheme="minorHAnsi"/>
                <w:noProof/>
                <w:color w:val="1A1A1A" w:themeColor="background1" w:themeShade="1A"/>
              </w:rPr>
            </w:pPr>
            <w:r w:rsidRPr="00B7019C">
              <w:rPr>
                <w:rFonts w:cstheme="minorHAnsi"/>
                <w:noProof/>
                <w:color w:val="1A1A1A" w:themeColor="background1" w:themeShade="1A"/>
              </w:rPr>
              <w:t>Partneri(ët), nëse ka</w:t>
            </w:r>
          </w:p>
        </w:tc>
        <w:tc>
          <w:tcPr>
            <w:tcW w:w="6461" w:type="dxa"/>
          </w:tcPr>
          <w:p w14:paraId="5D0C110A" w14:textId="77777777" w:rsidR="009B1A5B" w:rsidRPr="00B7019C" w:rsidRDefault="009B1A5B" w:rsidP="00294CAE">
            <w:pPr>
              <w:rPr>
                <w:rFonts w:cstheme="minorHAnsi"/>
                <w:noProof/>
                <w:color w:val="1A1A1A" w:themeColor="background1" w:themeShade="1A"/>
              </w:rPr>
            </w:pPr>
          </w:p>
          <w:p w14:paraId="32F68FD7" w14:textId="77777777" w:rsidR="009B1A5B" w:rsidRPr="00B7019C" w:rsidRDefault="009B1A5B" w:rsidP="00294CAE">
            <w:pPr>
              <w:rPr>
                <w:rFonts w:cstheme="minorHAnsi"/>
                <w:noProof/>
                <w:color w:val="1A1A1A" w:themeColor="background1" w:themeShade="1A"/>
              </w:rPr>
            </w:pPr>
          </w:p>
        </w:tc>
      </w:tr>
      <w:tr w:rsidR="009B1A5B" w:rsidRPr="00B7019C" w14:paraId="0F83FA55" w14:textId="77777777" w:rsidTr="00294CAE">
        <w:tc>
          <w:tcPr>
            <w:tcW w:w="3145" w:type="dxa"/>
            <w:shd w:val="pct10" w:color="auto" w:fill="FFFFFF"/>
          </w:tcPr>
          <w:p w14:paraId="64542B35" w14:textId="77777777" w:rsidR="009B1A5B" w:rsidRPr="00B7019C" w:rsidRDefault="009B1A5B" w:rsidP="00294CAE">
            <w:pPr>
              <w:rPr>
                <w:rFonts w:cstheme="minorHAnsi"/>
                <w:noProof/>
                <w:color w:val="1A1A1A" w:themeColor="background1" w:themeShade="1A"/>
              </w:rPr>
            </w:pPr>
            <w:r w:rsidRPr="00B7019C">
              <w:rPr>
                <w:rFonts w:cstheme="minorHAnsi"/>
                <w:noProof/>
                <w:color w:val="1A1A1A" w:themeColor="background1" w:themeShade="1A"/>
              </w:rPr>
              <w:t>Grupi(et) e synuar</w:t>
            </w:r>
          </w:p>
        </w:tc>
        <w:tc>
          <w:tcPr>
            <w:tcW w:w="6461" w:type="dxa"/>
          </w:tcPr>
          <w:p w14:paraId="0C0A8D50" w14:textId="77777777" w:rsidR="009B1A5B" w:rsidRPr="00B7019C" w:rsidRDefault="009B1A5B" w:rsidP="00294CAE">
            <w:pPr>
              <w:rPr>
                <w:rFonts w:cstheme="minorHAnsi"/>
                <w:noProof/>
                <w:color w:val="1A1A1A" w:themeColor="background1" w:themeShade="1A"/>
              </w:rPr>
            </w:pPr>
          </w:p>
          <w:p w14:paraId="0BDBEF9C" w14:textId="77777777" w:rsidR="009B1A5B" w:rsidRPr="00B7019C" w:rsidRDefault="009B1A5B" w:rsidP="00294CAE">
            <w:pPr>
              <w:rPr>
                <w:rFonts w:cstheme="minorHAnsi"/>
                <w:noProof/>
                <w:color w:val="1A1A1A" w:themeColor="background1" w:themeShade="1A"/>
              </w:rPr>
            </w:pPr>
          </w:p>
        </w:tc>
      </w:tr>
      <w:tr w:rsidR="009B1A5B" w:rsidRPr="00B7019C" w14:paraId="059BAD30" w14:textId="77777777" w:rsidTr="00294CAE">
        <w:tc>
          <w:tcPr>
            <w:tcW w:w="3145" w:type="dxa"/>
            <w:shd w:val="pct10" w:color="auto" w:fill="FFFFFF"/>
          </w:tcPr>
          <w:p w14:paraId="55274D5E" w14:textId="77777777" w:rsidR="009B1A5B" w:rsidRPr="00B7019C" w:rsidRDefault="009B1A5B" w:rsidP="00294CAE">
            <w:pPr>
              <w:rPr>
                <w:rFonts w:cstheme="minorHAnsi"/>
                <w:noProof/>
                <w:color w:val="1A1A1A" w:themeColor="background1" w:themeShade="1A"/>
              </w:rPr>
            </w:pPr>
            <w:r w:rsidRPr="00B7019C">
              <w:rPr>
                <w:rFonts w:cstheme="minorHAnsi"/>
                <w:noProof/>
                <w:color w:val="1A1A1A" w:themeColor="background1" w:themeShade="1A"/>
              </w:rPr>
              <w:t>Përfituesit</w:t>
            </w:r>
          </w:p>
        </w:tc>
        <w:tc>
          <w:tcPr>
            <w:tcW w:w="6461" w:type="dxa"/>
          </w:tcPr>
          <w:p w14:paraId="5FCFFBB8" w14:textId="77777777" w:rsidR="009B1A5B" w:rsidRPr="00B7019C" w:rsidRDefault="009B1A5B" w:rsidP="00294CAE">
            <w:pPr>
              <w:rPr>
                <w:rFonts w:cstheme="minorHAnsi"/>
                <w:noProof/>
                <w:color w:val="1A1A1A" w:themeColor="background1" w:themeShade="1A"/>
              </w:rPr>
            </w:pPr>
          </w:p>
          <w:p w14:paraId="48F8A340" w14:textId="77777777" w:rsidR="009B1A5B" w:rsidRPr="00B7019C" w:rsidRDefault="009B1A5B" w:rsidP="00294CAE">
            <w:pPr>
              <w:rPr>
                <w:rFonts w:cstheme="minorHAnsi"/>
                <w:noProof/>
                <w:color w:val="1A1A1A" w:themeColor="background1" w:themeShade="1A"/>
              </w:rPr>
            </w:pPr>
          </w:p>
        </w:tc>
      </w:tr>
      <w:tr w:rsidR="009B1A5B" w:rsidRPr="00B7019C" w14:paraId="4E22FF91" w14:textId="77777777" w:rsidTr="00294CAE">
        <w:tc>
          <w:tcPr>
            <w:tcW w:w="3145" w:type="dxa"/>
            <w:shd w:val="pct10" w:color="auto" w:fill="FFFFFF"/>
          </w:tcPr>
          <w:p w14:paraId="404FC33C" w14:textId="77777777" w:rsidR="009B1A5B" w:rsidRPr="00B7019C" w:rsidRDefault="009B1A5B" w:rsidP="00294CAE">
            <w:pPr>
              <w:rPr>
                <w:rFonts w:cstheme="minorHAnsi"/>
                <w:noProof/>
                <w:color w:val="1A1A1A" w:themeColor="background1" w:themeShade="1A"/>
              </w:rPr>
            </w:pPr>
            <w:r w:rsidRPr="00B7019C">
              <w:rPr>
                <w:rFonts w:cstheme="minorHAnsi"/>
                <w:noProof/>
                <w:color w:val="1A1A1A" w:themeColor="background1" w:themeShade="1A"/>
              </w:rPr>
              <w:t>Rezultatet kryesore të pritshme</w:t>
            </w:r>
          </w:p>
        </w:tc>
        <w:tc>
          <w:tcPr>
            <w:tcW w:w="6461" w:type="dxa"/>
          </w:tcPr>
          <w:p w14:paraId="4F01A27F" w14:textId="77777777" w:rsidR="009B1A5B" w:rsidRPr="00B7019C" w:rsidRDefault="009B1A5B" w:rsidP="00294CAE">
            <w:pPr>
              <w:rPr>
                <w:rFonts w:cstheme="minorHAnsi"/>
                <w:noProof/>
                <w:color w:val="1A1A1A" w:themeColor="background1" w:themeShade="1A"/>
              </w:rPr>
            </w:pPr>
          </w:p>
          <w:p w14:paraId="0CC3C9D7" w14:textId="77777777" w:rsidR="009B1A5B" w:rsidRPr="00B7019C" w:rsidRDefault="009B1A5B" w:rsidP="00294CAE">
            <w:pPr>
              <w:rPr>
                <w:rFonts w:cstheme="minorHAnsi"/>
                <w:noProof/>
                <w:color w:val="1A1A1A" w:themeColor="background1" w:themeShade="1A"/>
              </w:rPr>
            </w:pPr>
          </w:p>
        </w:tc>
      </w:tr>
      <w:tr w:rsidR="009B1A5B" w:rsidRPr="00B7019C" w14:paraId="033DFF11" w14:textId="77777777" w:rsidTr="00294CAE">
        <w:tc>
          <w:tcPr>
            <w:tcW w:w="3145" w:type="dxa"/>
            <w:shd w:val="pct10" w:color="auto" w:fill="FFFFFF"/>
          </w:tcPr>
          <w:p w14:paraId="2FB33BF0" w14:textId="77777777" w:rsidR="009B1A5B" w:rsidRPr="00B7019C" w:rsidRDefault="009B1A5B" w:rsidP="00294CAE">
            <w:pPr>
              <w:rPr>
                <w:rFonts w:cstheme="minorHAnsi"/>
                <w:noProof/>
                <w:color w:val="1A1A1A" w:themeColor="background1" w:themeShade="1A"/>
              </w:rPr>
            </w:pPr>
            <w:r w:rsidRPr="00B7019C">
              <w:rPr>
                <w:rFonts w:cstheme="minorHAnsi"/>
                <w:noProof/>
                <w:color w:val="1A1A1A" w:themeColor="background1" w:themeShade="1A"/>
              </w:rPr>
              <w:t xml:space="preserve">Aktivitetet kryesore </w:t>
            </w:r>
            <w:r w:rsidRPr="00B7019C">
              <w:rPr>
                <w:rFonts w:cstheme="minorHAnsi"/>
                <w:i/>
                <w:noProof/>
                <w:color w:val="1A1A1A" w:themeColor="background1" w:themeShade="1A"/>
              </w:rPr>
              <w:t>(me pika)</w:t>
            </w:r>
          </w:p>
        </w:tc>
        <w:tc>
          <w:tcPr>
            <w:tcW w:w="6461" w:type="dxa"/>
          </w:tcPr>
          <w:p w14:paraId="0A0F2D00" w14:textId="77777777" w:rsidR="009B1A5B" w:rsidRPr="00B7019C" w:rsidRDefault="009B1A5B" w:rsidP="00294CAE">
            <w:pPr>
              <w:rPr>
                <w:rFonts w:cstheme="minorHAnsi"/>
                <w:noProof/>
                <w:color w:val="1A1A1A" w:themeColor="background1" w:themeShade="1A"/>
              </w:rPr>
            </w:pPr>
          </w:p>
        </w:tc>
      </w:tr>
    </w:tbl>
    <w:p w14:paraId="7C6EED23" w14:textId="77777777" w:rsidR="009B1A5B" w:rsidRPr="00B7019C" w:rsidRDefault="009B1A5B" w:rsidP="009B1A5B">
      <w:pPr>
        <w:spacing w:after="0" w:line="240" w:lineRule="auto"/>
        <w:rPr>
          <w:rFonts w:cstheme="minorHAnsi"/>
          <w:noProof/>
          <w:color w:val="1A1A1A" w:themeColor="background1" w:themeShade="1A"/>
        </w:rPr>
      </w:pPr>
    </w:p>
    <w:p w14:paraId="468C603D" w14:textId="77777777" w:rsidR="009B1A5B" w:rsidRPr="00B7019C" w:rsidRDefault="009B1A5B" w:rsidP="009B1A5B">
      <w:pPr>
        <w:spacing w:after="0" w:line="240" w:lineRule="auto"/>
        <w:rPr>
          <w:rFonts w:cstheme="minorHAnsi"/>
          <w:b/>
          <w:noProof/>
          <w:color w:val="1A1A1A" w:themeColor="background1" w:themeShade="1A"/>
        </w:rPr>
      </w:pPr>
      <w:r w:rsidRPr="00B7019C">
        <w:rPr>
          <w:rStyle w:val="tlid-translation"/>
          <w:b/>
          <w:noProof/>
          <w:color w:val="1A1A1A" w:themeColor="background1" w:themeShade="1A"/>
        </w:rPr>
        <w:t>Prej këtu e në vijim, propozimi do të jetë në gjuhën Shqipe</w:t>
      </w:r>
    </w:p>
    <w:p w14:paraId="1254CCC5" w14:textId="77777777" w:rsidR="009B1A5B" w:rsidRPr="00B7019C" w:rsidRDefault="009B1A5B" w:rsidP="009B1A5B">
      <w:pPr>
        <w:spacing w:after="0" w:line="240" w:lineRule="auto"/>
        <w:rPr>
          <w:rFonts w:cstheme="minorHAnsi"/>
          <w:noProof/>
          <w:color w:val="1A1A1A" w:themeColor="background1" w:themeShade="1A"/>
        </w:rPr>
      </w:pPr>
    </w:p>
    <w:p w14:paraId="5A40556A" w14:textId="77777777" w:rsidR="009B1A5B" w:rsidRPr="00B7019C" w:rsidRDefault="009B1A5B" w:rsidP="009B1A5B">
      <w:pPr>
        <w:pStyle w:val="ListParagraph"/>
        <w:numPr>
          <w:ilvl w:val="0"/>
          <w:numId w:val="4"/>
        </w:numPr>
        <w:ind w:left="0" w:firstLine="0"/>
        <w:rPr>
          <w:rFonts w:asciiTheme="minorHAnsi" w:hAnsiTheme="minorHAnsi" w:cstheme="minorHAnsi"/>
          <w:b/>
          <w:noProof/>
          <w:color w:val="1A1A1A" w:themeColor="background1" w:themeShade="1A"/>
          <w:sz w:val="22"/>
          <w:szCs w:val="22"/>
        </w:rPr>
      </w:pPr>
      <w:r w:rsidRPr="00B7019C">
        <w:rPr>
          <w:rFonts w:asciiTheme="minorHAnsi" w:hAnsiTheme="minorHAnsi" w:cstheme="minorHAnsi"/>
          <w:b/>
          <w:noProof/>
          <w:color w:val="1A1A1A" w:themeColor="background1" w:themeShade="1A"/>
          <w:sz w:val="22"/>
          <w:szCs w:val="22"/>
        </w:rPr>
        <w:t>Përshkrim i shkurtër:</w:t>
      </w:r>
      <w:r w:rsidRPr="00B7019C">
        <w:rPr>
          <w:rFonts w:asciiTheme="minorHAnsi" w:hAnsiTheme="minorHAnsi" w:cstheme="minorHAnsi"/>
          <w:noProof/>
          <w:color w:val="1A1A1A" w:themeColor="background1" w:themeShade="1A"/>
          <w:sz w:val="22"/>
          <w:szCs w:val="22"/>
        </w:rPr>
        <w:t xml:space="preserve"> Maksimumi një faqe</w:t>
      </w:r>
    </w:p>
    <w:p w14:paraId="7119B805" w14:textId="77777777" w:rsidR="009B1A5B" w:rsidRPr="00B7019C" w:rsidRDefault="009B1A5B" w:rsidP="009B1A5B">
      <w:pPr>
        <w:pStyle w:val="ListParagraph"/>
        <w:ind w:left="0"/>
        <w:rPr>
          <w:rFonts w:asciiTheme="minorHAnsi" w:hAnsiTheme="minorHAnsi" w:cstheme="minorHAnsi"/>
          <w:noProof/>
          <w:color w:val="1A1A1A" w:themeColor="background1" w:themeShade="1A"/>
          <w:sz w:val="22"/>
          <w:szCs w:val="22"/>
        </w:rPr>
      </w:pPr>
    </w:p>
    <w:p w14:paraId="02B582F8" w14:textId="77777777" w:rsidR="009B1A5B" w:rsidRPr="00B7019C" w:rsidRDefault="009B1A5B" w:rsidP="009B1A5B">
      <w:pPr>
        <w:pStyle w:val="ListParagraph"/>
        <w:numPr>
          <w:ilvl w:val="0"/>
          <w:numId w:val="6"/>
        </w:numPr>
        <w:rPr>
          <w:rFonts w:asciiTheme="minorHAnsi" w:hAnsiTheme="minorHAnsi" w:cstheme="minorHAnsi"/>
          <w:noProof/>
          <w:color w:val="1A1A1A" w:themeColor="background1" w:themeShade="1A"/>
          <w:sz w:val="22"/>
          <w:szCs w:val="22"/>
        </w:rPr>
      </w:pPr>
      <w:r w:rsidRPr="00B7019C">
        <w:rPr>
          <w:rFonts w:asciiTheme="minorHAnsi" w:hAnsiTheme="minorHAnsi" w:cstheme="minorHAnsi"/>
          <w:noProof/>
          <w:color w:val="1A1A1A" w:themeColor="background1" w:themeShade="1A"/>
          <w:sz w:val="22"/>
          <w:szCs w:val="22"/>
        </w:rPr>
        <w:t xml:space="preserve">Për çfarë bën fjalë projekti? </w:t>
      </w:r>
    </w:p>
    <w:p w14:paraId="086E0DFB" w14:textId="77777777" w:rsidR="009B1A5B" w:rsidRPr="00B7019C" w:rsidRDefault="009B1A5B" w:rsidP="009B1A5B">
      <w:pPr>
        <w:pStyle w:val="ListParagraph"/>
        <w:ind w:left="0"/>
        <w:rPr>
          <w:rFonts w:asciiTheme="minorHAnsi" w:hAnsiTheme="minorHAnsi" w:cstheme="minorHAnsi"/>
          <w:noProof/>
          <w:color w:val="1A1A1A" w:themeColor="background1" w:themeShade="1A"/>
          <w:sz w:val="22"/>
          <w:szCs w:val="22"/>
        </w:rPr>
      </w:pPr>
    </w:p>
    <w:p w14:paraId="011B1E45" w14:textId="77777777" w:rsidR="009B1A5B" w:rsidRPr="00B7019C" w:rsidRDefault="009B1A5B" w:rsidP="009B1A5B">
      <w:pPr>
        <w:pStyle w:val="ListParagraph"/>
        <w:numPr>
          <w:ilvl w:val="0"/>
          <w:numId w:val="4"/>
        </w:numPr>
        <w:ind w:left="0" w:firstLine="0"/>
        <w:rPr>
          <w:rFonts w:asciiTheme="minorHAnsi" w:hAnsiTheme="minorHAnsi" w:cstheme="minorHAnsi"/>
          <w:b/>
          <w:color w:val="1A1A1A" w:themeColor="background1" w:themeShade="1A"/>
          <w:sz w:val="22"/>
          <w:szCs w:val="22"/>
        </w:rPr>
      </w:pPr>
      <w:r w:rsidRPr="00B7019C">
        <w:rPr>
          <w:rFonts w:asciiTheme="minorHAnsi" w:hAnsiTheme="minorHAnsi" w:cstheme="minorHAnsi"/>
          <w:b/>
          <w:noProof/>
          <w:color w:val="1A1A1A" w:themeColor="background1" w:themeShade="1A"/>
          <w:sz w:val="22"/>
          <w:szCs w:val="22"/>
        </w:rPr>
        <w:t xml:space="preserve">Analiza e Situatës dhe Arsyetimi: </w:t>
      </w:r>
      <w:r w:rsidRPr="00B7019C">
        <w:rPr>
          <w:rFonts w:asciiTheme="minorHAnsi" w:hAnsiTheme="minorHAnsi" w:cstheme="minorHAnsi"/>
          <w:color w:val="1A1A1A" w:themeColor="background1" w:themeShade="1A"/>
          <w:sz w:val="22"/>
          <w:szCs w:val="22"/>
        </w:rPr>
        <w:t>Maksimumi 1 faqe</w:t>
      </w:r>
      <w:r w:rsidRPr="00B7019C">
        <w:rPr>
          <w:rFonts w:asciiTheme="minorHAnsi" w:hAnsiTheme="minorHAnsi" w:cstheme="minorHAnsi"/>
          <w:b/>
          <w:color w:val="1A1A1A" w:themeColor="background1" w:themeShade="1A"/>
          <w:sz w:val="22"/>
          <w:szCs w:val="22"/>
        </w:rPr>
        <w:t xml:space="preserve"> </w:t>
      </w:r>
    </w:p>
    <w:p w14:paraId="0864FD80" w14:textId="77777777" w:rsidR="009B1A5B" w:rsidRPr="00B7019C" w:rsidRDefault="009B1A5B" w:rsidP="009B1A5B">
      <w:pPr>
        <w:pStyle w:val="ListParagraph"/>
        <w:ind w:left="0"/>
        <w:rPr>
          <w:rFonts w:asciiTheme="minorHAnsi" w:hAnsiTheme="minorHAnsi" w:cstheme="minorHAnsi"/>
          <w:b/>
          <w:color w:val="1A1A1A" w:themeColor="background1" w:themeShade="1A"/>
          <w:sz w:val="22"/>
          <w:szCs w:val="22"/>
        </w:rPr>
      </w:pPr>
    </w:p>
    <w:p w14:paraId="255DC3D0" w14:textId="77777777" w:rsidR="009B1A5B" w:rsidRPr="00B7019C" w:rsidRDefault="009B1A5B" w:rsidP="009B1A5B">
      <w:pPr>
        <w:pStyle w:val="ListParagraph"/>
        <w:numPr>
          <w:ilvl w:val="0"/>
          <w:numId w:val="6"/>
        </w:numPr>
        <w:spacing w:line="276" w:lineRule="auto"/>
        <w:rPr>
          <w:rFonts w:asciiTheme="minorHAnsi" w:hAnsiTheme="minorHAnsi" w:cstheme="minorHAnsi"/>
          <w:color w:val="1A1A1A" w:themeColor="background1" w:themeShade="1A"/>
          <w:sz w:val="22"/>
          <w:szCs w:val="22"/>
        </w:rPr>
      </w:pPr>
      <w:r w:rsidRPr="00B7019C">
        <w:rPr>
          <w:rFonts w:asciiTheme="minorHAnsi" w:hAnsiTheme="minorHAnsi" w:cstheme="minorHAnsi"/>
          <w:color w:val="1A1A1A" w:themeColor="background1" w:themeShade="1A"/>
          <w:sz w:val="22"/>
          <w:szCs w:val="22"/>
        </w:rPr>
        <w:t xml:space="preserve">Pse po ndërmerret projekti? </w:t>
      </w:r>
    </w:p>
    <w:p w14:paraId="192DD65D" w14:textId="22187B1C" w:rsidR="009B1A5B" w:rsidRPr="00B7019C" w:rsidRDefault="009B1A5B" w:rsidP="009B1A5B">
      <w:pPr>
        <w:pStyle w:val="ListParagraph"/>
        <w:numPr>
          <w:ilvl w:val="0"/>
          <w:numId w:val="6"/>
        </w:numPr>
        <w:spacing w:line="276" w:lineRule="auto"/>
        <w:rPr>
          <w:rFonts w:asciiTheme="minorHAnsi" w:hAnsiTheme="minorHAnsi" w:cstheme="minorHAnsi"/>
          <w:color w:val="1A1A1A" w:themeColor="background1" w:themeShade="1A"/>
          <w:sz w:val="22"/>
          <w:szCs w:val="22"/>
        </w:rPr>
      </w:pPr>
      <w:r w:rsidRPr="00B7019C">
        <w:rPr>
          <w:rStyle w:val="tlid-translation"/>
          <w:rFonts w:asciiTheme="minorHAnsi" w:eastAsiaTheme="majorEastAsia" w:hAnsiTheme="minorHAnsi" w:cstheme="minorHAnsi"/>
          <w:color w:val="1A1A1A" w:themeColor="background1" w:themeShade="1A"/>
          <w:sz w:val="22"/>
          <w:szCs w:val="22"/>
        </w:rPr>
        <w:t xml:space="preserve">Përshkruani një mundësi apo problem që projekti do të adresojë dhe rëndësinë e Projektit në Objektivat e Skemës të </w:t>
      </w:r>
      <w:proofErr w:type="spellStart"/>
      <w:r w:rsidRPr="00B7019C">
        <w:rPr>
          <w:rStyle w:val="tlid-translation"/>
          <w:rFonts w:asciiTheme="minorHAnsi" w:eastAsiaTheme="majorEastAsia" w:hAnsiTheme="minorHAnsi" w:cstheme="minorHAnsi"/>
          <w:color w:val="1A1A1A" w:themeColor="background1" w:themeShade="1A"/>
          <w:sz w:val="22"/>
          <w:szCs w:val="22"/>
        </w:rPr>
        <w:t>Granteve</w:t>
      </w:r>
      <w:proofErr w:type="spellEnd"/>
      <w:r w:rsidRPr="00B7019C">
        <w:rPr>
          <w:rStyle w:val="tlid-translation"/>
          <w:rFonts w:asciiTheme="minorHAnsi" w:eastAsiaTheme="majorEastAsia" w:hAnsiTheme="minorHAnsi" w:cstheme="minorHAnsi"/>
          <w:color w:val="1A1A1A" w:themeColor="background1" w:themeShade="1A"/>
          <w:sz w:val="22"/>
          <w:szCs w:val="22"/>
        </w:rPr>
        <w:t xml:space="preserve"> të </w:t>
      </w:r>
      <w:r w:rsidR="00792A8C">
        <w:rPr>
          <w:rStyle w:val="tlid-translation"/>
          <w:rFonts w:asciiTheme="minorHAnsi" w:eastAsiaTheme="majorEastAsia" w:hAnsiTheme="minorHAnsi" w:cstheme="minorHAnsi"/>
          <w:color w:val="1A1A1A" w:themeColor="background1" w:themeShade="1A"/>
          <w:sz w:val="22"/>
          <w:szCs w:val="22"/>
        </w:rPr>
        <w:t>kohezionit social p</w:t>
      </w:r>
      <w:r w:rsidR="00792A8C" w:rsidRPr="00792A8C">
        <w:rPr>
          <w:rStyle w:val="tlid-translation"/>
          <w:rFonts w:eastAsiaTheme="majorEastAsia" w:cstheme="minorHAnsi"/>
        </w:rPr>
        <w:t>ër të rikthyerit</w:t>
      </w:r>
      <w:r w:rsidRPr="00792A8C">
        <w:rPr>
          <w:rStyle w:val="tlid-translation"/>
          <w:rFonts w:eastAsiaTheme="majorEastAsia"/>
        </w:rPr>
        <w:t>;</w:t>
      </w:r>
    </w:p>
    <w:p w14:paraId="0E856B88" w14:textId="77777777" w:rsidR="009B1A5B" w:rsidRPr="00B7019C" w:rsidRDefault="009B1A5B" w:rsidP="009B1A5B">
      <w:pPr>
        <w:pStyle w:val="ListParagraph"/>
        <w:numPr>
          <w:ilvl w:val="0"/>
          <w:numId w:val="6"/>
        </w:numPr>
        <w:spacing w:line="276" w:lineRule="auto"/>
        <w:rPr>
          <w:rFonts w:asciiTheme="minorHAnsi" w:hAnsiTheme="minorHAnsi" w:cstheme="minorHAnsi"/>
          <w:color w:val="1A1A1A" w:themeColor="background1" w:themeShade="1A"/>
          <w:sz w:val="22"/>
          <w:szCs w:val="22"/>
        </w:rPr>
      </w:pPr>
      <w:r w:rsidRPr="00B7019C">
        <w:rPr>
          <w:rStyle w:val="tlid-translation"/>
          <w:rFonts w:asciiTheme="minorHAnsi" w:eastAsiaTheme="majorEastAsia" w:hAnsiTheme="minorHAnsi" w:cstheme="minorHAnsi"/>
          <w:color w:val="1A1A1A" w:themeColor="background1" w:themeShade="1A"/>
          <w:sz w:val="22"/>
          <w:szCs w:val="22"/>
        </w:rPr>
        <w:t>Informacion kyç për kontekstin (ekonomik, social, mjedisor) relevant për projektin dhe që lidhen me ndryshimet e synuara të ndërhyrjes.</w:t>
      </w:r>
    </w:p>
    <w:p w14:paraId="2F7AE74C" w14:textId="77777777" w:rsidR="009B1A5B" w:rsidRPr="00B7019C" w:rsidRDefault="009B1A5B" w:rsidP="009B1A5B">
      <w:pPr>
        <w:pStyle w:val="ListParagraph"/>
        <w:rPr>
          <w:rFonts w:asciiTheme="minorHAnsi" w:hAnsiTheme="minorHAnsi" w:cstheme="minorHAnsi"/>
          <w:color w:val="1A1A1A" w:themeColor="background1" w:themeShade="1A"/>
          <w:sz w:val="22"/>
          <w:szCs w:val="22"/>
        </w:rPr>
      </w:pPr>
    </w:p>
    <w:p w14:paraId="19080C81" w14:textId="77777777" w:rsidR="009B1A5B" w:rsidRPr="00B7019C" w:rsidRDefault="009B1A5B" w:rsidP="009B1A5B">
      <w:pPr>
        <w:pStyle w:val="ListParagraph"/>
        <w:rPr>
          <w:rFonts w:asciiTheme="minorHAnsi" w:hAnsiTheme="minorHAnsi" w:cstheme="minorHAnsi"/>
          <w:color w:val="1A1A1A" w:themeColor="background1" w:themeShade="1A"/>
          <w:sz w:val="22"/>
          <w:szCs w:val="22"/>
        </w:rPr>
      </w:pPr>
    </w:p>
    <w:p w14:paraId="64D465B0" w14:textId="77777777" w:rsidR="009B1A5B" w:rsidRPr="00B7019C" w:rsidRDefault="009B1A5B" w:rsidP="009B1A5B">
      <w:pPr>
        <w:pStyle w:val="ListParagraph"/>
        <w:numPr>
          <w:ilvl w:val="0"/>
          <w:numId w:val="4"/>
        </w:numPr>
        <w:ind w:left="0" w:firstLine="0"/>
        <w:rPr>
          <w:rFonts w:asciiTheme="minorHAnsi" w:hAnsiTheme="minorHAnsi" w:cstheme="minorHAnsi"/>
          <w:b/>
          <w:color w:val="1A1A1A" w:themeColor="background1" w:themeShade="1A"/>
          <w:sz w:val="22"/>
          <w:szCs w:val="22"/>
        </w:rPr>
      </w:pPr>
      <w:r w:rsidRPr="00B7019C">
        <w:rPr>
          <w:rFonts w:asciiTheme="minorHAnsi" w:hAnsiTheme="minorHAnsi" w:cstheme="minorHAnsi"/>
          <w:b/>
          <w:color w:val="1A1A1A" w:themeColor="background1" w:themeShade="1A"/>
          <w:sz w:val="22"/>
          <w:szCs w:val="22"/>
        </w:rPr>
        <w:t xml:space="preserve">Objektivat: </w:t>
      </w:r>
      <w:r w:rsidRPr="00B7019C">
        <w:rPr>
          <w:rFonts w:asciiTheme="minorHAnsi" w:hAnsiTheme="minorHAnsi" w:cstheme="minorHAnsi"/>
          <w:color w:val="1A1A1A" w:themeColor="background1" w:themeShade="1A"/>
          <w:sz w:val="22"/>
          <w:szCs w:val="22"/>
        </w:rPr>
        <w:t>Maksimumi 1 faqe</w:t>
      </w:r>
    </w:p>
    <w:p w14:paraId="434DECF3" w14:textId="77777777" w:rsidR="009B1A5B" w:rsidRPr="00B7019C" w:rsidRDefault="009B1A5B" w:rsidP="009B1A5B">
      <w:pPr>
        <w:pStyle w:val="ListParagraph"/>
        <w:rPr>
          <w:rFonts w:asciiTheme="minorHAnsi" w:hAnsiTheme="minorHAnsi" w:cstheme="minorHAnsi"/>
          <w:color w:val="1A1A1A" w:themeColor="background1" w:themeShade="1A"/>
          <w:sz w:val="22"/>
          <w:szCs w:val="22"/>
        </w:rPr>
      </w:pPr>
    </w:p>
    <w:p w14:paraId="1F880237" w14:textId="77777777" w:rsidR="009B1A5B" w:rsidRPr="00B7019C" w:rsidRDefault="009B1A5B" w:rsidP="009B1A5B">
      <w:pPr>
        <w:pStyle w:val="ListParagraph"/>
        <w:numPr>
          <w:ilvl w:val="0"/>
          <w:numId w:val="6"/>
        </w:numPr>
        <w:spacing w:line="276" w:lineRule="auto"/>
        <w:rPr>
          <w:rFonts w:asciiTheme="minorHAnsi" w:hAnsiTheme="minorHAnsi" w:cstheme="minorHAnsi"/>
          <w:color w:val="1A1A1A" w:themeColor="background1" w:themeShade="1A"/>
          <w:sz w:val="22"/>
          <w:szCs w:val="22"/>
        </w:rPr>
      </w:pPr>
      <w:r w:rsidRPr="00B7019C">
        <w:rPr>
          <w:rFonts w:asciiTheme="minorHAnsi" w:hAnsiTheme="minorHAnsi" w:cstheme="minorHAnsi"/>
          <w:color w:val="1A1A1A" w:themeColor="background1" w:themeShade="1A"/>
          <w:sz w:val="22"/>
          <w:szCs w:val="22"/>
        </w:rPr>
        <w:t>Objektivi 1 specifik &amp; i matshëm</w:t>
      </w:r>
    </w:p>
    <w:p w14:paraId="3FC9CCF3" w14:textId="77777777" w:rsidR="009B1A5B" w:rsidRPr="00B7019C" w:rsidRDefault="009B1A5B" w:rsidP="009B1A5B">
      <w:pPr>
        <w:pStyle w:val="ListParagraph"/>
        <w:numPr>
          <w:ilvl w:val="0"/>
          <w:numId w:val="6"/>
        </w:numPr>
        <w:spacing w:line="276" w:lineRule="auto"/>
        <w:rPr>
          <w:rFonts w:asciiTheme="minorHAnsi" w:hAnsiTheme="minorHAnsi" w:cstheme="minorHAnsi"/>
          <w:color w:val="1A1A1A" w:themeColor="background1" w:themeShade="1A"/>
          <w:sz w:val="22"/>
          <w:szCs w:val="22"/>
        </w:rPr>
      </w:pPr>
      <w:r w:rsidRPr="00B7019C">
        <w:rPr>
          <w:rFonts w:asciiTheme="minorHAnsi" w:hAnsiTheme="minorHAnsi" w:cstheme="minorHAnsi"/>
          <w:color w:val="1A1A1A" w:themeColor="background1" w:themeShade="1A"/>
          <w:sz w:val="22"/>
          <w:szCs w:val="22"/>
        </w:rPr>
        <w:t>Objektivi 2 specifik &amp; i matshëm</w:t>
      </w:r>
    </w:p>
    <w:p w14:paraId="3BC85F5E" w14:textId="77777777" w:rsidR="009B1A5B" w:rsidRPr="00B7019C" w:rsidRDefault="009B1A5B" w:rsidP="009B1A5B">
      <w:pPr>
        <w:pStyle w:val="ListParagraph"/>
        <w:numPr>
          <w:ilvl w:val="0"/>
          <w:numId w:val="6"/>
        </w:numPr>
        <w:spacing w:line="276" w:lineRule="auto"/>
        <w:rPr>
          <w:rFonts w:asciiTheme="minorHAnsi" w:hAnsiTheme="minorHAnsi" w:cstheme="minorHAnsi"/>
          <w:color w:val="1A1A1A" w:themeColor="background1" w:themeShade="1A"/>
          <w:sz w:val="22"/>
          <w:szCs w:val="22"/>
        </w:rPr>
      </w:pPr>
      <w:r w:rsidRPr="00B7019C">
        <w:rPr>
          <w:rFonts w:asciiTheme="minorHAnsi" w:hAnsiTheme="minorHAnsi" w:cstheme="minorHAnsi"/>
          <w:color w:val="1A1A1A" w:themeColor="background1" w:themeShade="1A"/>
          <w:sz w:val="22"/>
          <w:szCs w:val="22"/>
        </w:rPr>
        <w:t>Objektivi 3 specifik &amp; i matshëm</w:t>
      </w:r>
    </w:p>
    <w:p w14:paraId="10FF71DE" w14:textId="77777777" w:rsidR="009B1A5B" w:rsidRPr="00B7019C" w:rsidRDefault="009B1A5B" w:rsidP="009B1A5B">
      <w:pPr>
        <w:pStyle w:val="ListParagraph"/>
        <w:numPr>
          <w:ilvl w:val="0"/>
          <w:numId w:val="6"/>
        </w:numPr>
        <w:spacing w:line="276" w:lineRule="auto"/>
        <w:rPr>
          <w:rFonts w:asciiTheme="minorHAnsi" w:hAnsiTheme="minorHAnsi" w:cstheme="minorHAnsi"/>
          <w:color w:val="1A1A1A" w:themeColor="background1" w:themeShade="1A"/>
          <w:sz w:val="22"/>
          <w:szCs w:val="22"/>
        </w:rPr>
      </w:pPr>
      <w:r w:rsidRPr="00B7019C">
        <w:rPr>
          <w:rFonts w:asciiTheme="minorHAnsi" w:hAnsiTheme="minorHAnsi" w:cstheme="minorHAnsi"/>
          <w:color w:val="1A1A1A" w:themeColor="background1" w:themeShade="1A"/>
          <w:sz w:val="22"/>
          <w:szCs w:val="22"/>
        </w:rPr>
        <w:t xml:space="preserve">Tjetër </w:t>
      </w:r>
    </w:p>
    <w:p w14:paraId="32C00786" w14:textId="77777777" w:rsidR="009B1A5B" w:rsidRPr="00B7019C" w:rsidRDefault="009B1A5B" w:rsidP="009B1A5B">
      <w:pPr>
        <w:pStyle w:val="BodyTextIndent"/>
        <w:tabs>
          <w:tab w:val="clear" w:pos="8789"/>
          <w:tab w:val="num" w:pos="360"/>
        </w:tabs>
        <w:suppressAutoHyphens w:val="0"/>
        <w:spacing w:before="0"/>
        <w:rPr>
          <w:rFonts w:asciiTheme="minorHAnsi" w:hAnsiTheme="minorHAnsi" w:cstheme="minorHAnsi"/>
          <w:noProof/>
          <w:color w:val="1A1A1A" w:themeColor="background1" w:themeShade="1A"/>
          <w:sz w:val="22"/>
          <w:szCs w:val="22"/>
        </w:rPr>
      </w:pPr>
    </w:p>
    <w:p w14:paraId="0BED6A29" w14:textId="77777777" w:rsidR="009B1A5B" w:rsidRPr="00B7019C" w:rsidRDefault="009B1A5B" w:rsidP="009B1A5B">
      <w:pPr>
        <w:pStyle w:val="BodyTextIndent"/>
        <w:tabs>
          <w:tab w:val="clear" w:pos="8789"/>
          <w:tab w:val="num" w:pos="360"/>
        </w:tabs>
        <w:suppressAutoHyphens w:val="0"/>
        <w:spacing w:before="0"/>
        <w:rPr>
          <w:rFonts w:asciiTheme="minorHAnsi" w:hAnsiTheme="minorHAnsi" w:cstheme="minorHAnsi"/>
          <w:noProof/>
          <w:color w:val="1A1A1A" w:themeColor="background1" w:themeShade="1A"/>
          <w:sz w:val="22"/>
          <w:szCs w:val="22"/>
        </w:rPr>
      </w:pPr>
    </w:p>
    <w:p w14:paraId="2E0E6F80" w14:textId="77777777" w:rsidR="009B1A5B" w:rsidRPr="00B7019C" w:rsidRDefault="009B1A5B" w:rsidP="009B1A5B">
      <w:pPr>
        <w:pStyle w:val="BodyTextIndent"/>
        <w:tabs>
          <w:tab w:val="clear" w:pos="8789"/>
          <w:tab w:val="num" w:pos="360"/>
        </w:tabs>
        <w:suppressAutoHyphens w:val="0"/>
        <w:spacing w:before="0"/>
        <w:rPr>
          <w:rFonts w:asciiTheme="minorHAnsi" w:hAnsiTheme="minorHAnsi" w:cstheme="minorHAnsi"/>
          <w:noProof/>
          <w:color w:val="1A1A1A" w:themeColor="background1" w:themeShade="1A"/>
          <w:sz w:val="22"/>
          <w:szCs w:val="22"/>
        </w:rPr>
      </w:pPr>
    </w:p>
    <w:p w14:paraId="7AD85BB6" w14:textId="77777777" w:rsidR="009B1A5B" w:rsidRPr="00B7019C" w:rsidRDefault="009B1A5B" w:rsidP="009B1A5B">
      <w:pPr>
        <w:pStyle w:val="ListParagraph"/>
        <w:numPr>
          <w:ilvl w:val="0"/>
          <w:numId w:val="4"/>
        </w:numPr>
        <w:ind w:left="0" w:firstLine="0"/>
        <w:rPr>
          <w:rFonts w:asciiTheme="minorHAnsi" w:hAnsiTheme="minorHAnsi" w:cstheme="minorHAnsi"/>
          <w:color w:val="1A1A1A" w:themeColor="background1" w:themeShade="1A"/>
          <w:sz w:val="22"/>
          <w:szCs w:val="22"/>
        </w:rPr>
      </w:pPr>
      <w:r w:rsidRPr="00B7019C">
        <w:rPr>
          <w:rFonts w:asciiTheme="minorHAnsi" w:hAnsiTheme="minorHAnsi" w:cstheme="minorHAnsi"/>
          <w:b/>
          <w:color w:val="1A1A1A" w:themeColor="background1" w:themeShade="1A"/>
          <w:sz w:val="22"/>
          <w:szCs w:val="22"/>
        </w:rPr>
        <w:t>Rezultatet e pritshme</w:t>
      </w:r>
      <w:r w:rsidRPr="00B7019C">
        <w:rPr>
          <w:rFonts w:asciiTheme="minorHAnsi" w:hAnsiTheme="minorHAnsi" w:cstheme="minorHAnsi"/>
          <w:color w:val="1A1A1A" w:themeColor="background1" w:themeShade="1A"/>
          <w:sz w:val="22"/>
          <w:szCs w:val="22"/>
        </w:rPr>
        <w:t xml:space="preserve">: Maksimumi 1 faqe. </w:t>
      </w:r>
    </w:p>
    <w:p w14:paraId="594349A1" w14:textId="77777777" w:rsidR="009B1A5B" w:rsidRPr="00B7019C" w:rsidRDefault="009B1A5B" w:rsidP="009B1A5B">
      <w:pPr>
        <w:pStyle w:val="ListParagraph"/>
        <w:ind w:left="0"/>
        <w:rPr>
          <w:rFonts w:asciiTheme="minorHAnsi" w:hAnsiTheme="minorHAnsi" w:cstheme="minorHAnsi"/>
          <w:color w:val="1A1A1A" w:themeColor="background1" w:themeShade="1A"/>
          <w:sz w:val="22"/>
          <w:szCs w:val="22"/>
        </w:rPr>
      </w:pPr>
    </w:p>
    <w:p w14:paraId="056C90B7" w14:textId="77777777" w:rsidR="009B1A5B" w:rsidRPr="00B7019C" w:rsidRDefault="009B1A5B" w:rsidP="009B1A5B">
      <w:pPr>
        <w:pStyle w:val="ListParagraph"/>
        <w:numPr>
          <w:ilvl w:val="0"/>
          <w:numId w:val="6"/>
        </w:numPr>
        <w:rPr>
          <w:rFonts w:asciiTheme="minorHAnsi" w:hAnsiTheme="minorHAnsi" w:cstheme="minorHAnsi"/>
          <w:color w:val="1A1A1A" w:themeColor="background1" w:themeShade="1A"/>
          <w:sz w:val="22"/>
          <w:szCs w:val="22"/>
        </w:rPr>
      </w:pPr>
      <w:r w:rsidRPr="00B7019C">
        <w:rPr>
          <w:rStyle w:val="tlid-translation"/>
          <w:rFonts w:asciiTheme="minorHAnsi" w:eastAsiaTheme="majorEastAsia" w:hAnsiTheme="minorHAnsi" w:cstheme="minorHAnsi"/>
          <w:color w:val="1A1A1A" w:themeColor="background1" w:themeShade="1A"/>
          <w:sz w:val="22"/>
          <w:szCs w:val="22"/>
        </w:rPr>
        <w:t>Për secilin objektiv të projektit, përfshini një përshkrim të hollësishëm të ndikimit të pritshëm mbi grupet / përfituesit e synuar. Jini specifikë dhe përcaktoni rezultatet sasiore sa më shumë të jetë e mundur.</w:t>
      </w:r>
    </w:p>
    <w:p w14:paraId="30F86D2F" w14:textId="77777777" w:rsidR="009B1A5B" w:rsidRPr="00B7019C" w:rsidRDefault="009B1A5B" w:rsidP="009B1A5B">
      <w:pPr>
        <w:pStyle w:val="ListParagraph"/>
        <w:ind w:left="0"/>
        <w:rPr>
          <w:rFonts w:asciiTheme="minorHAnsi" w:hAnsiTheme="minorHAnsi" w:cstheme="minorHAnsi"/>
          <w:color w:val="1A1A1A" w:themeColor="background1" w:themeShade="1A"/>
          <w:sz w:val="22"/>
          <w:szCs w:val="22"/>
        </w:rPr>
      </w:pPr>
    </w:p>
    <w:p w14:paraId="45818076" w14:textId="77777777" w:rsidR="009B1A5B" w:rsidRPr="00B7019C" w:rsidRDefault="009B1A5B" w:rsidP="009B1A5B">
      <w:pPr>
        <w:pStyle w:val="ListParagraph"/>
        <w:numPr>
          <w:ilvl w:val="0"/>
          <w:numId w:val="4"/>
        </w:numPr>
        <w:ind w:left="0" w:firstLine="0"/>
        <w:rPr>
          <w:rFonts w:asciiTheme="minorHAnsi" w:hAnsiTheme="minorHAnsi" w:cstheme="minorHAnsi"/>
          <w:color w:val="1A1A1A" w:themeColor="background1" w:themeShade="1A"/>
          <w:sz w:val="22"/>
          <w:szCs w:val="22"/>
        </w:rPr>
      </w:pPr>
      <w:r w:rsidRPr="00B7019C">
        <w:rPr>
          <w:rFonts w:asciiTheme="minorHAnsi" w:hAnsiTheme="minorHAnsi" w:cstheme="minorHAnsi"/>
          <w:b/>
          <w:color w:val="1A1A1A" w:themeColor="background1" w:themeShade="1A"/>
          <w:sz w:val="22"/>
          <w:szCs w:val="22"/>
        </w:rPr>
        <w:t xml:space="preserve">Përfituesit e drejtpërdrejtë dhe të tërthortë : </w:t>
      </w:r>
      <w:r w:rsidRPr="00B7019C">
        <w:rPr>
          <w:rFonts w:asciiTheme="minorHAnsi" w:hAnsiTheme="minorHAnsi" w:cstheme="minorHAnsi"/>
          <w:color w:val="1A1A1A" w:themeColor="background1" w:themeShade="1A"/>
          <w:sz w:val="22"/>
          <w:szCs w:val="22"/>
        </w:rPr>
        <w:t>Maksimumi 1 paragraf</w:t>
      </w:r>
    </w:p>
    <w:p w14:paraId="142A0749" w14:textId="77777777" w:rsidR="009B1A5B" w:rsidRPr="00B7019C" w:rsidRDefault="009B1A5B" w:rsidP="009B1A5B">
      <w:pPr>
        <w:pStyle w:val="ListParagraph"/>
        <w:ind w:left="0"/>
        <w:jc w:val="both"/>
        <w:rPr>
          <w:rFonts w:asciiTheme="minorHAnsi" w:hAnsiTheme="minorHAnsi" w:cstheme="minorHAnsi"/>
          <w:color w:val="1A1A1A" w:themeColor="background1" w:themeShade="1A"/>
          <w:sz w:val="22"/>
          <w:szCs w:val="22"/>
        </w:rPr>
      </w:pPr>
    </w:p>
    <w:p w14:paraId="2B663BE2" w14:textId="77777777" w:rsidR="009B1A5B" w:rsidRPr="00B7019C" w:rsidRDefault="009B1A5B" w:rsidP="009B1A5B">
      <w:pPr>
        <w:pStyle w:val="ListParagraph"/>
        <w:numPr>
          <w:ilvl w:val="0"/>
          <w:numId w:val="6"/>
        </w:numPr>
        <w:spacing w:line="276" w:lineRule="auto"/>
        <w:jc w:val="both"/>
        <w:rPr>
          <w:rFonts w:asciiTheme="minorHAnsi" w:hAnsiTheme="minorHAnsi" w:cstheme="minorHAnsi"/>
          <w:color w:val="1A1A1A" w:themeColor="background1" w:themeShade="1A"/>
          <w:sz w:val="22"/>
          <w:szCs w:val="22"/>
        </w:rPr>
      </w:pPr>
      <w:r w:rsidRPr="00B7019C">
        <w:rPr>
          <w:rStyle w:val="tlid-translation"/>
          <w:rFonts w:asciiTheme="minorHAnsi" w:eastAsiaTheme="majorEastAsia" w:hAnsiTheme="minorHAnsi" w:cstheme="minorHAnsi"/>
          <w:color w:val="1A1A1A" w:themeColor="background1" w:themeShade="1A"/>
          <w:sz w:val="22"/>
          <w:szCs w:val="22"/>
        </w:rPr>
        <w:t>Kush do të përfitojë nga zbatimi i projektit - direkt dhe tërthorazi. Jini specifikë dhe përcaktoni numrin e përfituesve  sa më saktë që të jetë e mundur.</w:t>
      </w:r>
    </w:p>
    <w:p w14:paraId="0C142811" w14:textId="77777777" w:rsidR="009B1A5B" w:rsidRPr="00B7019C" w:rsidRDefault="009B1A5B" w:rsidP="009B1A5B">
      <w:pPr>
        <w:pStyle w:val="ListParagraph"/>
        <w:numPr>
          <w:ilvl w:val="0"/>
          <w:numId w:val="6"/>
        </w:numPr>
        <w:spacing w:after="240" w:line="276" w:lineRule="auto"/>
        <w:jc w:val="both"/>
        <w:rPr>
          <w:rFonts w:asciiTheme="minorHAnsi" w:hAnsiTheme="minorHAnsi" w:cstheme="minorHAnsi"/>
          <w:color w:val="1A1A1A" w:themeColor="background1" w:themeShade="1A"/>
          <w:sz w:val="22"/>
          <w:szCs w:val="22"/>
        </w:rPr>
      </w:pPr>
      <w:bookmarkStart w:id="92" w:name="_Hlk536723131"/>
      <w:r w:rsidRPr="00B7019C">
        <w:rPr>
          <w:rStyle w:val="tlid-translation"/>
          <w:rFonts w:asciiTheme="minorHAnsi" w:eastAsiaTheme="majorEastAsia" w:hAnsiTheme="minorHAnsi" w:cstheme="minorHAnsi"/>
          <w:color w:val="1A1A1A" w:themeColor="background1" w:themeShade="1A"/>
          <w:sz w:val="22"/>
          <w:szCs w:val="22"/>
        </w:rPr>
        <w:t xml:space="preserve">Si do të sigurojë projekti, ose synon të sigurojë, barazinë gjinore, </w:t>
      </w:r>
      <w:proofErr w:type="spellStart"/>
      <w:r w:rsidRPr="00B7019C">
        <w:rPr>
          <w:rStyle w:val="tlid-translation"/>
          <w:rFonts w:asciiTheme="minorHAnsi" w:eastAsiaTheme="majorEastAsia" w:hAnsiTheme="minorHAnsi" w:cstheme="minorHAnsi"/>
          <w:color w:val="1A1A1A" w:themeColor="background1" w:themeShade="1A"/>
          <w:sz w:val="22"/>
          <w:szCs w:val="22"/>
        </w:rPr>
        <w:t>akses</w:t>
      </w:r>
      <w:proofErr w:type="spellEnd"/>
      <w:r w:rsidRPr="00B7019C">
        <w:rPr>
          <w:rStyle w:val="tlid-translation"/>
          <w:rFonts w:asciiTheme="minorHAnsi" w:eastAsiaTheme="majorEastAsia" w:hAnsiTheme="minorHAnsi" w:cstheme="minorHAnsi"/>
          <w:color w:val="1A1A1A" w:themeColor="background1" w:themeShade="1A"/>
          <w:sz w:val="22"/>
          <w:szCs w:val="22"/>
        </w:rPr>
        <w:t xml:space="preserve"> të barabartë në burime dhe mundësi për burrat dhe gratë, dhe si planifikon që ata të kenë mundësinë të përfitojnë nga të gjitha aktivitetet.</w:t>
      </w:r>
    </w:p>
    <w:p w14:paraId="7C51DB48" w14:textId="77777777" w:rsidR="009B1A5B" w:rsidRPr="00B7019C" w:rsidRDefault="009B1A5B" w:rsidP="009B1A5B">
      <w:pPr>
        <w:pStyle w:val="ListParagraph"/>
        <w:ind w:left="0"/>
        <w:rPr>
          <w:rFonts w:asciiTheme="minorHAnsi" w:hAnsiTheme="minorHAnsi" w:cstheme="minorHAnsi"/>
          <w:color w:val="1A1A1A" w:themeColor="background1" w:themeShade="1A"/>
          <w:sz w:val="22"/>
          <w:szCs w:val="22"/>
        </w:rPr>
      </w:pPr>
    </w:p>
    <w:bookmarkEnd w:id="92"/>
    <w:p w14:paraId="6B564174" w14:textId="77777777" w:rsidR="009B1A5B" w:rsidRPr="00B7019C" w:rsidRDefault="009B1A5B" w:rsidP="009B1A5B">
      <w:pPr>
        <w:pStyle w:val="ListParagraph"/>
        <w:ind w:left="0"/>
        <w:rPr>
          <w:rFonts w:asciiTheme="minorHAnsi" w:hAnsiTheme="minorHAnsi" w:cstheme="minorHAnsi"/>
          <w:color w:val="1A1A1A" w:themeColor="background1" w:themeShade="1A"/>
          <w:sz w:val="22"/>
          <w:szCs w:val="22"/>
        </w:rPr>
      </w:pPr>
    </w:p>
    <w:p w14:paraId="6719F959" w14:textId="77777777" w:rsidR="009B1A5B" w:rsidRPr="00B7019C" w:rsidRDefault="009B1A5B" w:rsidP="009B1A5B">
      <w:pPr>
        <w:pStyle w:val="ListParagraph"/>
        <w:numPr>
          <w:ilvl w:val="0"/>
          <w:numId w:val="4"/>
        </w:numPr>
        <w:ind w:left="0" w:firstLine="0"/>
        <w:rPr>
          <w:rFonts w:asciiTheme="minorHAnsi" w:hAnsiTheme="minorHAnsi" w:cstheme="minorHAnsi"/>
          <w:color w:val="1A1A1A" w:themeColor="background1" w:themeShade="1A"/>
          <w:sz w:val="22"/>
          <w:szCs w:val="22"/>
        </w:rPr>
      </w:pPr>
      <w:r w:rsidRPr="00B7019C">
        <w:rPr>
          <w:rFonts w:asciiTheme="minorHAnsi" w:hAnsiTheme="minorHAnsi" w:cstheme="minorHAnsi"/>
          <w:b/>
          <w:color w:val="1A1A1A" w:themeColor="background1" w:themeShade="1A"/>
          <w:sz w:val="22"/>
          <w:szCs w:val="22"/>
        </w:rPr>
        <w:t xml:space="preserve">Përshkrimi i Aktiviteteve:  </w:t>
      </w:r>
      <w:r w:rsidRPr="00B7019C">
        <w:rPr>
          <w:rFonts w:asciiTheme="minorHAnsi" w:hAnsiTheme="minorHAnsi" w:cstheme="minorHAnsi"/>
          <w:color w:val="1A1A1A" w:themeColor="background1" w:themeShade="1A"/>
          <w:sz w:val="22"/>
          <w:szCs w:val="22"/>
        </w:rPr>
        <w:t>Maksimumi 2 faqe</w:t>
      </w:r>
    </w:p>
    <w:p w14:paraId="6A7FAF0F" w14:textId="77777777" w:rsidR="009B1A5B" w:rsidRPr="00B7019C" w:rsidRDefault="009B1A5B" w:rsidP="009B1A5B">
      <w:pPr>
        <w:pStyle w:val="ListParagraph"/>
        <w:ind w:left="0"/>
        <w:rPr>
          <w:rFonts w:asciiTheme="minorHAnsi" w:hAnsiTheme="minorHAnsi" w:cstheme="minorHAnsi"/>
          <w:color w:val="1A1A1A" w:themeColor="background1" w:themeShade="1A"/>
          <w:sz w:val="22"/>
          <w:szCs w:val="22"/>
        </w:rPr>
      </w:pPr>
    </w:p>
    <w:p w14:paraId="3F6BC996" w14:textId="77777777" w:rsidR="009B1A5B" w:rsidRPr="00B7019C" w:rsidRDefault="009B1A5B" w:rsidP="009B1A5B">
      <w:pPr>
        <w:pStyle w:val="ListParagraph"/>
        <w:numPr>
          <w:ilvl w:val="0"/>
          <w:numId w:val="6"/>
        </w:numPr>
        <w:rPr>
          <w:rFonts w:asciiTheme="minorHAnsi" w:hAnsiTheme="minorHAnsi" w:cstheme="minorHAnsi"/>
          <w:color w:val="1A1A1A" w:themeColor="background1" w:themeShade="1A"/>
          <w:sz w:val="22"/>
          <w:szCs w:val="22"/>
        </w:rPr>
      </w:pPr>
      <w:r w:rsidRPr="00B7019C">
        <w:rPr>
          <w:rStyle w:val="tlid-translation"/>
          <w:rFonts w:asciiTheme="minorHAnsi" w:eastAsiaTheme="majorEastAsia" w:hAnsiTheme="minorHAnsi" w:cstheme="minorHAnsi"/>
          <w:color w:val="1A1A1A" w:themeColor="background1" w:themeShade="1A"/>
          <w:sz w:val="22"/>
          <w:szCs w:val="22"/>
        </w:rPr>
        <w:t>Për çdo objektiv të projektit përfshini një përshkrim të hollësishëm të aktiviteteve që do të ndërmerren për të arritur rezultatet</w:t>
      </w:r>
      <w:r w:rsidRPr="00B7019C">
        <w:rPr>
          <w:rStyle w:val="tlid-translation"/>
          <w:rFonts w:eastAsiaTheme="majorEastAsia"/>
          <w:color w:val="1A1A1A" w:themeColor="background1" w:themeShade="1A"/>
        </w:rPr>
        <w:t>.</w:t>
      </w:r>
    </w:p>
    <w:p w14:paraId="252151FD" w14:textId="77777777" w:rsidR="009B1A5B" w:rsidRPr="00B7019C" w:rsidRDefault="009B1A5B" w:rsidP="009B1A5B">
      <w:pPr>
        <w:pStyle w:val="ListParagraph"/>
        <w:ind w:left="0"/>
        <w:rPr>
          <w:rFonts w:asciiTheme="minorHAnsi" w:hAnsiTheme="minorHAnsi" w:cstheme="minorHAnsi"/>
          <w:color w:val="1A1A1A" w:themeColor="background1" w:themeShade="1A"/>
          <w:sz w:val="22"/>
          <w:szCs w:val="22"/>
        </w:rPr>
      </w:pPr>
    </w:p>
    <w:p w14:paraId="0A53303A" w14:textId="77777777" w:rsidR="009B1A5B" w:rsidRPr="00B7019C" w:rsidRDefault="009B1A5B" w:rsidP="009B1A5B">
      <w:pPr>
        <w:pStyle w:val="ListParagraph"/>
        <w:numPr>
          <w:ilvl w:val="0"/>
          <w:numId w:val="4"/>
        </w:numPr>
        <w:ind w:left="0" w:firstLine="0"/>
        <w:rPr>
          <w:rFonts w:asciiTheme="minorHAnsi" w:hAnsiTheme="minorHAnsi" w:cstheme="minorHAnsi"/>
          <w:color w:val="1A1A1A" w:themeColor="background1" w:themeShade="1A"/>
          <w:sz w:val="22"/>
          <w:szCs w:val="22"/>
        </w:rPr>
      </w:pPr>
      <w:r w:rsidRPr="00B7019C">
        <w:rPr>
          <w:rFonts w:asciiTheme="minorHAnsi" w:hAnsiTheme="minorHAnsi" w:cstheme="minorHAnsi"/>
          <w:b/>
          <w:color w:val="1A1A1A" w:themeColor="background1" w:themeShade="1A"/>
          <w:sz w:val="22"/>
          <w:szCs w:val="22"/>
        </w:rPr>
        <w:t>Monitorimi dhe Vlerësimi:</w:t>
      </w:r>
      <w:r w:rsidRPr="00B7019C">
        <w:rPr>
          <w:rFonts w:asciiTheme="minorHAnsi" w:hAnsiTheme="minorHAnsi" w:cstheme="minorHAnsi"/>
          <w:color w:val="1A1A1A" w:themeColor="background1" w:themeShade="1A"/>
          <w:sz w:val="22"/>
          <w:szCs w:val="22"/>
        </w:rPr>
        <w:t xml:space="preserve"> </w:t>
      </w:r>
      <w:bookmarkStart w:id="93" w:name="_Hlk5456189"/>
      <w:r w:rsidRPr="00B7019C">
        <w:rPr>
          <w:rFonts w:asciiTheme="minorHAnsi" w:hAnsiTheme="minorHAnsi" w:cstheme="minorHAnsi"/>
          <w:color w:val="1A1A1A" w:themeColor="background1" w:themeShade="1A"/>
          <w:sz w:val="22"/>
          <w:szCs w:val="22"/>
        </w:rPr>
        <w:t>Maksimumi gjysmë faqe</w:t>
      </w:r>
      <w:bookmarkEnd w:id="93"/>
    </w:p>
    <w:p w14:paraId="346DE854" w14:textId="77777777" w:rsidR="009B1A5B" w:rsidRPr="00B7019C" w:rsidRDefault="009B1A5B" w:rsidP="009B1A5B">
      <w:pPr>
        <w:pStyle w:val="ListParagraph"/>
        <w:ind w:left="0"/>
        <w:rPr>
          <w:rFonts w:asciiTheme="minorHAnsi" w:hAnsiTheme="minorHAnsi" w:cstheme="minorHAnsi"/>
          <w:color w:val="1A1A1A" w:themeColor="background1" w:themeShade="1A"/>
          <w:sz w:val="22"/>
          <w:szCs w:val="22"/>
        </w:rPr>
      </w:pPr>
    </w:p>
    <w:p w14:paraId="7776AE63" w14:textId="77777777" w:rsidR="009B1A5B" w:rsidRPr="00B7019C" w:rsidRDefault="009B1A5B" w:rsidP="009B1A5B">
      <w:pPr>
        <w:pStyle w:val="ListParagraph"/>
        <w:numPr>
          <w:ilvl w:val="0"/>
          <w:numId w:val="6"/>
        </w:numPr>
        <w:rPr>
          <w:rFonts w:asciiTheme="minorHAnsi" w:hAnsiTheme="minorHAnsi" w:cstheme="minorHAnsi"/>
          <w:color w:val="1A1A1A" w:themeColor="background1" w:themeShade="1A"/>
          <w:sz w:val="22"/>
          <w:szCs w:val="22"/>
        </w:rPr>
      </w:pPr>
      <w:r w:rsidRPr="00B7019C">
        <w:rPr>
          <w:rStyle w:val="tlid-translation"/>
          <w:rFonts w:asciiTheme="minorHAnsi" w:eastAsiaTheme="majorEastAsia" w:hAnsiTheme="minorHAnsi" w:cstheme="minorHAnsi"/>
          <w:color w:val="1A1A1A" w:themeColor="background1" w:themeShade="1A"/>
          <w:sz w:val="22"/>
          <w:szCs w:val="22"/>
        </w:rPr>
        <w:t>Përshkruani si do të vlerësohet progresi gjatë dhe në fund të projektit. Për çdo objektiv formuloni indikatorë të qartë për matjen e rezultateve.</w:t>
      </w:r>
    </w:p>
    <w:p w14:paraId="1F0CFDEF" w14:textId="77777777" w:rsidR="009B1A5B" w:rsidRPr="00B7019C" w:rsidRDefault="009B1A5B" w:rsidP="009B1A5B">
      <w:pPr>
        <w:pStyle w:val="ListParagraph"/>
        <w:ind w:left="0"/>
        <w:rPr>
          <w:rFonts w:asciiTheme="minorHAnsi" w:hAnsiTheme="minorHAnsi" w:cstheme="minorHAnsi"/>
          <w:color w:val="1A1A1A" w:themeColor="background1" w:themeShade="1A"/>
          <w:sz w:val="22"/>
          <w:szCs w:val="22"/>
        </w:rPr>
      </w:pPr>
    </w:p>
    <w:p w14:paraId="507677F0" w14:textId="77777777" w:rsidR="009B1A5B" w:rsidRPr="00B7019C" w:rsidRDefault="009B1A5B" w:rsidP="009B1A5B">
      <w:pPr>
        <w:pStyle w:val="ListParagraph"/>
        <w:numPr>
          <w:ilvl w:val="0"/>
          <w:numId w:val="4"/>
        </w:numPr>
        <w:ind w:left="0" w:firstLine="0"/>
        <w:rPr>
          <w:rFonts w:asciiTheme="minorHAnsi" w:hAnsiTheme="minorHAnsi" w:cstheme="minorHAnsi"/>
          <w:color w:val="1A1A1A" w:themeColor="background1" w:themeShade="1A"/>
          <w:sz w:val="22"/>
          <w:szCs w:val="22"/>
        </w:rPr>
      </w:pPr>
      <w:r w:rsidRPr="00B7019C">
        <w:rPr>
          <w:rFonts w:asciiTheme="minorHAnsi" w:hAnsiTheme="minorHAnsi" w:cstheme="minorHAnsi"/>
          <w:b/>
          <w:color w:val="1A1A1A" w:themeColor="background1" w:themeShade="1A"/>
          <w:sz w:val="22"/>
          <w:szCs w:val="22"/>
        </w:rPr>
        <w:t xml:space="preserve">Organizimi dhe Menaxhimi: </w:t>
      </w:r>
      <w:r w:rsidRPr="00B7019C">
        <w:rPr>
          <w:rFonts w:asciiTheme="minorHAnsi" w:hAnsiTheme="minorHAnsi" w:cstheme="minorHAnsi"/>
          <w:color w:val="1A1A1A" w:themeColor="background1" w:themeShade="1A"/>
          <w:sz w:val="22"/>
          <w:szCs w:val="22"/>
        </w:rPr>
        <w:t>Maksimumi gjysmë faqe</w:t>
      </w:r>
    </w:p>
    <w:p w14:paraId="6BE42247" w14:textId="77777777" w:rsidR="009B1A5B" w:rsidRPr="00B7019C" w:rsidRDefault="009B1A5B" w:rsidP="009B1A5B">
      <w:pPr>
        <w:pStyle w:val="ListParagraph"/>
        <w:ind w:left="0"/>
        <w:rPr>
          <w:rFonts w:asciiTheme="minorHAnsi" w:hAnsiTheme="minorHAnsi" w:cstheme="minorHAnsi"/>
          <w:color w:val="1A1A1A" w:themeColor="background1" w:themeShade="1A"/>
          <w:sz w:val="22"/>
          <w:szCs w:val="22"/>
        </w:rPr>
      </w:pPr>
    </w:p>
    <w:p w14:paraId="2A03F3CF" w14:textId="77777777" w:rsidR="009B1A5B" w:rsidRPr="00B7019C" w:rsidRDefault="009B1A5B" w:rsidP="009B1A5B">
      <w:pPr>
        <w:pStyle w:val="ListParagraph"/>
        <w:numPr>
          <w:ilvl w:val="0"/>
          <w:numId w:val="6"/>
        </w:numPr>
        <w:rPr>
          <w:rFonts w:asciiTheme="minorHAnsi" w:hAnsiTheme="minorHAnsi" w:cstheme="minorHAnsi"/>
          <w:color w:val="1A1A1A" w:themeColor="background1" w:themeShade="1A"/>
          <w:sz w:val="22"/>
          <w:szCs w:val="22"/>
        </w:rPr>
      </w:pPr>
      <w:r w:rsidRPr="00B7019C">
        <w:rPr>
          <w:rStyle w:val="tlid-translation"/>
          <w:rFonts w:asciiTheme="minorHAnsi" w:eastAsiaTheme="majorEastAsia" w:hAnsiTheme="minorHAnsi" w:cstheme="minorHAnsi"/>
          <w:color w:val="1A1A1A" w:themeColor="background1" w:themeShade="1A"/>
          <w:sz w:val="22"/>
          <w:szCs w:val="22"/>
        </w:rPr>
        <w:t xml:space="preserve">Shpjegoni strukturën organizative dhe rolet e përgjegjësitë brenda strukturës së </w:t>
      </w:r>
      <w:proofErr w:type="spellStart"/>
      <w:r w:rsidRPr="00B7019C">
        <w:rPr>
          <w:rStyle w:val="tlid-translation"/>
          <w:rFonts w:asciiTheme="minorHAnsi" w:eastAsiaTheme="majorEastAsia" w:hAnsiTheme="minorHAnsi" w:cstheme="minorHAnsi"/>
          <w:color w:val="1A1A1A" w:themeColor="background1" w:themeShade="1A"/>
          <w:sz w:val="22"/>
          <w:szCs w:val="22"/>
        </w:rPr>
        <w:t>aplikantit</w:t>
      </w:r>
      <w:proofErr w:type="spellEnd"/>
      <w:r w:rsidRPr="00B7019C">
        <w:rPr>
          <w:rStyle w:val="tlid-translation"/>
          <w:rFonts w:asciiTheme="minorHAnsi" w:eastAsiaTheme="majorEastAsia" w:hAnsiTheme="minorHAnsi" w:cstheme="minorHAnsi"/>
          <w:color w:val="1A1A1A" w:themeColor="background1" w:themeShade="1A"/>
          <w:sz w:val="22"/>
          <w:szCs w:val="22"/>
        </w:rPr>
        <w:t xml:space="preserve"> dhe partnerëve të tij (nëse ka) dhe personelit kryesor të përfshirë në projekt.</w:t>
      </w:r>
    </w:p>
    <w:p w14:paraId="74AD02F8" w14:textId="77777777" w:rsidR="009B1A5B" w:rsidRPr="00B7019C" w:rsidRDefault="009B1A5B" w:rsidP="009B1A5B">
      <w:pPr>
        <w:spacing w:after="0" w:line="240" w:lineRule="auto"/>
        <w:rPr>
          <w:rFonts w:cstheme="minorHAnsi"/>
          <w:color w:val="1A1A1A" w:themeColor="background1" w:themeShade="1A"/>
        </w:rPr>
      </w:pPr>
    </w:p>
    <w:p w14:paraId="2C57DBD5" w14:textId="77777777" w:rsidR="009B1A5B" w:rsidRPr="00B7019C" w:rsidRDefault="009B1A5B" w:rsidP="009B1A5B">
      <w:pPr>
        <w:pStyle w:val="ListParagraph"/>
        <w:numPr>
          <w:ilvl w:val="0"/>
          <w:numId w:val="4"/>
        </w:numPr>
        <w:ind w:left="0" w:firstLine="0"/>
        <w:rPr>
          <w:rFonts w:asciiTheme="minorHAnsi" w:hAnsiTheme="minorHAnsi" w:cstheme="minorHAnsi"/>
          <w:color w:val="1A1A1A" w:themeColor="background1" w:themeShade="1A"/>
          <w:sz w:val="22"/>
          <w:szCs w:val="22"/>
        </w:rPr>
      </w:pPr>
      <w:r w:rsidRPr="00B7019C">
        <w:rPr>
          <w:rFonts w:asciiTheme="minorHAnsi" w:hAnsiTheme="minorHAnsi" w:cstheme="minorHAnsi"/>
          <w:b/>
          <w:color w:val="1A1A1A" w:themeColor="background1" w:themeShade="1A"/>
          <w:sz w:val="22"/>
          <w:szCs w:val="22"/>
        </w:rPr>
        <w:t>Plani Punës:</w:t>
      </w:r>
      <w:r w:rsidRPr="00B7019C">
        <w:rPr>
          <w:rFonts w:asciiTheme="minorHAnsi" w:hAnsiTheme="minorHAnsi" w:cstheme="minorHAnsi"/>
          <w:color w:val="1A1A1A" w:themeColor="background1" w:themeShade="1A"/>
          <w:sz w:val="22"/>
          <w:szCs w:val="22"/>
        </w:rPr>
        <w:t xml:space="preserve"> </w:t>
      </w:r>
    </w:p>
    <w:p w14:paraId="4199380C" w14:textId="77777777" w:rsidR="009B1A5B" w:rsidRPr="00B7019C" w:rsidRDefault="009B1A5B" w:rsidP="009B1A5B">
      <w:pPr>
        <w:pStyle w:val="ListParagraph"/>
        <w:ind w:left="0"/>
        <w:rPr>
          <w:rFonts w:asciiTheme="minorHAnsi" w:hAnsiTheme="minorHAnsi" w:cstheme="minorHAnsi"/>
          <w:color w:val="1A1A1A" w:themeColor="background1" w:themeShade="1A"/>
          <w:sz w:val="22"/>
          <w:szCs w:val="22"/>
        </w:rPr>
      </w:pPr>
    </w:p>
    <w:p w14:paraId="2E07EAA5" w14:textId="77777777" w:rsidR="009B1A5B" w:rsidRPr="00B7019C" w:rsidRDefault="009B1A5B" w:rsidP="009B1A5B">
      <w:pPr>
        <w:pStyle w:val="ListParagraph"/>
        <w:numPr>
          <w:ilvl w:val="0"/>
          <w:numId w:val="6"/>
        </w:numPr>
        <w:rPr>
          <w:rFonts w:asciiTheme="minorHAnsi" w:hAnsiTheme="minorHAnsi" w:cstheme="minorHAnsi"/>
          <w:color w:val="1A1A1A" w:themeColor="background1" w:themeShade="1A"/>
          <w:sz w:val="22"/>
          <w:szCs w:val="22"/>
        </w:rPr>
      </w:pPr>
      <w:r w:rsidRPr="00B7019C">
        <w:rPr>
          <w:rFonts w:asciiTheme="minorHAnsi" w:hAnsiTheme="minorHAnsi" w:cstheme="minorHAnsi"/>
          <w:color w:val="1A1A1A" w:themeColor="background1" w:themeShade="1A"/>
          <w:sz w:val="22"/>
          <w:szCs w:val="22"/>
        </w:rPr>
        <w:t>Përdorni tabelën format (më poshtë)</w:t>
      </w:r>
    </w:p>
    <w:p w14:paraId="00C17DF5" w14:textId="77777777" w:rsidR="009B1A5B" w:rsidRPr="00B7019C" w:rsidRDefault="009B1A5B" w:rsidP="009B1A5B">
      <w:pPr>
        <w:pStyle w:val="ListParagraph"/>
        <w:ind w:left="0"/>
        <w:rPr>
          <w:rFonts w:asciiTheme="minorHAnsi" w:hAnsiTheme="minorHAnsi" w:cstheme="minorHAnsi"/>
          <w:color w:val="1A1A1A" w:themeColor="background1" w:themeShade="1A"/>
          <w:sz w:val="22"/>
          <w:szCs w:val="22"/>
        </w:rPr>
      </w:pPr>
    </w:p>
    <w:p w14:paraId="1A09D475" w14:textId="77777777" w:rsidR="009B1A5B" w:rsidRPr="00B7019C" w:rsidRDefault="009B1A5B" w:rsidP="009B1A5B">
      <w:pPr>
        <w:pStyle w:val="ListParagraph"/>
        <w:numPr>
          <w:ilvl w:val="0"/>
          <w:numId w:val="4"/>
        </w:numPr>
        <w:ind w:left="0" w:firstLine="0"/>
        <w:rPr>
          <w:rFonts w:asciiTheme="minorHAnsi" w:hAnsiTheme="minorHAnsi" w:cstheme="minorHAnsi"/>
          <w:color w:val="1A1A1A" w:themeColor="background1" w:themeShade="1A"/>
          <w:sz w:val="22"/>
          <w:szCs w:val="22"/>
        </w:rPr>
      </w:pPr>
      <w:r w:rsidRPr="00B7019C">
        <w:rPr>
          <w:rFonts w:asciiTheme="minorHAnsi" w:hAnsiTheme="minorHAnsi" w:cstheme="minorHAnsi"/>
          <w:b/>
          <w:color w:val="1A1A1A" w:themeColor="background1" w:themeShade="1A"/>
          <w:sz w:val="22"/>
          <w:szCs w:val="22"/>
        </w:rPr>
        <w:t xml:space="preserve">Qëndrueshmëria: </w:t>
      </w:r>
      <w:r w:rsidRPr="00B7019C">
        <w:rPr>
          <w:rFonts w:asciiTheme="minorHAnsi" w:hAnsiTheme="minorHAnsi" w:cstheme="minorHAnsi"/>
          <w:color w:val="1A1A1A" w:themeColor="background1" w:themeShade="1A"/>
          <w:sz w:val="22"/>
          <w:szCs w:val="22"/>
        </w:rPr>
        <w:t>Maksimumi gjysmë faqe</w:t>
      </w:r>
    </w:p>
    <w:p w14:paraId="062845AE" w14:textId="77777777" w:rsidR="009B1A5B" w:rsidRPr="00B7019C" w:rsidRDefault="009B1A5B" w:rsidP="009B1A5B">
      <w:pPr>
        <w:pStyle w:val="ListParagraph"/>
        <w:ind w:left="0"/>
        <w:rPr>
          <w:rFonts w:asciiTheme="minorHAnsi" w:hAnsiTheme="minorHAnsi" w:cstheme="minorHAnsi"/>
          <w:color w:val="1A1A1A" w:themeColor="background1" w:themeShade="1A"/>
          <w:sz w:val="22"/>
          <w:szCs w:val="22"/>
        </w:rPr>
      </w:pPr>
    </w:p>
    <w:p w14:paraId="5205D387" w14:textId="77777777" w:rsidR="009B1A5B" w:rsidRPr="00B7019C" w:rsidRDefault="009B1A5B" w:rsidP="009B1A5B">
      <w:pPr>
        <w:pStyle w:val="ListParagraph"/>
        <w:numPr>
          <w:ilvl w:val="0"/>
          <w:numId w:val="6"/>
        </w:numPr>
        <w:rPr>
          <w:rFonts w:asciiTheme="minorHAnsi" w:hAnsiTheme="minorHAnsi" w:cstheme="minorHAnsi"/>
          <w:color w:val="1A1A1A" w:themeColor="background1" w:themeShade="1A"/>
          <w:sz w:val="22"/>
          <w:szCs w:val="22"/>
        </w:rPr>
      </w:pPr>
      <w:r w:rsidRPr="00B7019C">
        <w:rPr>
          <w:rStyle w:val="tlid-translation"/>
          <w:rFonts w:asciiTheme="minorHAnsi" w:eastAsiaTheme="majorEastAsia" w:hAnsiTheme="minorHAnsi" w:cstheme="minorHAnsi"/>
          <w:color w:val="1A1A1A" w:themeColor="background1" w:themeShade="1A"/>
          <w:sz w:val="22"/>
          <w:szCs w:val="22"/>
        </w:rPr>
        <w:t>Si do të vazhdojnë aktivitetet pas përfundimit të projektit?</w:t>
      </w:r>
    </w:p>
    <w:p w14:paraId="4490C3C9" w14:textId="77777777" w:rsidR="009B1A5B" w:rsidRPr="00B7019C" w:rsidRDefault="009B1A5B" w:rsidP="009B1A5B">
      <w:pPr>
        <w:pStyle w:val="BodyTextIndent"/>
        <w:tabs>
          <w:tab w:val="clear" w:pos="8789"/>
        </w:tabs>
        <w:suppressAutoHyphens w:val="0"/>
        <w:spacing w:before="0"/>
        <w:rPr>
          <w:rFonts w:asciiTheme="minorHAnsi" w:hAnsiTheme="minorHAnsi" w:cstheme="minorHAnsi"/>
          <w:color w:val="1A1A1A" w:themeColor="background1" w:themeShade="1A"/>
          <w:sz w:val="22"/>
          <w:szCs w:val="22"/>
        </w:rPr>
      </w:pPr>
    </w:p>
    <w:p w14:paraId="00B3E12C" w14:textId="77777777" w:rsidR="009B1A5B" w:rsidRPr="00B7019C" w:rsidRDefault="009B1A5B" w:rsidP="009B1A5B">
      <w:pPr>
        <w:pStyle w:val="ListParagraph"/>
        <w:numPr>
          <w:ilvl w:val="0"/>
          <w:numId w:val="4"/>
        </w:numPr>
        <w:ind w:left="0" w:firstLine="0"/>
        <w:rPr>
          <w:rFonts w:asciiTheme="minorHAnsi" w:hAnsiTheme="minorHAnsi" w:cstheme="minorHAnsi"/>
          <w:color w:val="1A1A1A" w:themeColor="background1" w:themeShade="1A"/>
          <w:sz w:val="22"/>
          <w:szCs w:val="22"/>
        </w:rPr>
      </w:pPr>
      <w:r w:rsidRPr="00B7019C">
        <w:rPr>
          <w:rFonts w:asciiTheme="minorHAnsi" w:hAnsiTheme="minorHAnsi" w:cstheme="minorHAnsi"/>
          <w:b/>
          <w:color w:val="1A1A1A" w:themeColor="background1" w:themeShade="1A"/>
          <w:sz w:val="22"/>
          <w:szCs w:val="22"/>
        </w:rPr>
        <w:t>Buxheti detajuar</w:t>
      </w:r>
      <w:r w:rsidRPr="00B7019C">
        <w:rPr>
          <w:rFonts w:asciiTheme="minorHAnsi" w:hAnsiTheme="minorHAnsi" w:cstheme="minorHAnsi"/>
          <w:color w:val="1A1A1A" w:themeColor="background1" w:themeShade="1A"/>
          <w:sz w:val="22"/>
          <w:szCs w:val="22"/>
        </w:rPr>
        <w:t>: Shtojca C</w:t>
      </w:r>
    </w:p>
    <w:p w14:paraId="0FD1FEB9" w14:textId="77777777" w:rsidR="009B1A5B" w:rsidRPr="00B7019C" w:rsidRDefault="009B1A5B" w:rsidP="009B1A5B">
      <w:pPr>
        <w:pStyle w:val="ListParagraph"/>
        <w:autoSpaceDE w:val="0"/>
        <w:autoSpaceDN w:val="0"/>
        <w:adjustRightInd w:val="0"/>
        <w:rPr>
          <w:rFonts w:asciiTheme="minorHAnsi" w:hAnsiTheme="minorHAnsi" w:cstheme="minorHAnsi"/>
          <w:color w:val="1A1A1A" w:themeColor="background1" w:themeShade="1A"/>
          <w:sz w:val="22"/>
          <w:szCs w:val="22"/>
        </w:rPr>
      </w:pPr>
    </w:p>
    <w:p w14:paraId="0625B95B" w14:textId="755157A9" w:rsidR="009B1A5B" w:rsidRPr="00B7019C" w:rsidRDefault="009B1A5B" w:rsidP="009B1A5B">
      <w:pPr>
        <w:pStyle w:val="ListParagraph"/>
        <w:numPr>
          <w:ilvl w:val="0"/>
          <w:numId w:val="4"/>
        </w:numPr>
        <w:ind w:left="0" w:firstLine="0"/>
        <w:rPr>
          <w:rFonts w:asciiTheme="minorHAnsi" w:hAnsiTheme="minorHAnsi" w:cstheme="minorHAnsi"/>
          <w:color w:val="1A1A1A" w:themeColor="background1" w:themeShade="1A"/>
          <w:sz w:val="22"/>
          <w:szCs w:val="22"/>
        </w:rPr>
      </w:pPr>
      <w:r w:rsidRPr="00B7019C">
        <w:rPr>
          <w:rFonts w:asciiTheme="minorHAnsi" w:hAnsiTheme="minorHAnsi" w:cstheme="minorHAnsi"/>
          <w:b/>
          <w:color w:val="1A1A1A" w:themeColor="background1" w:themeShade="1A"/>
          <w:sz w:val="22"/>
          <w:szCs w:val="22"/>
        </w:rPr>
        <w:t xml:space="preserve">Përvojë në menaxhimin ose koordinimin </w:t>
      </w:r>
      <w:r w:rsidR="00A254FF">
        <w:rPr>
          <w:rFonts w:asciiTheme="minorHAnsi" w:hAnsiTheme="minorHAnsi" w:cstheme="minorHAnsi"/>
          <w:b/>
          <w:color w:val="1A1A1A" w:themeColor="background1" w:themeShade="1A"/>
          <w:sz w:val="22"/>
          <w:szCs w:val="22"/>
        </w:rPr>
        <w:t>kohezionit social p</w:t>
      </w:r>
      <w:r w:rsidR="00A254FF" w:rsidRPr="00B7019C">
        <w:rPr>
          <w:rFonts w:asciiTheme="minorHAnsi" w:hAnsiTheme="minorHAnsi" w:cs="Calibri"/>
          <w:b/>
          <w:noProof/>
          <w:color w:val="1A1A1A" w:themeColor="background1" w:themeShade="1A"/>
          <w:sz w:val="22"/>
          <w:szCs w:val="22"/>
        </w:rPr>
        <w:t>ë</w:t>
      </w:r>
      <w:r w:rsidR="00A254FF">
        <w:rPr>
          <w:rFonts w:asciiTheme="minorHAnsi" w:hAnsiTheme="minorHAnsi" w:cs="Calibri"/>
          <w:b/>
          <w:noProof/>
          <w:color w:val="1A1A1A" w:themeColor="background1" w:themeShade="1A"/>
          <w:sz w:val="22"/>
          <w:szCs w:val="22"/>
        </w:rPr>
        <w:t>r t</w:t>
      </w:r>
      <w:r w:rsidR="00A254FF" w:rsidRPr="00B7019C">
        <w:rPr>
          <w:rFonts w:asciiTheme="minorHAnsi" w:hAnsiTheme="minorHAnsi" w:cs="Calibri"/>
          <w:b/>
          <w:noProof/>
          <w:color w:val="1A1A1A" w:themeColor="background1" w:themeShade="1A"/>
          <w:sz w:val="22"/>
          <w:szCs w:val="22"/>
        </w:rPr>
        <w:t>ë</w:t>
      </w:r>
      <w:r w:rsidR="00A254FF">
        <w:rPr>
          <w:rFonts w:asciiTheme="minorHAnsi" w:hAnsiTheme="minorHAnsi" w:cs="Calibri"/>
          <w:b/>
          <w:noProof/>
          <w:color w:val="1A1A1A" w:themeColor="background1" w:themeShade="1A"/>
          <w:sz w:val="22"/>
          <w:szCs w:val="22"/>
        </w:rPr>
        <w:t xml:space="preserve"> rikthyerit</w:t>
      </w:r>
      <w:r w:rsidRPr="00B7019C">
        <w:rPr>
          <w:rFonts w:asciiTheme="minorHAnsi" w:hAnsiTheme="minorHAnsi" w:cstheme="minorHAnsi"/>
          <w:b/>
          <w:color w:val="1A1A1A" w:themeColor="background1" w:themeShade="1A"/>
          <w:sz w:val="22"/>
          <w:szCs w:val="22"/>
        </w:rPr>
        <w:t xml:space="preserve">: </w:t>
      </w:r>
      <w:r w:rsidRPr="00B7019C">
        <w:rPr>
          <w:rFonts w:asciiTheme="minorHAnsi" w:hAnsiTheme="minorHAnsi" w:cstheme="minorHAnsi"/>
          <w:color w:val="1A1A1A" w:themeColor="background1" w:themeShade="1A"/>
          <w:sz w:val="22"/>
          <w:szCs w:val="22"/>
        </w:rPr>
        <w:t xml:space="preserve">Maksimumi 1 faqe. </w:t>
      </w:r>
    </w:p>
    <w:p w14:paraId="7044953C" w14:textId="77777777" w:rsidR="009B1A5B" w:rsidRPr="00B7019C" w:rsidRDefault="009B1A5B" w:rsidP="009B1A5B">
      <w:pPr>
        <w:spacing w:after="0" w:line="240" w:lineRule="auto"/>
        <w:rPr>
          <w:rFonts w:cstheme="minorHAnsi"/>
          <w:color w:val="1A1A1A" w:themeColor="background1" w:themeShade="1A"/>
        </w:rPr>
      </w:pPr>
    </w:p>
    <w:p w14:paraId="121E17B2" w14:textId="0703D194" w:rsidR="009B1A5B" w:rsidRPr="00B7019C" w:rsidRDefault="009B1A5B" w:rsidP="009B1A5B">
      <w:pPr>
        <w:spacing w:after="0" w:line="240" w:lineRule="auto"/>
        <w:rPr>
          <w:rFonts w:cstheme="minorHAnsi"/>
          <w:noProof/>
          <w:color w:val="1A1A1A" w:themeColor="background1" w:themeShade="1A"/>
        </w:rPr>
        <w:sectPr w:rsidR="009B1A5B" w:rsidRPr="00B7019C" w:rsidSect="00240533">
          <w:footerReference w:type="default" r:id="rId12"/>
          <w:headerReference w:type="first" r:id="rId13"/>
          <w:pgSz w:w="11907" w:h="16839" w:code="9"/>
          <w:pgMar w:top="1620" w:right="1080" w:bottom="1440" w:left="1080" w:header="720" w:footer="720" w:gutter="0"/>
          <w:cols w:space="720"/>
          <w:titlePg/>
          <w:docGrid w:linePitch="360"/>
        </w:sectPr>
      </w:pPr>
      <w:r w:rsidRPr="00B7019C">
        <w:rPr>
          <w:rStyle w:val="tlid-translation"/>
          <w:color w:val="1A1A1A" w:themeColor="background1" w:themeShade="1A"/>
        </w:rPr>
        <w:t xml:space="preserve">Bëni një përshkrim të shkurtër të projekteve të ngjashme të menaxhuara nga institucioni juaj gjatë tre (3) viteve të fundit në fushën e mbuluar nga kjo skemë e </w:t>
      </w:r>
      <w:proofErr w:type="spellStart"/>
      <w:r w:rsidRPr="00B7019C">
        <w:rPr>
          <w:rStyle w:val="tlid-translation"/>
          <w:color w:val="1A1A1A" w:themeColor="background1" w:themeShade="1A"/>
        </w:rPr>
        <w:t>Granteve</w:t>
      </w:r>
      <w:proofErr w:type="spellEnd"/>
      <w:r w:rsidRPr="00B7019C">
        <w:rPr>
          <w:rStyle w:val="tlid-translation"/>
          <w:color w:val="1A1A1A" w:themeColor="background1" w:themeShade="1A"/>
        </w:rPr>
        <w:t xml:space="preserve"> të </w:t>
      </w:r>
      <w:r w:rsidR="00A254FF">
        <w:rPr>
          <w:rStyle w:val="tlid-translation"/>
          <w:color w:val="1A1A1A" w:themeColor="background1" w:themeShade="1A"/>
        </w:rPr>
        <w:t>kohezionit social p</w:t>
      </w:r>
      <w:r w:rsidR="00A254FF" w:rsidRPr="00A254FF">
        <w:rPr>
          <w:rStyle w:val="tlid-translation"/>
        </w:rPr>
        <w:t>ër të rikthyerit</w:t>
      </w:r>
      <w:r w:rsidRPr="00B7019C">
        <w:rPr>
          <w:rStyle w:val="tlid-translation"/>
          <w:color w:val="1A1A1A" w:themeColor="background1" w:themeShade="1A"/>
        </w:rPr>
        <w:t>.</w:t>
      </w:r>
    </w:p>
    <w:tbl>
      <w:tblPr>
        <w:tblW w:w="13088" w:type="dxa"/>
        <w:tblInd w:w="-10" w:type="dxa"/>
        <w:tblLook w:val="04A0" w:firstRow="1" w:lastRow="0" w:firstColumn="1" w:lastColumn="0" w:noHBand="0" w:noVBand="1"/>
      </w:tblPr>
      <w:tblGrid>
        <w:gridCol w:w="1910"/>
        <w:gridCol w:w="3154"/>
        <w:gridCol w:w="872"/>
        <w:gridCol w:w="872"/>
        <w:gridCol w:w="872"/>
        <w:gridCol w:w="872"/>
        <w:gridCol w:w="872"/>
        <w:gridCol w:w="872"/>
        <w:gridCol w:w="2358"/>
        <w:gridCol w:w="965"/>
      </w:tblGrid>
      <w:tr w:rsidR="009B1A5B" w:rsidRPr="00B7019C" w14:paraId="6D8DFF78" w14:textId="77777777" w:rsidTr="00294CAE">
        <w:trPr>
          <w:trHeight w:hRule="exact" w:val="302"/>
        </w:trPr>
        <w:tc>
          <w:tcPr>
            <w:tcW w:w="13088" w:type="dxa"/>
            <w:gridSpan w:val="10"/>
            <w:tcBorders>
              <w:top w:val="single" w:sz="8" w:space="0" w:color="auto"/>
              <w:left w:val="single" w:sz="8" w:space="0" w:color="auto"/>
              <w:bottom w:val="nil"/>
              <w:right w:val="single" w:sz="8" w:space="0" w:color="000000"/>
            </w:tcBorders>
            <w:shd w:val="clear" w:color="000000" w:fill="FFFF99"/>
          </w:tcPr>
          <w:p w14:paraId="277FD152" w14:textId="77777777" w:rsidR="009B1A5B" w:rsidRPr="00B7019C" w:rsidRDefault="009B1A5B" w:rsidP="00294CAE">
            <w:pPr>
              <w:spacing w:after="0"/>
              <w:jc w:val="center"/>
              <w:rPr>
                <w:rFonts w:cs="Calibri"/>
                <w:b/>
                <w:bCs/>
                <w:noProof/>
                <w:color w:val="1A1A1A" w:themeColor="background1" w:themeShade="1A"/>
              </w:rPr>
            </w:pPr>
            <w:r w:rsidRPr="00B7019C">
              <w:rPr>
                <w:rFonts w:cstheme="minorHAnsi"/>
                <w:b/>
                <w:noProof/>
                <w:color w:val="1A1A1A" w:themeColor="background1" w:themeShade="1A"/>
              </w:rPr>
              <w:lastRenderedPageBreak/>
              <w:t>PLANI PUNËS</w:t>
            </w:r>
          </w:p>
        </w:tc>
      </w:tr>
      <w:tr w:rsidR="009B1A5B" w:rsidRPr="00B7019C" w14:paraId="2C37BC2C" w14:textId="77777777" w:rsidTr="00294CAE">
        <w:trPr>
          <w:trHeight w:hRule="exact" w:val="302"/>
        </w:trPr>
        <w:tc>
          <w:tcPr>
            <w:tcW w:w="1910" w:type="dxa"/>
            <w:tcBorders>
              <w:top w:val="single" w:sz="8" w:space="0" w:color="auto"/>
              <w:left w:val="single" w:sz="8" w:space="0" w:color="auto"/>
              <w:bottom w:val="nil"/>
              <w:right w:val="single" w:sz="8" w:space="0" w:color="auto"/>
            </w:tcBorders>
            <w:shd w:val="clear" w:color="000000" w:fill="FFFF99"/>
            <w:vAlign w:val="center"/>
            <w:hideMark/>
          </w:tcPr>
          <w:p w14:paraId="7B8E7FC6" w14:textId="77777777" w:rsidR="009B1A5B" w:rsidRPr="00B7019C" w:rsidRDefault="009B1A5B" w:rsidP="00294CAE">
            <w:pPr>
              <w:spacing w:after="0"/>
              <w:jc w:val="center"/>
              <w:rPr>
                <w:rFonts w:cs="Calibri"/>
                <w:b/>
                <w:bCs/>
                <w:noProof/>
                <w:color w:val="1A1A1A" w:themeColor="background1" w:themeShade="1A"/>
                <w:sz w:val="16"/>
                <w:szCs w:val="16"/>
              </w:rPr>
            </w:pPr>
            <w:r w:rsidRPr="00B7019C">
              <w:rPr>
                <w:rFonts w:cs="Calibri"/>
                <w:b/>
                <w:bCs/>
                <w:noProof/>
                <w:color w:val="1A1A1A" w:themeColor="background1" w:themeShade="1A"/>
                <w:sz w:val="16"/>
                <w:szCs w:val="16"/>
              </w:rPr>
              <w:t>REZULTATET E PRITSHME</w:t>
            </w:r>
          </w:p>
          <w:p w14:paraId="24C8BF66" w14:textId="77777777" w:rsidR="009B1A5B" w:rsidRPr="00B7019C" w:rsidRDefault="009B1A5B" w:rsidP="00294CAE">
            <w:pPr>
              <w:spacing w:after="0"/>
              <w:jc w:val="center"/>
              <w:rPr>
                <w:rFonts w:cs="Calibri"/>
                <w:b/>
                <w:bCs/>
                <w:noProof/>
                <w:color w:val="1A1A1A" w:themeColor="background1" w:themeShade="1A"/>
                <w:sz w:val="16"/>
                <w:szCs w:val="16"/>
              </w:rPr>
            </w:pPr>
          </w:p>
        </w:tc>
        <w:tc>
          <w:tcPr>
            <w:tcW w:w="3154" w:type="dxa"/>
            <w:tcBorders>
              <w:top w:val="single" w:sz="8" w:space="0" w:color="auto"/>
              <w:left w:val="nil"/>
              <w:bottom w:val="nil"/>
              <w:right w:val="single" w:sz="4" w:space="0" w:color="auto"/>
            </w:tcBorders>
            <w:shd w:val="clear" w:color="000000" w:fill="FFFF99"/>
            <w:vAlign w:val="center"/>
            <w:hideMark/>
          </w:tcPr>
          <w:p w14:paraId="44637842" w14:textId="77777777" w:rsidR="009B1A5B" w:rsidRPr="00B7019C" w:rsidRDefault="009B1A5B" w:rsidP="00294CAE">
            <w:pPr>
              <w:spacing w:after="0"/>
              <w:jc w:val="center"/>
              <w:rPr>
                <w:rFonts w:cs="Calibri"/>
                <w:b/>
                <w:bCs/>
                <w:noProof/>
                <w:color w:val="1A1A1A" w:themeColor="background1" w:themeShade="1A"/>
                <w:sz w:val="16"/>
                <w:szCs w:val="16"/>
              </w:rPr>
            </w:pPr>
            <w:r w:rsidRPr="00B7019C">
              <w:rPr>
                <w:rFonts w:cs="Calibri"/>
                <w:b/>
                <w:bCs/>
                <w:noProof/>
                <w:color w:val="1A1A1A" w:themeColor="background1" w:themeShade="1A"/>
                <w:sz w:val="16"/>
                <w:szCs w:val="16"/>
              </w:rPr>
              <w:t>AKTIVITETET E PLANIFIKUARA</w:t>
            </w:r>
          </w:p>
        </w:tc>
        <w:tc>
          <w:tcPr>
            <w:tcW w:w="4699" w:type="dxa"/>
            <w:gridSpan w:val="6"/>
            <w:tcBorders>
              <w:top w:val="single" w:sz="4" w:space="0" w:color="auto"/>
              <w:left w:val="single" w:sz="4" w:space="0" w:color="auto"/>
              <w:bottom w:val="single" w:sz="4" w:space="0" w:color="auto"/>
              <w:right w:val="single" w:sz="8" w:space="0" w:color="000000"/>
            </w:tcBorders>
            <w:shd w:val="clear" w:color="000000" w:fill="FFFF99"/>
          </w:tcPr>
          <w:p w14:paraId="37094B67" w14:textId="77777777" w:rsidR="009B1A5B" w:rsidRPr="00B7019C" w:rsidRDefault="009B1A5B" w:rsidP="00294CAE">
            <w:pPr>
              <w:spacing w:after="0"/>
              <w:jc w:val="center"/>
              <w:rPr>
                <w:rFonts w:cs="Calibri"/>
                <w:b/>
                <w:bCs/>
                <w:noProof/>
                <w:color w:val="1A1A1A" w:themeColor="background1" w:themeShade="1A"/>
              </w:rPr>
            </w:pPr>
            <w:r w:rsidRPr="00B7019C">
              <w:rPr>
                <w:rFonts w:cs="Calibri"/>
                <w:b/>
                <w:bCs/>
                <w:noProof/>
                <w:color w:val="1A1A1A" w:themeColor="background1" w:themeShade="1A"/>
              </w:rPr>
              <w:t>PERIUDHA KOHORE</w:t>
            </w:r>
          </w:p>
        </w:tc>
        <w:tc>
          <w:tcPr>
            <w:tcW w:w="3324" w:type="dxa"/>
            <w:gridSpan w:val="2"/>
            <w:tcBorders>
              <w:top w:val="single" w:sz="8" w:space="0" w:color="auto"/>
              <w:left w:val="nil"/>
              <w:bottom w:val="single" w:sz="8" w:space="0" w:color="auto"/>
              <w:right w:val="single" w:sz="8" w:space="0" w:color="000000"/>
            </w:tcBorders>
            <w:shd w:val="clear" w:color="000000" w:fill="FFFF99"/>
            <w:vAlign w:val="center"/>
            <w:hideMark/>
          </w:tcPr>
          <w:p w14:paraId="7A9E7692" w14:textId="77777777" w:rsidR="009B1A5B" w:rsidRPr="00B7019C" w:rsidRDefault="009B1A5B" w:rsidP="00294CAE">
            <w:pPr>
              <w:spacing w:after="0"/>
              <w:jc w:val="center"/>
              <w:rPr>
                <w:rFonts w:cs="Calibri"/>
                <w:b/>
                <w:bCs/>
                <w:noProof/>
                <w:color w:val="1A1A1A" w:themeColor="background1" w:themeShade="1A"/>
              </w:rPr>
            </w:pPr>
            <w:r w:rsidRPr="00B7019C">
              <w:rPr>
                <w:rFonts w:cs="Calibri"/>
                <w:b/>
                <w:bCs/>
                <w:noProof/>
                <w:color w:val="1A1A1A" w:themeColor="background1" w:themeShade="1A"/>
              </w:rPr>
              <w:t> </w:t>
            </w:r>
          </w:p>
        </w:tc>
      </w:tr>
      <w:tr w:rsidR="009B1A5B" w:rsidRPr="00B7019C" w14:paraId="38A9C14D" w14:textId="77777777" w:rsidTr="00294CAE">
        <w:trPr>
          <w:trHeight w:hRule="exact" w:val="677"/>
        </w:trPr>
        <w:tc>
          <w:tcPr>
            <w:tcW w:w="1910" w:type="dxa"/>
            <w:tcBorders>
              <w:top w:val="nil"/>
              <w:left w:val="single" w:sz="8" w:space="0" w:color="auto"/>
              <w:bottom w:val="nil"/>
              <w:right w:val="single" w:sz="8" w:space="0" w:color="auto"/>
            </w:tcBorders>
            <w:shd w:val="clear" w:color="000000" w:fill="FFFF99"/>
            <w:vAlign w:val="center"/>
            <w:hideMark/>
          </w:tcPr>
          <w:p w14:paraId="713AA4A5" w14:textId="77777777" w:rsidR="009B1A5B" w:rsidRPr="00B7019C" w:rsidRDefault="009B1A5B" w:rsidP="00294CAE">
            <w:pPr>
              <w:spacing w:after="0"/>
              <w:ind w:left="720" w:hanging="720"/>
              <w:jc w:val="center"/>
              <w:rPr>
                <w:rFonts w:cs="Calibri"/>
                <w:b/>
                <w:iCs/>
                <w:noProof/>
                <w:color w:val="1A1A1A" w:themeColor="background1" w:themeShade="1A"/>
                <w:sz w:val="16"/>
                <w:szCs w:val="16"/>
              </w:rPr>
            </w:pPr>
            <w:r w:rsidRPr="00B7019C">
              <w:rPr>
                <w:rFonts w:cs="Calibri"/>
                <w:b/>
                <w:iCs/>
                <w:noProof/>
                <w:color w:val="1A1A1A" w:themeColor="background1" w:themeShade="1A"/>
                <w:sz w:val="16"/>
                <w:szCs w:val="16"/>
              </w:rPr>
              <w:t>DHE TREGUESIT</w:t>
            </w:r>
          </w:p>
        </w:tc>
        <w:tc>
          <w:tcPr>
            <w:tcW w:w="3154" w:type="dxa"/>
            <w:tcBorders>
              <w:top w:val="nil"/>
              <w:left w:val="nil"/>
              <w:bottom w:val="nil"/>
              <w:right w:val="single" w:sz="4" w:space="0" w:color="auto"/>
            </w:tcBorders>
            <w:shd w:val="clear" w:color="000000" w:fill="FFFF99"/>
            <w:vAlign w:val="center"/>
            <w:hideMark/>
          </w:tcPr>
          <w:p w14:paraId="71CB44C6" w14:textId="77777777" w:rsidR="009B1A5B" w:rsidRPr="00B7019C" w:rsidRDefault="009B1A5B" w:rsidP="00294CAE">
            <w:pPr>
              <w:spacing w:after="0"/>
              <w:jc w:val="center"/>
              <w:rPr>
                <w:rFonts w:cs="Calibri"/>
                <w:b/>
                <w:i/>
                <w:iCs/>
                <w:noProof/>
                <w:color w:val="1A1A1A" w:themeColor="background1" w:themeShade="1A"/>
                <w:sz w:val="18"/>
                <w:szCs w:val="18"/>
              </w:rPr>
            </w:pPr>
            <w:r w:rsidRPr="00B7019C">
              <w:rPr>
                <w:rFonts w:cs="Calibri"/>
                <w:b/>
                <w:i/>
                <w:iCs/>
                <w:noProof/>
                <w:color w:val="1A1A1A" w:themeColor="background1" w:themeShade="1A"/>
                <w:sz w:val="18"/>
                <w:szCs w:val="18"/>
              </w:rPr>
              <w:t>Listoni aktivitetet dhe veprimet shoqëruese</w:t>
            </w:r>
          </w:p>
        </w:tc>
        <w:tc>
          <w:tcPr>
            <w:tcW w:w="847" w:type="dxa"/>
            <w:tcBorders>
              <w:top w:val="single" w:sz="4" w:space="0" w:color="auto"/>
              <w:left w:val="single" w:sz="4" w:space="0" w:color="auto"/>
              <w:bottom w:val="single" w:sz="4" w:space="0" w:color="auto"/>
              <w:right w:val="single" w:sz="4" w:space="0" w:color="auto"/>
            </w:tcBorders>
            <w:shd w:val="clear" w:color="000000" w:fill="FFFF99"/>
            <w:vAlign w:val="center"/>
          </w:tcPr>
          <w:p w14:paraId="1E1A636E" w14:textId="77777777" w:rsidR="009B1A5B" w:rsidRPr="00B7019C" w:rsidRDefault="009B1A5B" w:rsidP="00294CAE">
            <w:pPr>
              <w:spacing w:after="0"/>
              <w:jc w:val="center"/>
              <w:rPr>
                <w:rFonts w:cs="Calibri"/>
                <w:b/>
                <w:noProof/>
                <w:color w:val="1A1A1A" w:themeColor="background1" w:themeShade="1A"/>
                <w:sz w:val="16"/>
                <w:szCs w:val="16"/>
              </w:rPr>
            </w:pPr>
            <w:r w:rsidRPr="00B7019C">
              <w:rPr>
                <w:rFonts w:cs="Calibri"/>
                <w:b/>
                <w:noProof/>
                <w:color w:val="1A1A1A" w:themeColor="background1" w:themeShade="1A"/>
                <w:sz w:val="16"/>
                <w:szCs w:val="16"/>
              </w:rPr>
              <w:t>Tremujori</w:t>
            </w:r>
          </w:p>
          <w:p w14:paraId="75654468" w14:textId="77777777" w:rsidR="009B1A5B" w:rsidRPr="00B7019C" w:rsidRDefault="009B1A5B" w:rsidP="00294CAE">
            <w:pPr>
              <w:spacing w:after="0"/>
              <w:jc w:val="center"/>
              <w:rPr>
                <w:rFonts w:cs="Calibri"/>
                <w:b/>
                <w:noProof/>
                <w:color w:val="1A1A1A" w:themeColor="background1" w:themeShade="1A"/>
                <w:sz w:val="16"/>
                <w:szCs w:val="16"/>
              </w:rPr>
            </w:pPr>
            <w:r w:rsidRPr="00B7019C">
              <w:rPr>
                <w:rFonts w:cs="Calibri"/>
                <w:b/>
                <w:noProof/>
                <w:color w:val="1A1A1A" w:themeColor="background1" w:themeShade="1A"/>
                <w:sz w:val="16"/>
                <w:szCs w:val="16"/>
              </w:rPr>
              <w:t>1</w:t>
            </w:r>
          </w:p>
        </w:tc>
        <w:tc>
          <w:tcPr>
            <w:tcW w:w="818" w:type="dxa"/>
            <w:tcBorders>
              <w:top w:val="single" w:sz="4" w:space="0" w:color="auto"/>
              <w:left w:val="single" w:sz="4" w:space="0" w:color="auto"/>
              <w:bottom w:val="single" w:sz="4" w:space="0" w:color="auto"/>
              <w:right w:val="single" w:sz="4" w:space="0" w:color="auto"/>
            </w:tcBorders>
            <w:shd w:val="clear" w:color="000000" w:fill="FFFF99"/>
            <w:vAlign w:val="center"/>
          </w:tcPr>
          <w:p w14:paraId="48FE34A1" w14:textId="77777777" w:rsidR="009B1A5B" w:rsidRPr="00B7019C" w:rsidRDefault="009B1A5B" w:rsidP="00294CAE">
            <w:pPr>
              <w:spacing w:after="0"/>
              <w:jc w:val="center"/>
              <w:rPr>
                <w:rFonts w:cs="Calibri"/>
                <w:b/>
                <w:noProof/>
                <w:color w:val="1A1A1A" w:themeColor="background1" w:themeShade="1A"/>
                <w:sz w:val="16"/>
                <w:szCs w:val="16"/>
              </w:rPr>
            </w:pPr>
            <w:r w:rsidRPr="00B7019C">
              <w:rPr>
                <w:rFonts w:cs="Calibri"/>
                <w:b/>
                <w:noProof/>
                <w:color w:val="1A1A1A" w:themeColor="background1" w:themeShade="1A"/>
                <w:sz w:val="16"/>
                <w:szCs w:val="16"/>
              </w:rPr>
              <w:t>Tremujori</w:t>
            </w:r>
          </w:p>
          <w:p w14:paraId="5B35DF3A" w14:textId="77777777" w:rsidR="009B1A5B" w:rsidRPr="00B7019C" w:rsidRDefault="009B1A5B" w:rsidP="00294CAE">
            <w:pPr>
              <w:spacing w:after="0"/>
              <w:jc w:val="center"/>
              <w:rPr>
                <w:rFonts w:cs="Calibri"/>
                <w:b/>
                <w:noProof/>
                <w:color w:val="1A1A1A" w:themeColor="background1" w:themeShade="1A"/>
                <w:sz w:val="16"/>
                <w:szCs w:val="16"/>
              </w:rPr>
            </w:pPr>
            <w:r w:rsidRPr="00B7019C">
              <w:rPr>
                <w:rFonts w:cs="Calibri"/>
                <w:b/>
                <w:noProof/>
                <w:color w:val="1A1A1A" w:themeColor="background1" w:themeShade="1A"/>
                <w:sz w:val="16"/>
                <w:szCs w:val="16"/>
              </w:rPr>
              <w:t>2</w:t>
            </w:r>
          </w:p>
        </w:tc>
        <w:tc>
          <w:tcPr>
            <w:tcW w:w="727" w:type="dxa"/>
            <w:tcBorders>
              <w:top w:val="nil"/>
              <w:left w:val="single" w:sz="4" w:space="0" w:color="auto"/>
              <w:bottom w:val="nil"/>
              <w:right w:val="single" w:sz="8" w:space="0" w:color="auto"/>
            </w:tcBorders>
            <w:shd w:val="clear" w:color="000000" w:fill="FFFF99"/>
            <w:vAlign w:val="center"/>
            <w:hideMark/>
          </w:tcPr>
          <w:p w14:paraId="3CC18CA3" w14:textId="77777777" w:rsidR="009B1A5B" w:rsidRPr="00B7019C" w:rsidRDefault="009B1A5B" w:rsidP="00294CAE">
            <w:pPr>
              <w:spacing w:after="0"/>
              <w:jc w:val="center"/>
              <w:rPr>
                <w:rFonts w:cs="Calibri"/>
                <w:b/>
                <w:noProof/>
                <w:color w:val="1A1A1A" w:themeColor="background1" w:themeShade="1A"/>
                <w:sz w:val="16"/>
                <w:szCs w:val="16"/>
              </w:rPr>
            </w:pPr>
            <w:r w:rsidRPr="00B7019C">
              <w:rPr>
                <w:rFonts w:cs="Calibri"/>
                <w:b/>
                <w:noProof/>
                <w:color w:val="1A1A1A" w:themeColor="background1" w:themeShade="1A"/>
                <w:sz w:val="16"/>
                <w:szCs w:val="16"/>
              </w:rPr>
              <w:t>Tremujori</w:t>
            </w:r>
          </w:p>
          <w:p w14:paraId="683D1783" w14:textId="77777777" w:rsidR="009B1A5B" w:rsidRPr="00B7019C" w:rsidRDefault="009B1A5B" w:rsidP="00294CAE">
            <w:pPr>
              <w:spacing w:after="0"/>
              <w:jc w:val="center"/>
              <w:rPr>
                <w:rFonts w:cs="Calibri"/>
                <w:b/>
                <w:noProof/>
                <w:color w:val="1A1A1A" w:themeColor="background1" w:themeShade="1A"/>
                <w:sz w:val="16"/>
                <w:szCs w:val="16"/>
              </w:rPr>
            </w:pPr>
            <w:r w:rsidRPr="00B7019C">
              <w:rPr>
                <w:rFonts w:cs="Calibri"/>
                <w:b/>
                <w:noProof/>
                <w:color w:val="1A1A1A" w:themeColor="background1" w:themeShade="1A"/>
                <w:sz w:val="16"/>
                <w:szCs w:val="16"/>
              </w:rPr>
              <w:t>3</w:t>
            </w:r>
          </w:p>
        </w:tc>
        <w:tc>
          <w:tcPr>
            <w:tcW w:w="856" w:type="dxa"/>
            <w:tcBorders>
              <w:top w:val="nil"/>
              <w:left w:val="nil"/>
              <w:bottom w:val="nil"/>
              <w:right w:val="single" w:sz="8" w:space="0" w:color="auto"/>
            </w:tcBorders>
            <w:shd w:val="clear" w:color="000000" w:fill="FFFF99"/>
            <w:vAlign w:val="center"/>
            <w:hideMark/>
          </w:tcPr>
          <w:p w14:paraId="0ABBF5AD" w14:textId="77777777" w:rsidR="009B1A5B" w:rsidRPr="00B7019C" w:rsidRDefault="009B1A5B" w:rsidP="00294CAE">
            <w:pPr>
              <w:spacing w:after="0"/>
              <w:jc w:val="center"/>
              <w:rPr>
                <w:rFonts w:cs="Calibri"/>
                <w:b/>
                <w:noProof/>
                <w:color w:val="1A1A1A" w:themeColor="background1" w:themeShade="1A"/>
                <w:sz w:val="16"/>
                <w:szCs w:val="16"/>
              </w:rPr>
            </w:pPr>
            <w:r w:rsidRPr="00B7019C">
              <w:rPr>
                <w:rFonts w:cs="Calibri"/>
                <w:b/>
                <w:noProof/>
                <w:color w:val="1A1A1A" w:themeColor="background1" w:themeShade="1A"/>
                <w:sz w:val="16"/>
                <w:szCs w:val="16"/>
              </w:rPr>
              <w:t>Tremujori</w:t>
            </w:r>
          </w:p>
          <w:p w14:paraId="67CCB5B4" w14:textId="77777777" w:rsidR="009B1A5B" w:rsidRPr="00B7019C" w:rsidRDefault="009B1A5B" w:rsidP="00294CAE">
            <w:pPr>
              <w:spacing w:after="0"/>
              <w:jc w:val="center"/>
              <w:rPr>
                <w:rFonts w:cs="Calibri"/>
                <w:b/>
                <w:noProof/>
                <w:color w:val="1A1A1A" w:themeColor="background1" w:themeShade="1A"/>
                <w:sz w:val="16"/>
                <w:szCs w:val="16"/>
              </w:rPr>
            </w:pPr>
            <w:r w:rsidRPr="00B7019C">
              <w:rPr>
                <w:rFonts w:cs="Calibri"/>
                <w:b/>
                <w:noProof/>
                <w:color w:val="1A1A1A" w:themeColor="background1" w:themeShade="1A"/>
                <w:sz w:val="16"/>
                <w:szCs w:val="16"/>
              </w:rPr>
              <w:t>4</w:t>
            </w:r>
          </w:p>
        </w:tc>
        <w:tc>
          <w:tcPr>
            <w:tcW w:w="723" w:type="dxa"/>
            <w:tcBorders>
              <w:top w:val="nil"/>
              <w:left w:val="nil"/>
              <w:bottom w:val="nil"/>
              <w:right w:val="single" w:sz="8" w:space="0" w:color="auto"/>
            </w:tcBorders>
            <w:shd w:val="clear" w:color="000000" w:fill="FFFF99"/>
            <w:vAlign w:val="center"/>
            <w:hideMark/>
          </w:tcPr>
          <w:p w14:paraId="33639BA6" w14:textId="77777777" w:rsidR="009B1A5B" w:rsidRPr="00B7019C" w:rsidRDefault="009B1A5B" w:rsidP="00294CAE">
            <w:pPr>
              <w:spacing w:after="0"/>
              <w:jc w:val="center"/>
              <w:rPr>
                <w:rFonts w:cs="Calibri"/>
                <w:b/>
                <w:noProof/>
                <w:color w:val="1A1A1A" w:themeColor="background1" w:themeShade="1A"/>
                <w:sz w:val="16"/>
                <w:szCs w:val="16"/>
              </w:rPr>
            </w:pPr>
            <w:r w:rsidRPr="00B7019C">
              <w:rPr>
                <w:rFonts w:cs="Calibri"/>
                <w:b/>
                <w:noProof/>
                <w:color w:val="1A1A1A" w:themeColor="background1" w:themeShade="1A"/>
                <w:sz w:val="16"/>
                <w:szCs w:val="16"/>
              </w:rPr>
              <w:t>Tremujori</w:t>
            </w:r>
          </w:p>
          <w:p w14:paraId="0F57004E" w14:textId="77777777" w:rsidR="009B1A5B" w:rsidRPr="00B7019C" w:rsidRDefault="009B1A5B" w:rsidP="00294CAE">
            <w:pPr>
              <w:spacing w:after="0"/>
              <w:jc w:val="center"/>
              <w:rPr>
                <w:rFonts w:cs="Calibri"/>
                <w:b/>
                <w:noProof/>
                <w:color w:val="1A1A1A" w:themeColor="background1" w:themeShade="1A"/>
                <w:sz w:val="16"/>
                <w:szCs w:val="16"/>
              </w:rPr>
            </w:pPr>
            <w:r w:rsidRPr="00B7019C">
              <w:rPr>
                <w:rFonts w:cs="Calibri"/>
                <w:b/>
                <w:noProof/>
                <w:color w:val="1A1A1A" w:themeColor="background1" w:themeShade="1A"/>
                <w:sz w:val="16"/>
                <w:szCs w:val="16"/>
              </w:rPr>
              <w:t>5</w:t>
            </w:r>
          </w:p>
        </w:tc>
        <w:tc>
          <w:tcPr>
            <w:tcW w:w="725" w:type="dxa"/>
            <w:tcBorders>
              <w:top w:val="nil"/>
              <w:left w:val="nil"/>
              <w:bottom w:val="nil"/>
              <w:right w:val="single" w:sz="8" w:space="0" w:color="auto"/>
            </w:tcBorders>
            <w:shd w:val="clear" w:color="000000" w:fill="FFFF99"/>
            <w:vAlign w:val="center"/>
            <w:hideMark/>
          </w:tcPr>
          <w:p w14:paraId="17B37160" w14:textId="77777777" w:rsidR="009B1A5B" w:rsidRPr="00B7019C" w:rsidRDefault="009B1A5B" w:rsidP="00294CAE">
            <w:pPr>
              <w:spacing w:after="0"/>
              <w:jc w:val="center"/>
              <w:rPr>
                <w:rFonts w:cs="Calibri"/>
                <w:b/>
                <w:noProof/>
                <w:color w:val="1A1A1A" w:themeColor="background1" w:themeShade="1A"/>
                <w:sz w:val="16"/>
                <w:szCs w:val="16"/>
              </w:rPr>
            </w:pPr>
            <w:r w:rsidRPr="00B7019C">
              <w:rPr>
                <w:rFonts w:cs="Calibri"/>
                <w:b/>
                <w:noProof/>
                <w:color w:val="1A1A1A" w:themeColor="background1" w:themeShade="1A"/>
                <w:sz w:val="16"/>
                <w:szCs w:val="16"/>
              </w:rPr>
              <w:t>Tremujori</w:t>
            </w:r>
          </w:p>
          <w:p w14:paraId="5A113CD3" w14:textId="77777777" w:rsidR="009B1A5B" w:rsidRPr="00B7019C" w:rsidRDefault="009B1A5B" w:rsidP="00294CAE">
            <w:pPr>
              <w:spacing w:after="0"/>
              <w:jc w:val="center"/>
              <w:rPr>
                <w:rFonts w:cs="Calibri"/>
                <w:b/>
                <w:noProof/>
                <w:color w:val="1A1A1A" w:themeColor="background1" w:themeShade="1A"/>
                <w:sz w:val="16"/>
                <w:szCs w:val="16"/>
              </w:rPr>
            </w:pPr>
            <w:r w:rsidRPr="00B7019C">
              <w:rPr>
                <w:rFonts w:cs="Calibri"/>
                <w:b/>
                <w:noProof/>
                <w:color w:val="1A1A1A" w:themeColor="background1" w:themeShade="1A"/>
                <w:sz w:val="16"/>
                <w:szCs w:val="16"/>
              </w:rPr>
              <w:t>6</w:t>
            </w:r>
          </w:p>
        </w:tc>
        <w:tc>
          <w:tcPr>
            <w:tcW w:w="2358" w:type="dxa"/>
            <w:tcBorders>
              <w:top w:val="nil"/>
              <w:left w:val="nil"/>
              <w:bottom w:val="nil"/>
              <w:right w:val="single" w:sz="8" w:space="0" w:color="auto"/>
            </w:tcBorders>
            <w:shd w:val="clear" w:color="000000" w:fill="FFFF99"/>
            <w:vAlign w:val="center"/>
            <w:hideMark/>
          </w:tcPr>
          <w:p w14:paraId="62575965" w14:textId="77777777" w:rsidR="009B1A5B" w:rsidRPr="00B7019C" w:rsidRDefault="009B1A5B" w:rsidP="00294CAE">
            <w:pPr>
              <w:spacing w:after="0"/>
              <w:jc w:val="center"/>
              <w:rPr>
                <w:rFonts w:cs="Calibri"/>
                <w:noProof/>
                <w:color w:val="1A1A1A" w:themeColor="background1" w:themeShade="1A"/>
              </w:rPr>
            </w:pPr>
            <w:r w:rsidRPr="00B7019C">
              <w:rPr>
                <w:rFonts w:cs="Calibri"/>
                <w:noProof/>
                <w:color w:val="1A1A1A" w:themeColor="background1" w:themeShade="1A"/>
              </w:rPr>
              <w:t xml:space="preserve">Përshkrimi Buxhetit </w:t>
            </w:r>
          </w:p>
        </w:tc>
        <w:tc>
          <w:tcPr>
            <w:tcW w:w="965" w:type="dxa"/>
            <w:tcBorders>
              <w:top w:val="nil"/>
              <w:left w:val="nil"/>
              <w:bottom w:val="nil"/>
              <w:right w:val="single" w:sz="8" w:space="0" w:color="auto"/>
            </w:tcBorders>
            <w:shd w:val="clear" w:color="000000" w:fill="FFFF99"/>
            <w:vAlign w:val="center"/>
            <w:hideMark/>
          </w:tcPr>
          <w:p w14:paraId="4C0D635D" w14:textId="77777777" w:rsidR="009B1A5B" w:rsidRPr="00B7019C" w:rsidRDefault="009B1A5B" w:rsidP="00294CAE">
            <w:pPr>
              <w:spacing w:after="0"/>
              <w:jc w:val="center"/>
              <w:rPr>
                <w:rFonts w:cs="Calibri"/>
                <w:noProof/>
                <w:color w:val="1A1A1A" w:themeColor="background1" w:themeShade="1A"/>
              </w:rPr>
            </w:pPr>
            <w:r w:rsidRPr="00B7019C">
              <w:rPr>
                <w:rFonts w:cs="Calibri"/>
                <w:noProof/>
                <w:color w:val="1A1A1A" w:themeColor="background1" w:themeShade="1A"/>
              </w:rPr>
              <w:t xml:space="preserve">Shuma </w:t>
            </w:r>
          </w:p>
        </w:tc>
      </w:tr>
      <w:tr w:rsidR="009B1A5B" w:rsidRPr="00B7019C" w14:paraId="20528634" w14:textId="77777777" w:rsidTr="00294CAE">
        <w:trPr>
          <w:trHeight w:hRule="exact" w:val="302"/>
        </w:trPr>
        <w:tc>
          <w:tcPr>
            <w:tcW w:w="1910" w:type="dxa"/>
            <w:tcBorders>
              <w:top w:val="single" w:sz="4" w:space="0" w:color="auto"/>
              <w:left w:val="single" w:sz="8" w:space="0" w:color="auto"/>
              <w:bottom w:val="nil"/>
              <w:right w:val="single" w:sz="4" w:space="0" w:color="auto"/>
            </w:tcBorders>
            <w:shd w:val="clear" w:color="auto" w:fill="auto"/>
            <w:vAlign w:val="center"/>
            <w:hideMark/>
          </w:tcPr>
          <w:p w14:paraId="63696AA2" w14:textId="77777777" w:rsidR="009B1A5B" w:rsidRPr="00B7019C" w:rsidRDefault="009B1A5B" w:rsidP="00294CAE">
            <w:pPr>
              <w:spacing w:after="0"/>
              <w:rPr>
                <w:rFonts w:cs="Calibri"/>
                <w:noProof/>
                <w:color w:val="1A1A1A" w:themeColor="background1" w:themeShade="1A"/>
              </w:rPr>
            </w:pPr>
            <w:r w:rsidRPr="00B7019C">
              <w:rPr>
                <w:rFonts w:cs="Calibri"/>
                <w:noProof/>
                <w:color w:val="1A1A1A" w:themeColor="background1" w:themeShade="1A"/>
              </w:rPr>
              <w:t>Rezultati 1</w:t>
            </w:r>
          </w:p>
        </w:tc>
        <w:tc>
          <w:tcPr>
            <w:tcW w:w="3154" w:type="dxa"/>
            <w:tcBorders>
              <w:top w:val="single" w:sz="4" w:space="0" w:color="auto"/>
              <w:left w:val="nil"/>
              <w:bottom w:val="single" w:sz="4" w:space="0" w:color="auto"/>
              <w:right w:val="single" w:sz="4" w:space="0" w:color="auto"/>
            </w:tcBorders>
            <w:shd w:val="clear" w:color="auto" w:fill="auto"/>
            <w:vAlign w:val="center"/>
            <w:hideMark/>
          </w:tcPr>
          <w:p w14:paraId="5E2CA383" w14:textId="77777777" w:rsidR="009B1A5B" w:rsidRPr="00B7019C" w:rsidRDefault="009B1A5B" w:rsidP="00294CAE">
            <w:pPr>
              <w:spacing w:after="0"/>
              <w:rPr>
                <w:rFonts w:cs="Calibri"/>
                <w:noProof/>
                <w:color w:val="1A1A1A" w:themeColor="background1" w:themeShade="1A"/>
              </w:rPr>
            </w:pPr>
            <w:r w:rsidRPr="00B7019C">
              <w:rPr>
                <w:rFonts w:cs="Calibri"/>
                <w:noProof/>
                <w:color w:val="1A1A1A" w:themeColor="background1" w:themeShade="1A"/>
              </w:rPr>
              <w:t>1.1.</w:t>
            </w:r>
            <w:r w:rsidRPr="00B7019C">
              <w:rPr>
                <w:noProof/>
                <w:color w:val="1A1A1A" w:themeColor="background1" w:themeShade="1A"/>
              </w:rPr>
              <w:t xml:space="preserve">       </w:t>
            </w:r>
            <w:r w:rsidRPr="00B7019C">
              <w:rPr>
                <w:rFonts w:cs="Calibri"/>
                <w:noProof/>
                <w:color w:val="1A1A1A" w:themeColor="background1" w:themeShade="1A"/>
              </w:rPr>
              <w:t>Aktiviteti</w:t>
            </w:r>
          </w:p>
        </w:tc>
        <w:tc>
          <w:tcPr>
            <w:tcW w:w="847" w:type="dxa"/>
            <w:tcBorders>
              <w:top w:val="single" w:sz="4" w:space="0" w:color="auto"/>
              <w:left w:val="nil"/>
              <w:bottom w:val="single" w:sz="4" w:space="0" w:color="auto"/>
              <w:right w:val="single" w:sz="4" w:space="0" w:color="auto"/>
            </w:tcBorders>
          </w:tcPr>
          <w:p w14:paraId="7189D08C" w14:textId="77777777" w:rsidR="009B1A5B" w:rsidRPr="00B7019C" w:rsidRDefault="009B1A5B" w:rsidP="00294CAE">
            <w:pPr>
              <w:spacing w:after="0"/>
              <w:rPr>
                <w:rFonts w:cs="Calibri"/>
                <w:noProof/>
                <w:color w:val="1A1A1A" w:themeColor="background1" w:themeShade="1A"/>
              </w:rPr>
            </w:pPr>
          </w:p>
        </w:tc>
        <w:tc>
          <w:tcPr>
            <w:tcW w:w="818" w:type="dxa"/>
            <w:tcBorders>
              <w:top w:val="single" w:sz="4" w:space="0" w:color="auto"/>
              <w:left w:val="single" w:sz="4" w:space="0" w:color="auto"/>
              <w:bottom w:val="single" w:sz="4" w:space="0" w:color="auto"/>
              <w:right w:val="single" w:sz="4" w:space="0" w:color="auto"/>
            </w:tcBorders>
          </w:tcPr>
          <w:p w14:paraId="4F1283A5" w14:textId="77777777" w:rsidR="009B1A5B" w:rsidRPr="00B7019C" w:rsidRDefault="009B1A5B" w:rsidP="00294CAE">
            <w:pPr>
              <w:spacing w:after="0"/>
              <w:rPr>
                <w:rFonts w:cs="Calibri"/>
                <w:noProof/>
                <w:color w:val="1A1A1A" w:themeColor="background1" w:themeShade="1A"/>
              </w:rPr>
            </w:pP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51234A" w14:textId="77777777" w:rsidR="009B1A5B" w:rsidRPr="00B7019C" w:rsidRDefault="009B1A5B" w:rsidP="00294CAE">
            <w:pPr>
              <w:spacing w:after="0"/>
              <w:rPr>
                <w:rFonts w:cs="Calibri"/>
                <w:noProof/>
                <w:color w:val="1A1A1A" w:themeColor="background1" w:themeShade="1A"/>
              </w:rPr>
            </w:pPr>
            <w:r w:rsidRPr="00B7019C">
              <w:rPr>
                <w:rFonts w:cs="Calibri"/>
                <w:noProof/>
                <w:color w:val="1A1A1A" w:themeColor="background1" w:themeShade="1A"/>
              </w:rPr>
              <w:t> </w:t>
            </w:r>
          </w:p>
        </w:tc>
        <w:tc>
          <w:tcPr>
            <w:tcW w:w="856" w:type="dxa"/>
            <w:tcBorders>
              <w:top w:val="single" w:sz="4" w:space="0" w:color="auto"/>
              <w:left w:val="nil"/>
              <w:bottom w:val="single" w:sz="4" w:space="0" w:color="auto"/>
              <w:right w:val="single" w:sz="4" w:space="0" w:color="auto"/>
            </w:tcBorders>
            <w:shd w:val="clear" w:color="auto" w:fill="auto"/>
            <w:vAlign w:val="center"/>
            <w:hideMark/>
          </w:tcPr>
          <w:p w14:paraId="07C39944" w14:textId="77777777" w:rsidR="009B1A5B" w:rsidRPr="00B7019C" w:rsidRDefault="009B1A5B" w:rsidP="00294CAE">
            <w:pPr>
              <w:spacing w:after="0"/>
              <w:rPr>
                <w:rFonts w:cs="Calibri"/>
                <w:noProof/>
                <w:color w:val="1A1A1A" w:themeColor="background1" w:themeShade="1A"/>
              </w:rPr>
            </w:pPr>
            <w:r w:rsidRPr="00B7019C">
              <w:rPr>
                <w:rFonts w:cs="Calibri"/>
                <w:noProof/>
                <w:color w:val="1A1A1A" w:themeColor="background1" w:themeShade="1A"/>
              </w:rPr>
              <w:t> </w:t>
            </w:r>
          </w:p>
        </w:tc>
        <w:tc>
          <w:tcPr>
            <w:tcW w:w="723" w:type="dxa"/>
            <w:tcBorders>
              <w:top w:val="single" w:sz="4" w:space="0" w:color="auto"/>
              <w:left w:val="nil"/>
              <w:bottom w:val="single" w:sz="4" w:space="0" w:color="auto"/>
              <w:right w:val="single" w:sz="4" w:space="0" w:color="auto"/>
            </w:tcBorders>
            <w:shd w:val="clear" w:color="auto" w:fill="auto"/>
            <w:vAlign w:val="center"/>
            <w:hideMark/>
          </w:tcPr>
          <w:p w14:paraId="75DB6ED6" w14:textId="77777777" w:rsidR="009B1A5B" w:rsidRPr="00B7019C" w:rsidRDefault="009B1A5B" w:rsidP="00294CAE">
            <w:pPr>
              <w:spacing w:after="0"/>
              <w:rPr>
                <w:rFonts w:cs="Calibri"/>
                <w:noProof/>
                <w:color w:val="1A1A1A" w:themeColor="background1" w:themeShade="1A"/>
              </w:rPr>
            </w:pPr>
            <w:r w:rsidRPr="00B7019C">
              <w:rPr>
                <w:rFonts w:cs="Calibri"/>
                <w:noProof/>
                <w:color w:val="1A1A1A" w:themeColor="background1" w:themeShade="1A"/>
              </w:rPr>
              <w:t> </w:t>
            </w:r>
          </w:p>
        </w:tc>
        <w:tc>
          <w:tcPr>
            <w:tcW w:w="725" w:type="dxa"/>
            <w:tcBorders>
              <w:top w:val="single" w:sz="4" w:space="0" w:color="auto"/>
              <w:left w:val="nil"/>
              <w:bottom w:val="single" w:sz="4" w:space="0" w:color="auto"/>
              <w:right w:val="single" w:sz="4" w:space="0" w:color="auto"/>
            </w:tcBorders>
            <w:shd w:val="clear" w:color="auto" w:fill="auto"/>
            <w:vAlign w:val="center"/>
            <w:hideMark/>
          </w:tcPr>
          <w:p w14:paraId="7E37FD3A" w14:textId="77777777" w:rsidR="009B1A5B" w:rsidRPr="00B7019C" w:rsidRDefault="009B1A5B" w:rsidP="00294CAE">
            <w:pPr>
              <w:spacing w:after="0"/>
              <w:rPr>
                <w:rFonts w:cs="Calibri"/>
                <w:noProof/>
                <w:color w:val="1A1A1A" w:themeColor="background1" w:themeShade="1A"/>
              </w:rPr>
            </w:pPr>
            <w:r w:rsidRPr="00B7019C">
              <w:rPr>
                <w:rFonts w:cs="Calibri"/>
                <w:noProof/>
                <w:color w:val="1A1A1A" w:themeColor="background1" w:themeShade="1A"/>
              </w:rPr>
              <w:t> </w:t>
            </w:r>
          </w:p>
        </w:tc>
        <w:tc>
          <w:tcPr>
            <w:tcW w:w="2358" w:type="dxa"/>
            <w:tcBorders>
              <w:top w:val="single" w:sz="4" w:space="0" w:color="auto"/>
              <w:left w:val="nil"/>
              <w:bottom w:val="single" w:sz="4" w:space="0" w:color="auto"/>
              <w:right w:val="single" w:sz="4" w:space="0" w:color="auto"/>
            </w:tcBorders>
            <w:shd w:val="clear" w:color="auto" w:fill="auto"/>
            <w:vAlign w:val="center"/>
            <w:hideMark/>
          </w:tcPr>
          <w:p w14:paraId="44FA9314" w14:textId="77777777" w:rsidR="009B1A5B" w:rsidRPr="00B7019C" w:rsidRDefault="009B1A5B" w:rsidP="00294CAE">
            <w:pPr>
              <w:spacing w:after="0"/>
              <w:rPr>
                <w:rFonts w:cs="Calibri"/>
                <w:noProof/>
                <w:color w:val="1A1A1A" w:themeColor="background1" w:themeShade="1A"/>
              </w:rPr>
            </w:pPr>
            <w:r w:rsidRPr="00B7019C">
              <w:rPr>
                <w:rFonts w:cs="Calibri"/>
                <w:noProof/>
                <w:color w:val="1A1A1A" w:themeColor="background1" w:themeShade="1A"/>
              </w:rPr>
              <w:t> </w:t>
            </w:r>
          </w:p>
        </w:tc>
        <w:tc>
          <w:tcPr>
            <w:tcW w:w="965" w:type="dxa"/>
            <w:tcBorders>
              <w:top w:val="single" w:sz="4" w:space="0" w:color="auto"/>
              <w:left w:val="nil"/>
              <w:bottom w:val="single" w:sz="4" w:space="0" w:color="auto"/>
              <w:right w:val="single" w:sz="8" w:space="0" w:color="auto"/>
            </w:tcBorders>
            <w:shd w:val="clear" w:color="auto" w:fill="auto"/>
            <w:vAlign w:val="center"/>
            <w:hideMark/>
          </w:tcPr>
          <w:p w14:paraId="5BE94D97" w14:textId="77777777" w:rsidR="009B1A5B" w:rsidRPr="00B7019C" w:rsidRDefault="009B1A5B" w:rsidP="00294CAE">
            <w:pPr>
              <w:spacing w:after="0"/>
              <w:rPr>
                <w:rFonts w:cs="Calibri"/>
                <w:noProof/>
                <w:color w:val="1A1A1A" w:themeColor="background1" w:themeShade="1A"/>
              </w:rPr>
            </w:pPr>
            <w:r w:rsidRPr="00B7019C">
              <w:rPr>
                <w:rFonts w:cs="Calibri"/>
                <w:noProof/>
                <w:color w:val="1A1A1A" w:themeColor="background1" w:themeShade="1A"/>
              </w:rPr>
              <w:t> </w:t>
            </w:r>
          </w:p>
        </w:tc>
      </w:tr>
      <w:tr w:rsidR="009B1A5B" w:rsidRPr="00B7019C" w14:paraId="1A4BD772" w14:textId="77777777" w:rsidTr="00294CAE">
        <w:trPr>
          <w:trHeight w:hRule="exact" w:val="302"/>
        </w:trPr>
        <w:tc>
          <w:tcPr>
            <w:tcW w:w="1910" w:type="dxa"/>
            <w:tcBorders>
              <w:top w:val="nil"/>
              <w:left w:val="single" w:sz="8" w:space="0" w:color="auto"/>
              <w:bottom w:val="nil"/>
              <w:right w:val="single" w:sz="4" w:space="0" w:color="auto"/>
            </w:tcBorders>
            <w:shd w:val="clear" w:color="auto" w:fill="auto"/>
            <w:vAlign w:val="center"/>
            <w:hideMark/>
          </w:tcPr>
          <w:p w14:paraId="18F34565" w14:textId="77777777" w:rsidR="009B1A5B" w:rsidRPr="00B7019C" w:rsidRDefault="009B1A5B" w:rsidP="00294CAE">
            <w:pPr>
              <w:spacing w:after="0"/>
              <w:rPr>
                <w:rFonts w:cs="Calibri"/>
                <w:i/>
                <w:iCs/>
                <w:noProof/>
                <w:color w:val="1A1A1A" w:themeColor="background1" w:themeShade="1A"/>
              </w:rPr>
            </w:pPr>
          </w:p>
        </w:tc>
        <w:tc>
          <w:tcPr>
            <w:tcW w:w="3154" w:type="dxa"/>
            <w:tcBorders>
              <w:top w:val="nil"/>
              <w:left w:val="nil"/>
              <w:bottom w:val="single" w:sz="4" w:space="0" w:color="auto"/>
              <w:right w:val="single" w:sz="4" w:space="0" w:color="auto"/>
            </w:tcBorders>
            <w:shd w:val="clear" w:color="auto" w:fill="auto"/>
            <w:vAlign w:val="center"/>
            <w:hideMark/>
          </w:tcPr>
          <w:p w14:paraId="47B9F8A0" w14:textId="77777777" w:rsidR="009B1A5B" w:rsidRPr="00B7019C" w:rsidRDefault="009B1A5B" w:rsidP="00294CAE">
            <w:pPr>
              <w:spacing w:after="0"/>
              <w:rPr>
                <w:rFonts w:cs="Calibri"/>
                <w:noProof/>
                <w:color w:val="1A1A1A" w:themeColor="background1" w:themeShade="1A"/>
              </w:rPr>
            </w:pPr>
            <w:r w:rsidRPr="00B7019C">
              <w:rPr>
                <w:rFonts w:cs="Calibri"/>
                <w:noProof/>
                <w:color w:val="1A1A1A" w:themeColor="background1" w:themeShade="1A"/>
              </w:rPr>
              <w:t> </w:t>
            </w:r>
          </w:p>
        </w:tc>
        <w:tc>
          <w:tcPr>
            <w:tcW w:w="847" w:type="dxa"/>
            <w:tcBorders>
              <w:top w:val="single" w:sz="4" w:space="0" w:color="auto"/>
              <w:left w:val="nil"/>
              <w:bottom w:val="single" w:sz="4" w:space="0" w:color="auto"/>
              <w:right w:val="single" w:sz="4" w:space="0" w:color="auto"/>
            </w:tcBorders>
          </w:tcPr>
          <w:p w14:paraId="4483F029" w14:textId="77777777" w:rsidR="009B1A5B" w:rsidRPr="00B7019C" w:rsidRDefault="009B1A5B" w:rsidP="00294CAE">
            <w:pPr>
              <w:spacing w:after="0"/>
              <w:rPr>
                <w:rFonts w:cs="Calibri"/>
                <w:noProof/>
                <w:color w:val="1A1A1A" w:themeColor="background1" w:themeShade="1A"/>
              </w:rPr>
            </w:pPr>
          </w:p>
        </w:tc>
        <w:tc>
          <w:tcPr>
            <w:tcW w:w="818" w:type="dxa"/>
            <w:tcBorders>
              <w:top w:val="single" w:sz="4" w:space="0" w:color="auto"/>
              <w:left w:val="single" w:sz="4" w:space="0" w:color="auto"/>
              <w:bottom w:val="single" w:sz="4" w:space="0" w:color="auto"/>
              <w:right w:val="single" w:sz="4" w:space="0" w:color="auto"/>
            </w:tcBorders>
          </w:tcPr>
          <w:p w14:paraId="14A12D2A" w14:textId="77777777" w:rsidR="009B1A5B" w:rsidRPr="00B7019C" w:rsidRDefault="009B1A5B" w:rsidP="00294CAE">
            <w:pPr>
              <w:spacing w:after="0"/>
              <w:rPr>
                <w:rFonts w:cs="Calibri"/>
                <w:noProof/>
                <w:color w:val="1A1A1A" w:themeColor="background1" w:themeShade="1A"/>
              </w:rPr>
            </w:pPr>
          </w:p>
        </w:tc>
        <w:tc>
          <w:tcPr>
            <w:tcW w:w="727" w:type="dxa"/>
            <w:tcBorders>
              <w:top w:val="nil"/>
              <w:left w:val="single" w:sz="4" w:space="0" w:color="auto"/>
              <w:bottom w:val="single" w:sz="4" w:space="0" w:color="auto"/>
              <w:right w:val="single" w:sz="4" w:space="0" w:color="auto"/>
            </w:tcBorders>
            <w:shd w:val="clear" w:color="auto" w:fill="auto"/>
            <w:vAlign w:val="center"/>
            <w:hideMark/>
          </w:tcPr>
          <w:p w14:paraId="064E56B0" w14:textId="77777777" w:rsidR="009B1A5B" w:rsidRPr="00B7019C" w:rsidRDefault="009B1A5B" w:rsidP="00294CAE">
            <w:pPr>
              <w:spacing w:after="0"/>
              <w:rPr>
                <w:rFonts w:cs="Calibri"/>
                <w:noProof/>
                <w:color w:val="1A1A1A" w:themeColor="background1" w:themeShade="1A"/>
              </w:rPr>
            </w:pPr>
            <w:r w:rsidRPr="00B7019C">
              <w:rPr>
                <w:rFonts w:cs="Calibri"/>
                <w:noProof/>
                <w:color w:val="1A1A1A" w:themeColor="background1" w:themeShade="1A"/>
              </w:rPr>
              <w:t> </w:t>
            </w:r>
          </w:p>
        </w:tc>
        <w:tc>
          <w:tcPr>
            <w:tcW w:w="856" w:type="dxa"/>
            <w:tcBorders>
              <w:top w:val="nil"/>
              <w:left w:val="nil"/>
              <w:bottom w:val="single" w:sz="4" w:space="0" w:color="auto"/>
              <w:right w:val="single" w:sz="4" w:space="0" w:color="auto"/>
            </w:tcBorders>
            <w:shd w:val="clear" w:color="auto" w:fill="auto"/>
            <w:vAlign w:val="center"/>
            <w:hideMark/>
          </w:tcPr>
          <w:p w14:paraId="06605AC8" w14:textId="77777777" w:rsidR="009B1A5B" w:rsidRPr="00B7019C" w:rsidRDefault="009B1A5B" w:rsidP="00294CAE">
            <w:pPr>
              <w:spacing w:after="0"/>
              <w:rPr>
                <w:rFonts w:cs="Calibri"/>
                <w:noProof/>
                <w:color w:val="1A1A1A" w:themeColor="background1" w:themeShade="1A"/>
              </w:rPr>
            </w:pPr>
            <w:r w:rsidRPr="00B7019C">
              <w:rPr>
                <w:rFonts w:cs="Calibri"/>
                <w:noProof/>
                <w:color w:val="1A1A1A" w:themeColor="background1" w:themeShade="1A"/>
              </w:rPr>
              <w:t> </w:t>
            </w:r>
          </w:p>
        </w:tc>
        <w:tc>
          <w:tcPr>
            <w:tcW w:w="723" w:type="dxa"/>
            <w:tcBorders>
              <w:top w:val="nil"/>
              <w:left w:val="nil"/>
              <w:bottom w:val="single" w:sz="4" w:space="0" w:color="auto"/>
              <w:right w:val="single" w:sz="4" w:space="0" w:color="auto"/>
            </w:tcBorders>
            <w:shd w:val="clear" w:color="auto" w:fill="auto"/>
            <w:vAlign w:val="center"/>
            <w:hideMark/>
          </w:tcPr>
          <w:p w14:paraId="39877104" w14:textId="77777777" w:rsidR="009B1A5B" w:rsidRPr="00B7019C" w:rsidRDefault="009B1A5B" w:rsidP="00294CAE">
            <w:pPr>
              <w:spacing w:after="0"/>
              <w:rPr>
                <w:rFonts w:cs="Calibri"/>
                <w:noProof/>
                <w:color w:val="1A1A1A" w:themeColor="background1" w:themeShade="1A"/>
              </w:rPr>
            </w:pPr>
            <w:r w:rsidRPr="00B7019C">
              <w:rPr>
                <w:rFonts w:cs="Calibri"/>
                <w:noProof/>
                <w:color w:val="1A1A1A" w:themeColor="background1" w:themeShade="1A"/>
              </w:rPr>
              <w:t> </w:t>
            </w:r>
          </w:p>
        </w:tc>
        <w:tc>
          <w:tcPr>
            <w:tcW w:w="725" w:type="dxa"/>
            <w:tcBorders>
              <w:top w:val="nil"/>
              <w:left w:val="nil"/>
              <w:bottom w:val="single" w:sz="4" w:space="0" w:color="auto"/>
              <w:right w:val="single" w:sz="4" w:space="0" w:color="auto"/>
            </w:tcBorders>
            <w:shd w:val="clear" w:color="auto" w:fill="auto"/>
            <w:vAlign w:val="center"/>
            <w:hideMark/>
          </w:tcPr>
          <w:p w14:paraId="1C076F70" w14:textId="77777777" w:rsidR="009B1A5B" w:rsidRPr="00B7019C" w:rsidRDefault="009B1A5B" w:rsidP="00294CAE">
            <w:pPr>
              <w:spacing w:after="0"/>
              <w:rPr>
                <w:rFonts w:cs="Calibri"/>
                <w:noProof/>
                <w:color w:val="1A1A1A" w:themeColor="background1" w:themeShade="1A"/>
              </w:rPr>
            </w:pPr>
            <w:r w:rsidRPr="00B7019C">
              <w:rPr>
                <w:rFonts w:cs="Calibri"/>
                <w:noProof/>
                <w:color w:val="1A1A1A" w:themeColor="background1" w:themeShade="1A"/>
              </w:rPr>
              <w:t> </w:t>
            </w:r>
          </w:p>
        </w:tc>
        <w:tc>
          <w:tcPr>
            <w:tcW w:w="2358" w:type="dxa"/>
            <w:tcBorders>
              <w:top w:val="nil"/>
              <w:left w:val="nil"/>
              <w:bottom w:val="single" w:sz="4" w:space="0" w:color="auto"/>
              <w:right w:val="single" w:sz="4" w:space="0" w:color="auto"/>
            </w:tcBorders>
            <w:shd w:val="clear" w:color="auto" w:fill="auto"/>
            <w:vAlign w:val="center"/>
            <w:hideMark/>
          </w:tcPr>
          <w:p w14:paraId="644ACC04" w14:textId="77777777" w:rsidR="009B1A5B" w:rsidRPr="00B7019C" w:rsidRDefault="009B1A5B" w:rsidP="00294CAE">
            <w:pPr>
              <w:spacing w:after="0"/>
              <w:rPr>
                <w:rFonts w:cs="Calibri"/>
                <w:noProof/>
                <w:color w:val="1A1A1A" w:themeColor="background1" w:themeShade="1A"/>
              </w:rPr>
            </w:pPr>
            <w:r w:rsidRPr="00B7019C">
              <w:rPr>
                <w:rFonts w:cs="Calibri"/>
                <w:noProof/>
                <w:color w:val="1A1A1A" w:themeColor="background1" w:themeShade="1A"/>
              </w:rPr>
              <w:t> </w:t>
            </w:r>
          </w:p>
        </w:tc>
        <w:tc>
          <w:tcPr>
            <w:tcW w:w="965" w:type="dxa"/>
            <w:tcBorders>
              <w:top w:val="nil"/>
              <w:left w:val="nil"/>
              <w:bottom w:val="single" w:sz="4" w:space="0" w:color="auto"/>
              <w:right w:val="single" w:sz="8" w:space="0" w:color="auto"/>
            </w:tcBorders>
            <w:shd w:val="clear" w:color="auto" w:fill="auto"/>
            <w:vAlign w:val="center"/>
            <w:hideMark/>
          </w:tcPr>
          <w:p w14:paraId="2481955D" w14:textId="77777777" w:rsidR="009B1A5B" w:rsidRPr="00B7019C" w:rsidRDefault="009B1A5B" w:rsidP="00294CAE">
            <w:pPr>
              <w:spacing w:after="0"/>
              <w:rPr>
                <w:rFonts w:cs="Calibri"/>
                <w:noProof/>
                <w:color w:val="1A1A1A" w:themeColor="background1" w:themeShade="1A"/>
              </w:rPr>
            </w:pPr>
            <w:r w:rsidRPr="00B7019C">
              <w:rPr>
                <w:rFonts w:cs="Calibri"/>
                <w:noProof/>
                <w:color w:val="1A1A1A" w:themeColor="background1" w:themeShade="1A"/>
              </w:rPr>
              <w:t> </w:t>
            </w:r>
          </w:p>
        </w:tc>
      </w:tr>
      <w:tr w:rsidR="009B1A5B" w:rsidRPr="00B7019C" w14:paraId="35E24B42" w14:textId="77777777" w:rsidTr="00294CAE">
        <w:trPr>
          <w:trHeight w:hRule="exact" w:val="302"/>
        </w:trPr>
        <w:tc>
          <w:tcPr>
            <w:tcW w:w="1910" w:type="dxa"/>
            <w:tcBorders>
              <w:top w:val="nil"/>
              <w:left w:val="single" w:sz="8" w:space="0" w:color="auto"/>
              <w:bottom w:val="nil"/>
              <w:right w:val="single" w:sz="4" w:space="0" w:color="auto"/>
            </w:tcBorders>
            <w:shd w:val="clear" w:color="auto" w:fill="auto"/>
            <w:vAlign w:val="center"/>
            <w:hideMark/>
          </w:tcPr>
          <w:p w14:paraId="6A94EEE7" w14:textId="77777777" w:rsidR="009B1A5B" w:rsidRPr="00B7019C" w:rsidRDefault="009B1A5B" w:rsidP="00294CAE">
            <w:pPr>
              <w:spacing w:after="0"/>
              <w:rPr>
                <w:rFonts w:cs="Calibri"/>
                <w:i/>
                <w:iCs/>
                <w:noProof/>
                <w:color w:val="1A1A1A" w:themeColor="background1" w:themeShade="1A"/>
              </w:rPr>
            </w:pPr>
            <w:r w:rsidRPr="00B7019C">
              <w:rPr>
                <w:rFonts w:cs="Calibri"/>
                <w:i/>
                <w:iCs/>
                <w:noProof/>
                <w:color w:val="1A1A1A" w:themeColor="background1" w:themeShade="1A"/>
              </w:rPr>
              <w:t xml:space="preserve"> Treguesit:</w:t>
            </w:r>
          </w:p>
        </w:tc>
        <w:tc>
          <w:tcPr>
            <w:tcW w:w="3154" w:type="dxa"/>
            <w:tcBorders>
              <w:top w:val="nil"/>
              <w:left w:val="nil"/>
              <w:bottom w:val="single" w:sz="4" w:space="0" w:color="auto"/>
              <w:right w:val="single" w:sz="4" w:space="0" w:color="auto"/>
            </w:tcBorders>
            <w:shd w:val="clear" w:color="auto" w:fill="auto"/>
            <w:vAlign w:val="center"/>
            <w:hideMark/>
          </w:tcPr>
          <w:p w14:paraId="6E9E007D" w14:textId="77777777" w:rsidR="009B1A5B" w:rsidRPr="00B7019C" w:rsidRDefault="009B1A5B" w:rsidP="00294CAE">
            <w:pPr>
              <w:spacing w:after="0"/>
              <w:rPr>
                <w:rFonts w:cs="Calibri"/>
                <w:noProof/>
                <w:color w:val="1A1A1A" w:themeColor="background1" w:themeShade="1A"/>
              </w:rPr>
            </w:pPr>
            <w:r w:rsidRPr="00B7019C">
              <w:rPr>
                <w:rFonts w:cs="Calibri"/>
                <w:noProof/>
                <w:color w:val="1A1A1A" w:themeColor="background1" w:themeShade="1A"/>
              </w:rPr>
              <w:t>1.2.</w:t>
            </w:r>
            <w:r w:rsidRPr="00B7019C">
              <w:rPr>
                <w:i/>
                <w:iCs/>
                <w:noProof/>
                <w:color w:val="1A1A1A" w:themeColor="background1" w:themeShade="1A"/>
              </w:rPr>
              <w:t xml:space="preserve">       </w:t>
            </w:r>
            <w:r w:rsidRPr="00B7019C">
              <w:rPr>
                <w:rFonts w:cs="Calibri"/>
                <w:noProof/>
                <w:color w:val="1A1A1A" w:themeColor="background1" w:themeShade="1A"/>
              </w:rPr>
              <w:t>Aktiviteti</w:t>
            </w:r>
          </w:p>
        </w:tc>
        <w:tc>
          <w:tcPr>
            <w:tcW w:w="847" w:type="dxa"/>
            <w:tcBorders>
              <w:top w:val="single" w:sz="4" w:space="0" w:color="auto"/>
              <w:left w:val="nil"/>
              <w:bottom w:val="single" w:sz="4" w:space="0" w:color="auto"/>
              <w:right w:val="single" w:sz="4" w:space="0" w:color="auto"/>
            </w:tcBorders>
          </w:tcPr>
          <w:p w14:paraId="3E859CD1" w14:textId="77777777" w:rsidR="009B1A5B" w:rsidRPr="00B7019C" w:rsidRDefault="009B1A5B" w:rsidP="00294CAE">
            <w:pPr>
              <w:spacing w:after="0"/>
              <w:rPr>
                <w:rFonts w:cs="Calibri"/>
                <w:noProof/>
                <w:color w:val="1A1A1A" w:themeColor="background1" w:themeShade="1A"/>
              </w:rPr>
            </w:pPr>
          </w:p>
        </w:tc>
        <w:tc>
          <w:tcPr>
            <w:tcW w:w="818" w:type="dxa"/>
            <w:tcBorders>
              <w:top w:val="single" w:sz="4" w:space="0" w:color="auto"/>
              <w:left w:val="single" w:sz="4" w:space="0" w:color="auto"/>
              <w:bottom w:val="single" w:sz="4" w:space="0" w:color="auto"/>
              <w:right w:val="single" w:sz="4" w:space="0" w:color="auto"/>
            </w:tcBorders>
          </w:tcPr>
          <w:p w14:paraId="26DDDCDD" w14:textId="77777777" w:rsidR="009B1A5B" w:rsidRPr="00B7019C" w:rsidRDefault="009B1A5B" w:rsidP="00294CAE">
            <w:pPr>
              <w:spacing w:after="0"/>
              <w:rPr>
                <w:rFonts w:cs="Calibri"/>
                <w:noProof/>
                <w:color w:val="1A1A1A" w:themeColor="background1" w:themeShade="1A"/>
              </w:rPr>
            </w:pPr>
          </w:p>
        </w:tc>
        <w:tc>
          <w:tcPr>
            <w:tcW w:w="727" w:type="dxa"/>
            <w:tcBorders>
              <w:top w:val="nil"/>
              <w:left w:val="single" w:sz="4" w:space="0" w:color="auto"/>
              <w:bottom w:val="single" w:sz="4" w:space="0" w:color="auto"/>
              <w:right w:val="single" w:sz="4" w:space="0" w:color="auto"/>
            </w:tcBorders>
            <w:shd w:val="clear" w:color="auto" w:fill="auto"/>
            <w:vAlign w:val="center"/>
            <w:hideMark/>
          </w:tcPr>
          <w:p w14:paraId="286EC315" w14:textId="77777777" w:rsidR="009B1A5B" w:rsidRPr="00B7019C" w:rsidRDefault="009B1A5B" w:rsidP="00294CAE">
            <w:pPr>
              <w:spacing w:after="0"/>
              <w:rPr>
                <w:rFonts w:cs="Calibri"/>
                <w:noProof/>
                <w:color w:val="1A1A1A" w:themeColor="background1" w:themeShade="1A"/>
              </w:rPr>
            </w:pPr>
            <w:r w:rsidRPr="00B7019C">
              <w:rPr>
                <w:rFonts w:cs="Calibri"/>
                <w:noProof/>
                <w:color w:val="1A1A1A" w:themeColor="background1" w:themeShade="1A"/>
              </w:rPr>
              <w:t> </w:t>
            </w:r>
          </w:p>
        </w:tc>
        <w:tc>
          <w:tcPr>
            <w:tcW w:w="856" w:type="dxa"/>
            <w:tcBorders>
              <w:top w:val="nil"/>
              <w:left w:val="nil"/>
              <w:bottom w:val="single" w:sz="4" w:space="0" w:color="auto"/>
              <w:right w:val="single" w:sz="4" w:space="0" w:color="auto"/>
            </w:tcBorders>
            <w:shd w:val="clear" w:color="auto" w:fill="auto"/>
            <w:vAlign w:val="center"/>
            <w:hideMark/>
          </w:tcPr>
          <w:p w14:paraId="3C3ECA55" w14:textId="77777777" w:rsidR="009B1A5B" w:rsidRPr="00B7019C" w:rsidRDefault="009B1A5B" w:rsidP="00294CAE">
            <w:pPr>
              <w:spacing w:after="0"/>
              <w:rPr>
                <w:rFonts w:cs="Calibri"/>
                <w:noProof/>
                <w:color w:val="1A1A1A" w:themeColor="background1" w:themeShade="1A"/>
              </w:rPr>
            </w:pPr>
            <w:r w:rsidRPr="00B7019C">
              <w:rPr>
                <w:rFonts w:cs="Calibri"/>
                <w:noProof/>
                <w:color w:val="1A1A1A" w:themeColor="background1" w:themeShade="1A"/>
              </w:rPr>
              <w:t> </w:t>
            </w:r>
          </w:p>
        </w:tc>
        <w:tc>
          <w:tcPr>
            <w:tcW w:w="723" w:type="dxa"/>
            <w:tcBorders>
              <w:top w:val="nil"/>
              <w:left w:val="nil"/>
              <w:bottom w:val="single" w:sz="4" w:space="0" w:color="auto"/>
              <w:right w:val="single" w:sz="4" w:space="0" w:color="auto"/>
            </w:tcBorders>
            <w:shd w:val="clear" w:color="auto" w:fill="auto"/>
            <w:vAlign w:val="center"/>
            <w:hideMark/>
          </w:tcPr>
          <w:p w14:paraId="4FE4E037" w14:textId="77777777" w:rsidR="009B1A5B" w:rsidRPr="00B7019C" w:rsidRDefault="009B1A5B" w:rsidP="00294CAE">
            <w:pPr>
              <w:spacing w:after="0"/>
              <w:rPr>
                <w:rFonts w:cs="Calibri"/>
                <w:noProof/>
                <w:color w:val="1A1A1A" w:themeColor="background1" w:themeShade="1A"/>
              </w:rPr>
            </w:pPr>
            <w:r w:rsidRPr="00B7019C">
              <w:rPr>
                <w:rFonts w:cs="Calibri"/>
                <w:noProof/>
                <w:color w:val="1A1A1A" w:themeColor="background1" w:themeShade="1A"/>
              </w:rPr>
              <w:t> </w:t>
            </w:r>
          </w:p>
        </w:tc>
        <w:tc>
          <w:tcPr>
            <w:tcW w:w="725" w:type="dxa"/>
            <w:tcBorders>
              <w:top w:val="nil"/>
              <w:left w:val="nil"/>
              <w:bottom w:val="single" w:sz="4" w:space="0" w:color="auto"/>
              <w:right w:val="single" w:sz="4" w:space="0" w:color="auto"/>
            </w:tcBorders>
            <w:shd w:val="clear" w:color="auto" w:fill="auto"/>
            <w:vAlign w:val="center"/>
            <w:hideMark/>
          </w:tcPr>
          <w:p w14:paraId="1A7A86CF" w14:textId="77777777" w:rsidR="009B1A5B" w:rsidRPr="00B7019C" w:rsidRDefault="009B1A5B" w:rsidP="00294CAE">
            <w:pPr>
              <w:spacing w:after="0"/>
              <w:rPr>
                <w:rFonts w:cs="Calibri"/>
                <w:noProof/>
                <w:color w:val="1A1A1A" w:themeColor="background1" w:themeShade="1A"/>
              </w:rPr>
            </w:pPr>
            <w:r w:rsidRPr="00B7019C">
              <w:rPr>
                <w:rFonts w:cs="Calibri"/>
                <w:noProof/>
                <w:color w:val="1A1A1A" w:themeColor="background1" w:themeShade="1A"/>
              </w:rPr>
              <w:t> </w:t>
            </w:r>
          </w:p>
        </w:tc>
        <w:tc>
          <w:tcPr>
            <w:tcW w:w="2358" w:type="dxa"/>
            <w:tcBorders>
              <w:top w:val="nil"/>
              <w:left w:val="nil"/>
              <w:bottom w:val="single" w:sz="4" w:space="0" w:color="auto"/>
              <w:right w:val="single" w:sz="4" w:space="0" w:color="auto"/>
            </w:tcBorders>
            <w:shd w:val="clear" w:color="auto" w:fill="auto"/>
            <w:vAlign w:val="center"/>
            <w:hideMark/>
          </w:tcPr>
          <w:p w14:paraId="69926B18" w14:textId="77777777" w:rsidR="009B1A5B" w:rsidRPr="00B7019C" w:rsidRDefault="009B1A5B" w:rsidP="00294CAE">
            <w:pPr>
              <w:spacing w:after="0"/>
              <w:rPr>
                <w:rFonts w:cs="Calibri"/>
                <w:noProof/>
                <w:color w:val="1A1A1A" w:themeColor="background1" w:themeShade="1A"/>
              </w:rPr>
            </w:pPr>
            <w:r w:rsidRPr="00B7019C">
              <w:rPr>
                <w:rFonts w:cs="Calibri"/>
                <w:noProof/>
                <w:color w:val="1A1A1A" w:themeColor="background1" w:themeShade="1A"/>
              </w:rPr>
              <w:t> </w:t>
            </w:r>
          </w:p>
        </w:tc>
        <w:tc>
          <w:tcPr>
            <w:tcW w:w="965" w:type="dxa"/>
            <w:tcBorders>
              <w:top w:val="nil"/>
              <w:left w:val="nil"/>
              <w:bottom w:val="single" w:sz="4" w:space="0" w:color="auto"/>
              <w:right w:val="single" w:sz="8" w:space="0" w:color="auto"/>
            </w:tcBorders>
            <w:shd w:val="clear" w:color="auto" w:fill="auto"/>
            <w:vAlign w:val="center"/>
            <w:hideMark/>
          </w:tcPr>
          <w:p w14:paraId="312364E4" w14:textId="77777777" w:rsidR="009B1A5B" w:rsidRPr="00B7019C" w:rsidRDefault="009B1A5B" w:rsidP="00294CAE">
            <w:pPr>
              <w:spacing w:after="0"/>
              <w:rPr>
                <w:rFonts w:cs="Calibri"/>
                <w:noProof/>
                <w:color w:val="1A1A1A" w:themeColor="background1" w:themeShade="1A"/>
              </w:rPr>
            </w:pPr>
            <w:r w:rsidRPr="00B7019C">
              <w:rPr>
                <w:rFonts w:cs="Calibri"/>
                <w:noProof/>
                <w:color w:val="1A1A1A" w:themeColor="background1" w:themeShade="1A"/>
              </w:rPr>
              <w:t> </w:t>
            </w:r>
          </w:p>
        </w:tc>
      </w:tr>
      <w:tr w:rsidR="009B1A5B" w:rsidRPr="00B7019C" w14:paraId="698F342B" w14:textId="77777777" w:rsidTr="00294CAE">
        <w:trPr>
          <w:trHeight w:hRule="exact" w:val="302"/>
        </w:trPr>
        <w:tc>
          <w:tcPr>
            <w:tcW w:w="1910" w:type="dxa"/>
            <w:tcBorders>
              <w:top w:val="nil"/>
              <w:left w:val="single" w:sz="8" w:space="0" w:color="auto"/>
              <w:bottom w:val="nil"/>
              <w:right w:val="single" w:sz="4" w:space="0" w:color="auto"/>
            </w:tcBorders>
            <w:shd w:val="clear" w:color="auto" w:fill="auto"/>
            <w:noWrap/>
            <w:vAlign w:val="bottom"/>
            <w:hideMark/>
          </w:tcPr>
          <w:p w14:paraId="456DE0F1" w14:textId="77777777" w:rsidR="009B1A5B" w:rsidRPr="00B7019C" w:rsidRDefault="009B1A5B" w:rsidP="00294CAE">
            <w:pPr>
              <w:spacing w:after="0"/>
              <w:rPr>
                <w:rFonts w:cs="Calibri"/>
                <w:noProof/>
                <w:color w:val="1A1A1A" w:themeColor="background1" w:themeShade="1A"/>
              </w:rPr>
            </w:pPr>
            <w:r w:rsidRPr="00B7019C">
              <w:rPr>
                <w:rFonts w:cs="Calibri"/>
                <w:noProof/>
                <w:color w:val="1A1A1A" w:themeColor="background1" w:themeShade="1A"/>
              </w:rPr>
              <w:t> </w:t>
            </w:r>
          </w:p>
        </w:tc>
        <w:tc>
          <w:tcPr>
            <w:tcW w:w="3154" w:type="dxa"/>
            <w:tcBorders>
              <w:top w:val="nil"/>
              <w:left w:val="nil"/>
              <w:bottom w:val="single" w:sz="4" w:space="0" w:color="auto"/>
              <w:right w:val="single" w:sz="4" w:space="0" w:color="auto"/>
            </w:tcBorders>
            <w:shd w:val="clear" w:color="auto" w:fill="auto"/>
            <w:noWrap/>
            <w:vAlign w:val="bottom"/>
            <w:hideMark/>
          </w:tcPr>
          <w:p w14:paraId="235B5FB5" w14:textId="77777777" w:rsidR="009B1A5B" w:rsidRPr="00B7019C" w:rsidRDefault="009B1A5B" w:rsidP="00294CAE">
            <w:pPr>
              <w:spacing w:after="0"/>
              <w:rPr>
                <w:rFonts w:cs="Calibri"/>
                <w:noProof/>
                <w:color w:val="1A1A1A" w:themeColor="background1" w:themeShade="1A"/>
              </w:rPr>
            </w:pPr>
            <w:r w:rsidRPr="00B7019C">
              <w:rPr>
                <w:rFonts w:cs="Calibri"/>
                <w:noProof/>
                <w:color w:val="1A1A1A" w:themeColor="background1" w:themeShade="1A"/>
              </w:rPr>
              <w:t> </w:t>
            </w:r>
          </w:p>
        </w:tc>
        <w:tc>
          <w:tcPr>
            <w:tcW w:w="847" w:type="dxa"/>
            <w:tcBorders>
              <w:top w:val="single" w:sz="4" w:space="0" w:color="auto"/>
              <w:left w:val="nil"/>
              <w:bottom w:val="single" w:sz="4" w:space="0" w:color="auto"/>
              <w:right w:val="single" w:sz="4" w:space="0" w:color="auto"/>
            </w:tcBorders>
          </w:tcPr>
          <w:p w14:paraId="03737AA6" w14:textId="77777777" w:rsidR="009B1A5B" w:rsidRPr="00B7019C" w:rsidRDefault="009B1A5B" w:rsidP="00294CAE">
            <w:pPr>
              <w:spacing w:after="0"/>
              <w:rPr>
                <w:rFonts w:cs="Calibri"/>
                <w:noProof/>
                <w:color w:val="1A1A1A" w:themeColor="background1" w:themeShade="1A"/>
              </w:rPr>
            </w:pPr>
          </w:p>
        </w:tc>
        <w:tc>
          <w:tcPr>
            <w:tcW w:w="818" w:type="dxa"/>
            <w:tcBorders>
              <w:top w:val="single" w:sz="4" w:space="0" w:color="auto"/>
              <w:left w:val="single" w:sz="4" w:space="0" w:color="auto"/>
              <w:bottom w:val="single" w:sz="4" w:space="0" w:color="auto"/>
              <w:right w:val="single" w:sz="4" w:space="0" w:color="auto"/>
            </w:tcBorders>
          </w:tcPr>
          <w:p w14:paraId="0034E842" w14:textId="77777777" w:rsidR="009B1A5B" w:rsidRPr="00B7019C" w:rsidRDefault="009B1A5B" w:rsidP="00294CAE">
            <w:pPr>
              <w:spacing w:after="0"/>
              <w:rPr>
                <w:rFonts w:cs="Calibri"/>
                <w:noProof/>
                <w:color w:val="1A1A1A" w:themeColor="background1" w:themeShade="1A"/>
              </w:rPr>
            </w:pPr>
          </w:p>
        </w:tc>
        <w:tc>
          <w:tcPr>
            <w:tcW w:w="727" w:type="dxa"/>
            <w:tcBorders>
              <w:top w:val="nil"/>
              <w:left w:val="single" w:sz="4" w:space="0" w:color="auto"/>
              <w:bottom w:val="single" w:sz="4" w:space="0" w:color="auto"/>
              <w:right w:val="single" w:sz="4" w:space="0" w:color="auto"/>
            </w:tcBorders>
            <w:shd w:val="clear" w:color="auto" w:fill="auto"/>
            <w:noWrap/>
            <w:vAlign w:val="bottom"/>
            <w:hideMark/>
          </w:tcPr>
          <w:p w14:paraId="08BED710" w14:textId="77777777" w:rsidR="009B1A5B" w:rsidRPr="00B7019C" w:rsidRDefault="009B1A5B" w:rsidP="00294CAE">
            <w:pPr>
              <w:spacing w:after="0"/>
              <w:rPr>
                <w:rFonts w:cs="Calibri"/>
                <w:noProof/>
                <w:color w:val="1A1A1A" w:themeColor="background1" w:themeShade="1A"/>
              </w:rPr>
            </w:pPr>
            <w:r w:rsidRPr="00B7019C">
              <w:rPr>
                <w:rFonts w:cs="Calibri"/>
                <w:noProof/>
                <w:color w:val="1A1A1A" w:themeColor="background1" w:themeShade="1A"/>
              </w:rPr>
              <w:t> </w:t>
            </w:r>
          </w:p>
        </w:tc>
        <w:tc>
          <w:tcPr>
            <w:tcW w:w="856" w:type="dxa"/>
            <w:tcBorders>
              <w:top w:val="nil"/>
              <w:left w:val="nil"/>
              <w:bottom w:val="single" w:sz="4" w:space="0" w:color="auto"/>
              <w:right w:val="single" w:sz="4" w:space="0" w:color="auto"/>
            </w:tcBorders>
            <w:shd w:val="clear" w:color="auto" w:fill="auto"/>
            <w:noWrap/>
            <w:vAlign w:val="bottom"/>
            <w:hideMark/>
          </w:tcPr>
          <w:p w14:paraId="1C4D454D" w14:textId="77777777" w:rsidR="009B1A5B" w:rsidRPr="00B7019C" w:rsidRDefault="009B1A5B" w:rsidP="00294CAE">
            <w:pPr>
              <w:spacing w:after="0"/>
              <w:rPr>
                <w:rFonts w:cs="Calibri"/>
                <w:noProof/>
                <w:color w:val="1A1A1A" w:themeColor="background1" w:themeShade="1A"/>
              </w:rPr>
            </w:pPr>
            <w:r w:rsidRPr="00B7019C">
              <w:rPr>
                <w:rFonts w:cs="Calibri"/>
                <w:noProof/>
                <w:color w:val="1A1A1A" w:themeColor="background1" w:themeShade="1A"/>
              </w:rPr>
              <w:t> </w:t>
            </w:r>
          </w:p>
        </w:tc>
        <w:tc>
          <w:tcPr>
            <w:tcW w:w="723" w:type="dxa"/>
            <w:tcBorders>
              <w:top w:val="nil"/>
              <w:left w:val="nil"/>
              <w:bottom w:val="single" w:sz="4" w:space="0" w:color="auto"/>
              <w:right w:val="single" w:sz="4" w:space="0" w:color="auto"/>
            </w:tcBorders>
            <w:shd w:val="clear" w:color="auto" w:fill="auto"/>
            <w:noWrap/>
            <w:vAlign w:val="bottom"/>
            <w:hideMark/>
          </w:tcPr>
          <w:p w14:paraId="5B685D93" w14:textId="77777777" w:rsidR="009B1A5B" w:rsidRPr="00B7019C" w:rsidRDefault="009B1A5B" w:rsidP="00294CAE">
            <w:pPr>
              <w:spacing w:after="0"/>
              <w:rPr>
                <w:rFonts w:cs="Calibri"/>
                <w:noProof/>
                <w:color w:val="1A1A1A" w:themeColor="background1" w:themeShade="1A"/>
              </w:rPr>
            </w:pPr>
            <w:r w:rsidRPr="00B7019C">
              <w:rPr>
                <w:rFonts w:cs="Calibri"/>
                <w:noProof/>
                <w:color w:val="1A1A1A" w:themeColor="background1" w:themeShade="1A"/>
              </w:rPr>
              <w:t> </w:t>
            </w:r>
          </w:p>
        </w:tc>
        <w:tc>
          <w:tcPr>
            <w:tcW w:w="725" w:type="dxa"/>
            <w:tcBorders>
              <w:top w:val="nil"/>
              <w:left w:val="nil"/>
              <w:bottom w:val="single" w:sz="4" w:space="0" w:color="auto"/>
              <w:right w:val="single" w:sz="4" w:space="0" w:color="auto"/>
            </w:tcBorders>
            <w:shd w:val="clear" w:color="auto" w:fill="auto"/>
            <w:noWrap/>
            <w:vAlign w:val="bottom"/>
            <w:hideMark/>
          </w:tcPr>
          <w:p w14:paraId="4DDAAD5A" w14:textId="77777777" w:rsidR="009B1A5B" w:rsidRPr="00B7019C" w:rsidRDefault="009B1A5B" w:rsidP="00294CAE">
            <w:pPr>
              <w:spacing w:after="0"/>
              <w:rPr>
                <w:rFonts w:cs="Calibri"/>
                <w:noProof/>
                <w:color w:val="1A1A1A" w:themeColor="background1" w:themeShade="1A"/>
              </w:rPr>
            </w:pPr>
            <w:r w:rsidRPr="00B7019C">
              <w:rPr>
                <w:rFonts w:cs="Calibri"/>
                <w:noProof/>
                <w:color w:val="1A1A1A" w:themeColor="background1" w:themeShade="1A"/>
              </w:rPr>
              <w:t> </w:t>
            </w:r>
          </w:p>
        </w:tc>
        <w:tc>
          <w:tcPr>
            <w:tcW w:w="2358" w:type="dxa"/>
            <w:tcBorders>
              <w:top w:val="nil"/>
              <w:left w:val="nil"/>
              <w:bottom w:val="single" w:sz="4" w:space="0" w:color="auto"/>
              <w:right w:val="single" w:sz="4" w:space="0" w:color="auto"/>
            </w:tcBorders>
            <w:shd w:val="clear" w:color="auto" w:fill="auto"/>
            <w:noWrap/>
            <w:vAlign w:val="bottom"/>
            <w:hideMark/>
          </w:tcPr>
          <w:p w14:paraId="593928DD" w14:textId="77777777" w:rsidR="009B1A5B" w:rsidRPr="00B7019C" w:rsidRDefault="009B1A5B" w:rsidP="00294CAE">
            <w:pPr>
              <w:spacing w:after="0"/>
              <w:rPr>
                <w:rFonts w:cs="Calibri"/>
                <w:noProof/>
                <w:color w:val="1A1A1A" w:themeColor="background1" w:themeShade="1A"/>
              </w:rPr>
            </w:pPr>
            <w:r w:rsidRPr="00B7019C">
              <w:rPr>
                <w:rFonts w:cs="Calibri"/>
                <w:noProof/>
                <w:color w:val="1A1A1A" w:themeColor="background1" w:themeShade="1A"/>
              </w:rPr>
              <w:t> </w:t>
            </w:r>
          </w:p>
        </w:tc>
        <w:tc>
          <w:tcPr>
            <w:tcW w:w="965" w:type="dxa"/>
            <w:tcBorders>
              <w:top w:val="nil"/>
              <w:left w:val="nil"/>
              <w:bottom w:val="single" w:sz="4" w:space="0" w:color="auto"/>
              <w:right w:val="single" w:sz="8" w:space="0" w:color="auto"/>
            </w:tcBorders>
            <w:shd w:val="clear" w:color="auto" w:fill="auto"/>
            <w:noWrap/>
            <w:vAlign w:val="bottom"/>
            <w:hideMark/>
          </w:tcPr>
          <w:p w14:paraId="00E197F5" w14:textId="77777777" w:rsidR="009B1A5B" w:rsidRPr="00B7019C" w:rsidRDefault="009B1A5B" w:rsidP="00294CAE">
            <w:pPr>
              <w:spacing w:after="0"/>
              <w:rPr>
                <w:rFonts w:cs="Calibri"/>
                <w:noProof/>
                <w:color w:val="1A1A1A" w:themeColor="background1" w:themeShade="1A"/>
              </w:rPr>
            </w:pPr>
            <w:r w:rsidRPr="00B7019C">
              <w:rPr>
                <w:rFonts w:cs="Calibri"/>
                <w:noProof/>
                <w:color w:val="1A1A1A" w:themeColor="background1" w:themeShade="1A"/>
              </w:rPr>
              <w:t> </w:t>
            </w:r>
          </w:p>
        </w:tc>
      </w:tr>
      <w:tr w:rsidR="009B1A5B" w:rsidRPr="00B7019C" w14:paraId="62F56393" w14:textId="77777777" w:rsidTr="00294CAE">
        <w:trPr>
          <w:trHeight w:hRule="exact" w:val="302"/>
        </w:trPr>
        <w:tc>
          <w:tcPr>
            <w:tcW w:w="1910" w:type="dxa"/>
            <w:tcBorders>
              <w:top w:val="nil"/>
              <w:left w:val="single" w:sz="8" w:space="0" w:color="auto"/>
              <w:bottom w:val="nil"/>
              <w:right w:val="single" w:sz="4" w:space="0" w:color="auto"/>
            </w:tcBorders>
            <w:shd w:val="clear" w:color="auto" w:fill="auto"/>
            <w:hideMark/>
          </w:tcPr>
          <w:p w14:paraId="35D14F3B" w14:textId="77777777" w:rsidR="009B1A5B" w:rsidRPr="00B7019C" w:rsidRDefault="009B1A5B" w:rsidP="00294CAE">
            <w:pPr>
              <w:spacing w:after="0"/>
              <w:rPr>
                <w:rFonts w:cs="Calibri"/>
                <w:noProof/>
                <w:color w:val="1A1A1A" w:themeColor="background1" w:themeShade="1A"/>
              </w:rPr>
            </w:pPr>
            <w:r w:rsidRPr="00B7019C">
              <w:rPr>
                <w:rFonts w:cs="Calibri"/>
                <w:noProof/>
                <w:color w:val="1A1A1A" w:themeColor="background1" w:themeShade="1A"/>
              </w:rPr>
              <w:t> </w:t>
            </w:r>
          </w:p>
        </w:tc>
        <w:tc>
          <w:tcPr>
            <w:tcW w:w="3154" w:type="dxa"/>
            <w:tcBorders>
              <w:top w:val="nil"/>
              <w:left w:val="nil"/>
              <w:bottom w:val="single" w:sz="4" w:space="0" w:color="auto"/>
              <w:right w:val="single" w:sz="4" w:space="0" w:color="auto"/>
            </w:tcBorders>
            <w:shd w:val="clear" w:color="auto" w:fill="auto"/>
            <w:vAlign w:val="center"/>
            <w:hideMark/>
          </w:tcPr>
          <w:p w14:paraId="39D9682B" w14:textId="77777777" w:rsidR="009B1A5B" w:rsidRPr="00B7019C" w:rsidRDefault="009B1A5B" w:rsidP="00294CAE">
            <w:pPr>
              <w:spacing w:after="0"/>
              <w:rPr>
                <w:rFonts w:cs="Calibri"/>
                <w:noProof/>
                <w:color w:val="1A1A1A" w:themeColor="background1" w:themeShade="1A"/>
              </w:rPr>
            </w:pPr>
            <w:r w:rsidRPr="00B7019C">
              <w:rPr>
                <w:rFonts w:cs="Calibri"/>
                <w:noProof/>
                <w:color w:val="1A1A1A" w:themeColor="background1" w:themeShade="1A"/>
              </w:rPr>
              <w:t>1.3.</w:t>
            </w:r>
            <w:r w:rsidRPr="00B7019C">
              <w:rPr>
                <w:noProof/>
                <w:color w:val="1A1A1A" w:themeColor="background1" w:themeShade="1A"/>
              </w:rPr>
              <w:t xml:space="preserve">       </w:t>
            </w:r>
            <w:r w:rsidRPr="00B7019C">
              <w:rPr>
                <w:rFonts w:cs="Calibri"/>
                <w:noProof/>
                <w:color w:val="1A1A1A" w:themeColor="background1" w:themeShade="1A"/>
              </w:rPr>
              <w:t>Aktiviteti</w:t>
            </w:r>
          </w:p>
        </w:tc>
        <w:tc>
          <w:tcPr>
            <w:tcW w:w="847" w:type="dxa"/>
            <w:tcBorders>
              <w:top w:val="single" w:sz="4" w:space="0" w:color="auto"/>
              <w:left w:val="nil"/>
              <w:bottom w:val="single" w:sz="4" w:space="0" w:color="auto"/>
              <w:right w:val="single" w:sz="4" w:space="0" w:color="auto"/>
            </w:tcBorders>
          </w:tcPr>
          <w:p w14:paraId="647E1C60" w14:textId="77777777" w:rsidR="009B1A5B" w:rsidRPr="00B7019C" w:rsidRDefault="009B1A5B" w:rsidP="00294CAE">
            <w:pPr>
              <w:spacing w:after="0"/>
              <w:rPr>
                <w:rFonts w:cs="Calibri"/>
                <w:noProof/>
                <w:color w:val="1A1A1A" w:themeColor="background1" w:themeShade="1A"/>
              </w:rPr>
            </w:pPr>
          </w:p>
        </w:tc>
        <w:tc>
          <w:tcPr>
            <w:tcW w:w="818" w:type="dxa"/>
            <w:tcBorders>
              <w:top w:val="single" w:sz="4" w:space="0" w:color="auto"/>
              <w:left w:val="single" w:sz="4" w:space="0" w:color="auto"/>
              <w:bottom w:val="single" w:sz="4" w:space="0" w:color="auto"/>
              <w:right w:val="single" w:sz="4" w:space="0" w:color="auto"/>
            </w:tcBorders>
          </w:tcPr>
          <w:p w14:paraId="55137826" w14:textId="77777777" w:rsidR="009B1A5B" w:rsidRPr="00B7019C" w:rsidRDefault="009B1A5B" w:rsidP="00294CAE">
            <w:pPr>
              <w:spacing w:after="0"/>
              <w:rPr>
                <w:rFonts w:cs="Calibri"/>
                <w:noProof/>
                <w:color w:val="1A1A1A" w:themeColor="background1" w:themeShade="1A"/>
              </w:rPr>
            </w:pPr>
          </w:p>
        </w:tc>
        <w:tc>
          <w:tcPr>
            <w:tcW w:w="727" w:type="dxa"/>
            <w:tcBorders>
              <w:top w:val="nil"/>
              <w:left w:val="single" w:sz="4" w:space="0" w:color="auto"/>
              <w:bottom w:val="single" w:sz="4" w:space="0" w:color="auto"/>
              <w:right w:val="single" w:sz="4" w:space="0" w:color="auto"/>
            </w:tcBorders>
            <w:shd w:val="clear" w:color="auto" w:fill="auto"/>
            <w:vAlign w:val="center"/>
            <w:hideMark/>
          </w:tcPr>
          <w:p w14:paraId="66F52B82" w14:textId="77777777" w:rsidR="009B1A5B" w:rsidRPr="00B7019C" w:rsidRDefault="009B1A5B" w:rsidP="00294CAE">
            <w:pPr>
              <w:spacing w:after="0"/>
              <w:rPr>
                <w:rFonts w:cs="Calibri"/>
                <w:noProof/>
                <w:color w:val="1A1A1A" w:themeColor="background1" w:themeShade="1A"/>
              </w:rPr>
            </w:pPr>
            <w:r w:rsidRPr="00B7019C">
              <w:rPr>
                <w:rFonts w:cs="Calibri"/>
                <w:noProof/>
                <w:color w:val="1A1A1A" w:themeColor="background1" w:themeShade="1A"/>
              </w:rPr>
              <w:t> </w:t>
            </w:r>
          </w:p>
        </w:tc>
        <w:tc>
          <w:tcPr>
            <w:tcW w:w="856" w:type="dxa"/>
            <w:tcBorders>
              <w:top w:val="nil"/>
              <w:left w:val="nil"/>
              <w:bottom w:val="single" w:sz="4" w:space="0" w:color="auto"/>
              <w:right w:val="single" w:sz="4" w:space="0" w:color="auto"/>
            </w:tcBorders>
            <w:shd w:val="clear" w:color="auto" w:fill="auto"/>
            <w:vAlign w:val="center"/>
            <w:hideMark/>
          </w:tcPr>
          <w:p w14:paraId="66931508" w14:textId="77777777" w:rsidR="009B1A5B" w:rsidRPr="00B7019C" w:rsidRDefault="009B1A5B" w:rsidP="00294CAE">
            <w:pPr>
              <w:spacing w:after="0"/>
              <w:rPr>
                <w:rFonts w:cs="Calibri"/>
                <w:noProof/>
                <w:color w:val="1A1A1A" w:themeColor="background1" w:themeShade="1A"/>
              </w:rPr>
            </w:pPr>
            <w:r w:rsidRPr="00B7019C">
              <w:rPr>
                <w:rFonts w:cs="Calibri"/>
                <w:noProof/>
                <w:color w:val="1A1A1A" w:themeColor="background1" w:themeShade="1A"/>
              </w:rPr>
              <w:t> </w:t>
            </w:r>
          </w:p>
        </w:tc>
        <w:tc>
          <w:tcPr>
            <w:tcW w:w="723" w:type="dxa"/>
            <w:tcBorders>
              <w:top w:val="nil"/>
              <w:left w:val="nil"/>
              <w:bottom w:val="single" w:sz="4" w:space="0" w:color="auto"/>
              <w:right w:val="single" w:sz="4" w:space="0" w:color="auto"/>
            </w:tcBorders>
            <w:shd w:val="clear" w:color="auto" w:fill="auto"/>
            <w:vAlign w:val="center"/>
            <w:hideMark/>
          </w:tcPr>
          <w:p w14:paraId="339AC8F2" w14:textId="77777777" w:rsidR="009B1A5B" w:rsidRPr="00B7019C" w:rsidRDefault="009B1A5B" w:rsidP="00294CAE">
            <w:pPr>
              <w:spacing w:after="0"/>
              <w:rPr>
                <w:rFonts w:cs="Calibri"/>
                <w:noProof/>
                <w:color w:val="1A1A1A" w:themeColor="background1" w:themeShade="1A"/>
              </w:rPr>
            </w:pPr>
            <w:r w:rsidRPr="00B7019C">
              <w:rPr>
                <w:rFonts w:cs="Calibri"/>
                <w:noProof/>
                <w:color w:val="1A1A1A" w:themeColor="background1" w:themeShade="1A"/>
              </w:rPr>
              <w:t> </w:t>
            </w:r>
          </w:p>
        </w:tc>
        <w:tc>
          <w:tcPr>
            <w:tcW w:w="725" w:type="dxa"/>
            <w:tcBorders>
              <w:top w:val="nil"/>
              <w:left w:val="nil"/>
              <w:bottom w:val="single" w:sz="4" w:space="0" w:color="auto"/>
              <w:right w:val="single" w:sz="4" w:space="0" w:color="auto"/>
            </w:tcBorders>
            <w:shd w:val="clear" w:color="auto" w:fill="auto"/>
            <w:vAlign w:val="center"/>
            <w:hideMark/>
          </w:tcPr>
          <w:p w14:paraId="541BBB1D" w14:textId="77777777" w:rsidR="009B1A5B" w:rsidRPr="00B7019C" w:rsidRDefault="009B1A5B" w:rsidP="00294CAE">
            <w:pPr>
              <w:spacing w:after="0"/>
              <w:rPr>
                <w:rFonts w:cs="Calibri"/>
                <w:noProof/>
                <w:color w:val="1A1A1A" w:themeColor="background1" w:themeShade="1A"/>
              </w:rPr>
            </w:pPr>
            <w:r w:rsidRPr="00B7019C">
              <w:rPr>
                <w:rFonts w:cs="Calibri"/>
                <w:noProof/>
                <w:color w:val="1A1A1A" w:themeColor="background1" w:themeShade="1A"/>
              </w:rPr>
              <w:t> </w:t>
            </w:r>
          </w:p>
        </w:tc>
        <w:tc>
          <w:tcPr>
            <w:tcW w:w="2358" w:type="dxa"/>
            <w:tcBorders>
              <w:top w:val="nil"/>
              <w:left w:val="nil"/>
              <w:bottom w:val="single" w:sz="4" w:space="0" w:color="auto"/>
              <w:right w:val="single" w:sz="4" w:space="0" w:color="auto"/>
            </w:tcBorders>
            <w:shd w:val="clear" w:color="auto" w:fill="auto"/>
            <w:vAlign w:val="center"/>
            <w:hideMark/>
          </w:tcPr>
          <w:p w14:paraId="46E62126" w14:textId="77777777" w:rsidR="009B1A5B" w:rsidRPr="00B7019C" w:rsidRDefault="009B1A5B" w:rsidP="00294CAE">
            <w:pPr>
              <w:spacing w:after="0"/>
              <w:rPr>
                <w:rFonts w:cs="Calibri"/>
                <w:noProof/>
                <w:color w:val="1A1A1A" w:themeColor="background1" w:themeShade="1A"/>
              </w:rPr>
            </w:pPr>
            <w:r w:rsidRPr="00B7019C">
              <w:rPr>
                <w:rFonts w:cs="Calibri"/>
                <w:noProof/>
                <w:color w:val="1A1A1A" w:themeColor="background1" w:themeShade="1A"/>
              </w:rPr>
              <w:t> </w:t>
            </w:r>
          </w:p>
        </w:tc>
        <w:tc>
          <w:tcPr>
            <w:tcW w:w="965" w:type="dxa"/>
            <w:tcBorders>
              <w:top w:val="nil"/>
              <w:left w:val="nil"/>
              <w:bottom w:val="single" w:sz="4" w:space="0" w:color="auto"/>
              <w:right w:val="single" w:sz="8" w:space="0" w:color="auto"/>
            </w:tcBorders>
            <w:shd w:val="clear" w:color="auto" w:fill="auto"/>
            <w:vAlign w:val="center"/>
            <w:hideMark/>
          </w:tcPr>
          <w:p w14:paraId="059291F0" w14:textId="77777777" w:rsidR="009B1A5B" w:rsidRPr="00B7019C" w:rsidRDefault="009B1A5B" w:rsidP="00294CAE">
            <w:pPr>
              <w:spacing w:after="0"/>
              <w:rPr>
                <w:rFonts w:cs="Calibri"/>
                <w:noProof/>
                <w:color w:val="1A1A1A" w:themeColor="background1" w:themeShade="1A"/>
              </w:rPr>
            </w:pPr>
            <w:r w:rsidRPr="00B7019C">
              <w:rPr>
                <w:rFonts w:cs="Calibri"/>
                <w:noProof/>
                <w:color w:val="1A1A1A" w:themeColor="background1" w:themeShade="1A"/>
              </w:rPr>
              <w:t> </w:t>
            </w:r>
          </w:p>
        </w:tc>
      </w:tr>
      <w:tr w:rsidR="009B1A5B" w:rsidRPr="00B7019C" w14:paraId="532F0146" w14:textId="77777777" w:rsidTr="00294CAE">
        <w:trPr>
          <w:trHeight w:hRule="exact" w:val="302"/>
        </w:trPr>
        <w:tc>
          <w:tcPr>
            <w:tcW w:w="1910" w:type="dxa"/>
            <w:tcBorders>
              <w:top w:val="nil"/>
              <w:left w:val="single" w:sz="8" w:space="0" w:color="auto"/>
              <w:bottom w:val="nil"/>
              <w:right w:val="single" w:sz="4" w:space="0" w:color="auto"/>
            </w:tcBorders>
            <w:shd w:val="clear" w:color="auto" w:fill="auto"/>
            <w:hideMark/>
          </w:tcPr>
          <w:p w14:paraId="7AF9F1DD" w14:textId="77777777" w:rsidR="009B1A5B" w:rsidRPr="00B7019C" w:rsidRDefault="009B1A5B" w:rsidP="00294CAE">
            <w:pPr>
              <w:spacing w:after="0"/>
              <w:rPr>
                <w:rFonts w:cs="Calibri"/>
                <w:noProof/>
                <w:color w:val="1A1A1A" w:themeColor="background1" w:themeShade="1A"/>
              </w:rPr>
            </w:pPr>
            <w:r w:rsidRPr="00B7019C">
              <w:rPr>
                <w:rFonts w:cs="Calibri"/>
                <w:noProof/>
                <w:color w:val="1A1A1A" w:themeColor="background1" w:themeShade="1A"/>
              </w:rPr>
              <w:t> </w:t>
            </w:r>
          </w:p>
        </w:tc>
        <w:tc>
          <w:tcPr>
            <w:tcW w:w="3154" w:type="dxa"/>
            <w:tcBorders>
              <w:top w:val="nil"/>
              <w:left w:val="nil"/>
              <w:bottom w:val="single" w:sz="4" w:space="0" w:color="auto"/>
              <w:right w:val="single" w:sz="4" w:space="0" w:color="auto"/>
            </w:tcBorders>
            <w:shd w:val="clear" w:color="auto" w:fill="auto"/>
            <w:vAlign w:val="center"/>
            <w:hideMark/>
          </w:tcPr>
          <w:p w14:paraId="61C0A7F7" w14:textId="77777777" w:rsidR="009B1A5B" w:rsidRPr="00B7019C" w:rsidRDefault="009B1A5B" w:rsidP="00294CAE">
            <w:pPr>
              <w:spacing w:after="0"/>
              <w:rPr>
                <w:rFonts w:cs="Calibri"/>
                <w:noProof/>
                <w:color w:val="1A1A1A" w:themeColor="background1" w:themeShade="1A"/>
              </w:rPr>
            </w:pPr>
            <w:r w:rsidRPr="00B7019C">
              <w:rPr>
                <w:rFonts w:cs="Calibri"/>
                <w:noProof/>
                <w:color w:val="1A1A1A" w:themeColor="background1" w:themeShade="1A"/>
              </w:rPr>
              <w:t> </w:t>
            </w:r>
          </w:p>
        </w:tc>
        <w:tc>
          <w:tcPr>
            <w:tcW w:w="847" w:type="dxa"/>
            <w:tcBorders>
              <w:top w:val="single" w:sz="4" w:space="0" w:color="auto"/>
              <w:left w:val="nil"/>
              <w:bottom w:val="single" w:sz="4" w:space="0" w:color="auto"/>
              <w:right w:val="single" w:sz="4" w:space="0" w:color="auto"/>
            </w:tcBorders>
          </w:tcPr>
          <w:p w14:paraId="36F89229" w14:textId="77777777" w:rsidR="009B1A5B" w:rsidRPr="00B7019C" w:rsidRDefault="009B1A5B" w:rsidP="00294CAE">
            <w:pPr>
              <w:spacing w:after="0"/>
              <w:rPr>
                <w:rFonts w:cs="Calibri"/>
                <w:noProof/>
                <w:color w:val="1A1A1A" w:themeColor="background1" w:themeShade="1A"/>
              </w:rPr>
            </w:pPr>
          </w:p>
        </w:tc>
        <w:tc>
          <w:tcPr>
            <w:tcW w:w="818" w:type="dxa"/>
            <w:tcBorders>
              <w:top w:val="single" w:sz="4" w:space="0" w:color="auto"/>
              <w:left w:val="single" w:sz="4" w:space="0" w:color="auto"/>
              <w:bottom w:val="single" w:sz="4" w:space="0" w:color="auto"/>
              <w:right w:val="single" w:sz="4" w:space="0" w:color="auto"/>
            </w:tcBorders>
          </w:tcPr>
          <w:p w14:paraId="790C0A27" w14:textId="77777777" w:rsidR="009B1A5B" w:rsidRPr="00B7019C" w:rsidRDefault="009B1A5B" w:rsidP="00294CAE">
            <w:pPr>
              <w:spacing w:after="0"/>
              <w:rPr>
                <w:rFonts w:cs="Calibri"/>
                <w:noProof/>
                <w:color w:val="1A1A1A" w:themeColor="background1" w:themeShade="1A"/>
              </w:rPr>
            </w:pPr>
          </w:p>
        </w:tc>
        <w:tc>
          <w:tcPr>
            <w:tcW w:w="727" w:type="dxa"/>
            <w:tcBorders>
              <w:top w:val="nil"/>
              <w:left w:val="single" w:sz="4" w:space="0" w:color="auto"/>
              <w:bottom w:val="single" w:sz="4" w:space="0" w:color="auto"/>
              <w:right w:val="single" w:sz="4" w:space="0" w:color="auto"/>
            </w:tcBorders>
            <w:shd w:val="clear" w:color="auto" w:fill="auto"/>
            <w:vAlign w:val="center"/>
            <w:hideMark/>
          </w:tcPr>
          <w:p w14:paraId="5DEE8383" w14:textId="77777777" w:rsidR="009B1A5B" w:rsidRPr="00B7019C" w:rsidRDefault="009B1A5B" w:rsidP="00294CAE">
            <w:pPr>
              <w:spacing w:after="0"/>
              <w:rPr>
                <w:rFonts w:cs="Calibri"/>
                <w:noProof/>
                <w:color w:val="1A1A1A" w:themeColor="background1" w:themeShade="1A"/>
              </w:rPr>
            </w:pPr>
            <w:r w:rsidRPr="00B7019C">
              <w:rPr>
                <w:rFonts w:cs="Calibri"/>
                <w:noProof/>
                <w:color w:val="1A1A1A" w:themeColor="background1" w:themeShade="1A"/>
              </w:rPr>
              <w:t> </w:t>
            </w:r>
          </w:p>
        </w:tc>
        <w:tc>
          <w:tcPr>
            <w:tcW w:w="856" w:type="dxa"/>
            <w:tcBorders>
              <w:top w:val="nil"/>
              <w:left w:val="nil"/>
              <w:bottom w:val="single" w:sz="4" w:space="0" w:color="auto"/>
              <w:right w:val="single" w:sz="4" w:space="0" w:color="auto"/>
            </w:tcBorders>
            <w:shd w:val="clear" w:color="auto" w:fill="auto"/>
            <w:vAlign w:val="center"/>
            <w:hideMark/>
          </w:tcPr>
          <w:p w14:paraId="2238107C" w14:textId="77777777" w:rsidR="009B1A5B" w:rsidRPr="00B7019C" w:rsidRDefault="009B1A5B" w:rsidP="00294CAE">
            <w:pPr>
              <w:spacing w:after="0"/>
              <w:rPr>
                <w:rFonts w:cs="Calibri"/>
                <w:noProof/>
                <w:color w:val="1A1A1A" w:themeColor="background1" w:themeShade="1A"/>
              </w:rPr>
            </w:pPr>
            <w:r w:rsidRPr="00B7019C">
              <w:rPr>
                <w:rFonts w:cs="Calibri"/>
                <w:noProof/>
                <w:color w:val="1A1A1A" w:themeColor="background1" w:themeShade="1A"/>
              </w:rPr>
              <w:t> </w:t>
            </w:r>
          </w:p>
        </w:tc>
        <w:tc>
          <w:tcPr>
            <w:tcW w:w="723" w:type="dxa"/>
            <w:tcBorders>
              <w:top w:val="nil"/>
              <w:left w:val="nil"/>
              <w:bottom w:val="single" w:sz="4" w:space="0" w:color="auto"/>
              <w:right w:val="single" w:sz="4" w:space="0" w:color="auto"/>
            </w:tcBorders>
            <w:shd w:val="clear" w:color="auto" w:fill="auto"/>
            <w:vAlign w:val="center"/>
            <w:hideMark/>
          </w:tcPr>
          <w:p w14:paraId="5BDD1AFE" w14:textId="77777777" w:rsidR="009B1A5B" w:rsidRPr="00B7019C" w:rsidRDefault="009B1A5B" w:rsidP="00294CAE">
            <w:pPr>
              <w:spacing w:after="0"/>
              <w:rPr>
                <w:rFonts w:cs="Calibri"/>
                <w:noProof/>
                <w:color w:val="1A1A1A" w:themeColor="background1" w:themeShade="1A"/>
              </w:rPr>
            </w:pPr>
            <w:r w:rsidRPr="00B7019C">
              <w:rPr>
                <w:rFonts w:cs="Calibri"/>
                <w:noProof/>
                <w:color w:val="1A1A1A" w:themeColor="background1" w:themeShade="1A"/>
              </w:rPr>
              <w:t> </w:t>
            </w:r>
          </w:p>
        </w:tc>
        <w:tc>
          <w:tcPr>
            <w:tcW w:w="725" w:type="dxa"/>
            <w:tcBorders>
              <w:top w:val="nil"/>
              <w:left w:val="nil"/>
              <w:bottom w:val="single" w:sz="4" w:space="0" w:color="auto"/>
              <w:right w:val="single" w:sz="4" w:space="0" w:color="auto"/>
            </w:tcBorders>
            <w:shd w:val="clear" w:color="auto" w:fill="auto"/>
            <w:vAlign w:val="center"/>
            <w:hideMark/>
          </w:tcPr>
          <w:p w14:paraId="4C617A15" w14:textId="77777777" w:rsidR="009B1A5B" w:rsidRPr="00B7019C" w:rsidRDefault="009B1A5B" w:rsidP="00294CAE">
            <w:pPr>
              <w:spacing w:after="0"/>
              <w:rPr>
                <w:rFonts w:cs="Calibri"/>
                <w:noProof/>
                <w:color w:val="1A1A1A" w:themeColor="background1" w:themeShade="1A"/>
              </w:rPr>
            </w:pPr>
            <w:r w:rsidRPr="00B7019C">
              <w:rPr>
                <w:rFonts w:cs="Calibri"/>
                <w:noProof/>
                <w:color w:val="1A1A1A" w:themeColor="background1" w:themeShade="1A"/>
              </w:rPr>
              <w:t> </w:t>
            </w:r>
          </w:p>
        </w:tc>
        <w:tc>
          <w:tcPr>
            <w:tcW w:w="2358" w:type="dxa"/>
            <w:tcBorders>
              <w:top w:val="nil"/>
              <w:left w:val="nil"/>
              <w:bottom w:val="single" w:sz="4" w:space="0" w:color="auto"/>
              <w:right w:val="single" w:sz="4" w:space="0" w:color="auto"/>
            </w:tcBorders>
            <w:shd w:val="clear" w:color="auto" w:fill="auto"/>
            <w:vAlign w:val="center"/>
            <w:hideMark/>
          </w:tcPr>
          <w:p w14:paraId="5295627A" w14:textId="77777777" w:rsidR="009B1A5B" w:rsidRPr="00B7019C" w:rsidRDefault="009B1A5B" w:rsidP="00294CAE">
            <w:pPr>
              <w:spacing w:after="0"/>
              <w:rPr>
                <w:rFonts w:cs="Calibri"/>
                <w:noProof/>
                <w:color w:val="1A1A1A" w:themeColor="background1" w:themeShade="1A"/>
              </w:rPr>
            </w:pPr>
            <w:r w:rsidRPr="00B7019C">
              <w:rPr>
                <w:rFonts w:cs="Calibri"/>
                <w:noProof/>
                <w:color w:val="1A1A1A" w:themeColor="background1" w:themeShade="1A"/>
              </w:rPr>
              <w:t> </w:t>
            </w:r>
          </w:p>
        </w:tc>
        <w:tc>
          <w:tcPr>
            <w:tcW w:w="965" w:type="dxa"/>
            <w:tcBorders>
              <w:top w:val="nil"/>
              <w:left w:val="nil"/>
              <w:bottom w:val="single" w:sz="4" w:space="0" w:color="auto"/>
              <w:right w:val="single" w:sz="8" w:space="0" w:color="auto"/>
            </w:tcBorders>
            <w:shd w:val="clear" w:color="auto" w:fill="auto"/>
            <w:vAlign w:val="center"/>
            <w:hideMark/>
          </w:tcPr>
          <w:p w14:paraId="47EFBCE9" w14:textId="77777777" w:rsidR="009B1A5B" w:rsidRPr="00B7019C" w:rsidRDefault="009B1A5B" w:rsidP="00294CAE">
            <w:pPr>
              <w:spacing w:after="0"/>
              <w:rPr>
                <w:rFonts w:cs="Calibri"/>
                <w:noProof/>
                <w:color w:val="1A1A1A" w:themeColor="background1" w:themeShade="1A"/>
              </w:rPr>
            </w:pPr>
            <w:r w:rsidRPr="00B7019C">
              <w:rPr>
                <w:rFonts w:cs="Calibri"/>
                <w:noProof/>
                <w:color w:val="1A1A1A" w:themeColor="background1" w:themeShade="1A"/>
              </w:rPr>
              <w:t> </w:t>
            </w:r>
          </w:p>
        </w:tc>
      </w:tr>
      <w:tr w:rsidR="009B1A5B" w:rsidRPr="00B7019C" w14:paraId="4CFF6E04" w14:textId="77777777" w:rsidTr="00294CAE">
        <w:trPr>
          <w:trHeight w:hRule="exact" w:val="302"/>
        </w:trPr>
        <w:tc>
          <w:tcPr>
            <w:tcW w:w="1910" w:type="dxa"/>
            <w:tcBorders>
              <w:top w:val="nil"/>
              <w:left w:val="single" w:sz="8" w:space="0" w:color="auto"/>
              <w:bottom w:val="nil"/>
              <w:right w:val="single" w:sz="4" w:space="0" w:color="auto"/>
            </w:tcBorders>
            <w:shd w:val="clear" w:color="auto" w:fill="auto"/>
            <w:hideMark/>
          </w:tcPr>
          <w:p w14:paraId="4D50B0F9" w14:textId="77777777" w:rsidR="009B1A5B" w:rsidRPr="00B7019C" w:rsidRDefault="009B1A5B" w:rsidP="00294CAE">
            <w:pPr>
              <w:spacing w:after="0"/>
              <w:rPr>
                <w:rFonts w:cs="Calibri"/>
                <w:noProof/>
                <w:color w:val="1A1A1A" w:themeColor="background1" w:themeShade="1A"/>
              </w:rPr>
            </w:pPr>
            <w:r w:rsidRPr="00B7019C">
              <w:rPr>
                <w:rFonts w:cs="Calibri"/>
                <w:noProof/>
                <w:color w:val="1A1A1A" w:themeColor="background1" w:themeShade="1A"/>
              </w:rPr>
              <w:t> </w:t>
            </w:r>
          </w:p>
        </w:tc>
        <w:tc>
          <w:tcPr>
            <w:tcW w:w="3154" w:type="dxa"/>
            <w:tcBorders>
              <w:top w:val="nil"/>
              <w:left w:val="nil"/>
              <w:bottom w:val="single" w:sz="4" w:space="0" w:color="auto"/>
              <w:right w:val="single" w:sz="4" w:space="0" w:color="auto"/>
            </w:tcBorders>
            <w:shd w:val="clear" w:color="auto" w:fill="auto"/>
            <w:vAlign w:val="center"/>
            <w:hideMark/>
          </w:tcPr>
          <w:p w14:paraId="2BA2126E" w14:textId="77777777" w:rsidR="009B1A5B" w:rsidRPr="00B7019C" w:rsidRDefault="009B1A5B" w:rsidP="00294CAE">
            <w:pPr>
              <w:spacing w:after="0"/>
              <w:rPr>
                <w:rFonts w:cs="Calibri"/>
                <w:noProof/>
                <w:color w:val="1A1A1A" w:themeColor="background1" w:themeShade="1A"/>
              </w:rPr>
            </w:pPr>
            <w:r w:rsidRPr="00B7019C">
              <w:rPr>
                <w:rFonts w:cs="Calibri"/>
                <w:noProof/>
                <w:color w:val="1A1A1A" w:themeColor="background1" w:themeShade="1A"/>
              </w:rPr>
              <w:t>1.4.</w:t>
            </w:r>
            <w:r w:rsidRPr="00B7019C">
              <w:rPr>
                <w:i/>
                <w:iCs/>
                <w:noProof/>
                <w:color w:val="1A1A1A" w:themeColor="background1" w:themeShade="1A"/>
              </w:rPr>
              <w:t xml:space="preserve">       </w:t>
            </w:r>
            <w:r w:rsidRPr="00B7019C">
              <w:rPr>
                <w:rFonts w:cs="Calibri"/>
                <w:noProof/>
                <w:color w:val="1A1A1A" w:themeColor="background1" w:themeShade="1A"/>
              </w:rPr>
              <w:t>Aktiviteti</w:t>
            </w:r>
          </w:p>
        </w:tc>
        <w:tc>
          <w:tcPr>
            <w:tcW w:w="847" w:type="dxa"/>
            <w:tcBorders>
              <w:top w:val="single" w:sz="4" w:space="0" w:color="auto"/>
              <w:left w:val="nil"/>
              <w:bottom w:val="single" w:sz="4" w:space="0" w:color="auto"/>
              <w:right w:val="single" w:sz="4" w:space="0" w:color="auto"/>
            </w:tcBorders>
          </w:tcPr>
          <w:p w14:paraId="03A9D4DD" w14:textId="77777777" w:rsidR="009B1A5B" w:rsidRPr="00B7019C" w:rsidRDefault="009B1A5B" w:rsidP="00294CAE">
            <w:pPr>
              <w:spacing w:after="0"/>
              <w:rPr>
                <w:rFonts w:cs="Calibri"/>
                <w:noProof/>
                <w:color w:val="1A1A1A" w:themeColor="background1" w:themeShade="1A"/>
              </w:rPr>
            </w:pPr>
          </w:p>
        </w:tc>
        <w:tc>
          <w:tcPr>
            <w:tcW w:w="818" w:type="dxa"/>
            <w:tcBorders>
              <w:top w:val="single" w:sz="4" w:space="0" w:color="auto"/>
              <w:left w:val="single" w:sz="4" w:space="0" w:color="auto"/>
              <w:bottom w:val="single" w:sz="4" w:space="0" w:color="auto"/>
              <w:right w:val="single" w:sz="4" w:space="0" w:color="auto"/>
            </w:tcBorders>
          </w:tcPr>
          <w:p w14:paraId="2557E007" w14:textId="77777777" w:rsidR="009B1A5B" w:rsidRPr="00B7019C" w:rsidRDefault="009B1A5B" w:rsidP="00294CAE">
            <w:pPr>
              <w:spacing w:after="0"/>
              <w:rPr>
                <w:rFonts w:cs="Calibri"/>
                <w:noProof/>
                <w:color w:val="1A1A1A" w:themeColor="background1" w:themeShade="1A"/>
              </w:rPr>
            </w:pPr>
          </w:p>
        </w:tc>
        <w:tc>
          <w:tcPr>
            <w:tcW w:w="727" w:type="dxa"/>
            <w:tcBorders>
              <w:top w:val="nil"/>
              <w:left w:val="single" w:sz="4" w:space="0" w:color="auto"/>
              <w:bottom w:val="single" w:sz="4" w:space="0" w:color="auto"/>
              <w:right w:val="single" w:sz="4" w:space="0" w:color="auto"/>
            </w:tcBorders>
            <w:shd w:val="clear" w:color="auto" w:fill="auto"/>
            <w:vAlign w:val="center"/>
            <w:hideMark/>
          </w:tcPr>
          <w:p w14:paraId="373A39CB" w14:textId="77777777" w:rsidR="009B1A5B" w:rsidRPr="00B7019C" w:rsidRDefault="009B1A5B" w:rsidP="00294CAE">
            <w:pPr>
              <w:spacing w:after="0"/>
              <w:rPr>
                <w:rFonts w:cs="Calibri"/>
                <w:noProof/>
                <w:color w:val="1A1A1A" w:themeColor="background1" w:themeShade="1A"/>
              </w:rPr>
            </w:pPr>
            <w:r w:rsidRPr="00B7019C">
              <w:rPr>
                <w:rFonts w:cs="Calibri"/>
                <w:noProof/>
                <w:color w:val="1A1A1A" w:themeColor="background1" w:themeShade="1A"/>
              </w:rPr>
              <w:t> </w:t>
            </w:r>
          </w:p>
        </w:tc>
        <w:tc>
          <w:tcPr>
            <w:tcW w:w="856" w:type="dxa"/>
            <w:tcBorders>
              <w:top w:val="nil"/>
              <w:left w:val="nil"/>
              <w:bottom w:val="single" w:sz="4" w:space="0" w:color="auto"/>
              <w:right w:val="single" w:sz="4" w:space="0" w:color="auto"/>
            </w:tcBorders>
            <w:shd w:val="clear" w:color="auto" w:fill="auto"/>
            <w:vAlign w:val="center"/>
            <w:hideMark/>
          </w:tcPr>
          <w:p w14:paraId="4FC80500" w14:textId="77777777" w:rsidR="009B1A5B" w:rsidRPr="00B7019C" w:rsidRDefault="009B1A5B" w:rsidP="00294CAE">
            <w:pPr>
              <w:spacing w:after="0"/>
              <w:rPr>
                <w:rFonts w:cs="Calibri"/>
                <w:noProof/>
                <w:color w:val="1A1A1A" w:themeColor="background1" w:themeShade="1A"/>
              </w:rPr>
            </w:pPr>
            <w:r w:rsidRPr="00B7019C">
              <w:rPr>
                <w:rFonts w:cs="Calibri"/>
                <w:noProof/>
                <w:color w:val="1A1A1A" w:themeColor="background1" w:themeShade="1A"/>
              </w:rPr>
              <w:t> </w:t>
            </w:r>
          </w:p>
        </w:tc>
        <w:tc>
          <w:tcPr>
            <w:tcW w:w="723" w:type="dxa"/>
            <w:tcBorders>
              <w:top w:val="nil"/>
              <w:left w:val="nil"/>
              <w:bottom w:val="single" w:sz="4" w:space="0" w:color="auto"/>
              <w:right w:val="single" w:sz="4" w:space="0" w:color="auto"/>
            </w:tcBorders>
            <w:shd w:val="clear" w:color="auto" w:fill="auto"/>
            <w:vAlign w:val="center"/>
            <w:hideMark/>
          </w:tcPr>
          <w:p w14:paraId="4774AC30" w14:textId="77777777" w:rsidR="009B1A5B" w:rsidRPr="00B7019C" w:rsidRDefault="009B1A5B" w:rsidP="00294CAE">
            <w:pPr>
              <w:spacing w:after="0"/>
              <w:rPr>
                <w:rFonts w:cs="Calibri"/>
                <w:noProof/>
                <w:color w:val="1A1A1A" w:themeColor="background1" w:themeShade="1A"/>
              </w:rPr>
            </w:pPr>
            <w:r w:rsidRPr="00B7019C">
              <w:rPr>
                <w:rFonts w:cs="Calibri"/>
                <w:noProof/>
                <w:color w:val="1A1A1A" w:themeColor="background1" w:themeShade="1A"/>
              </w:rPr>
              <w:t> </w:t>
            </w:r>
          </w:p>
        </w:tc>
        <w:tc>
          <w:tcPr>
            <w:tcW w:w="725" w:type="dxa"/>
            <w:tcBorders>
              <w:top w:val="nil"/>
              <w:left w:val="nil"/>
              <w:bottom w:val="single" w:sz="4" w:space="0" w:color="auto"/>
              <w:right w:val="single" w:sz="4" w:space="0" w:color="auto"/>
            </w:tcBorders>
            <w:shd w:val="clear" w:color="auto" w:fill="auto"/>
            <w:vAlign w:val="center"/>
            <w:hideMark/>
          </w:tcPr>
          <w:p w14:paraId="61FE8973" w14:textId="77777777" w:rsidR="009B1A5B" w:rsidRPr="00B7019C" w:rsidRDefault="009B1A5B" w:rsidP="00294CAE">
            <w:pPr>
              <w:spacing w:after="0"/>
              <w:rPr>
                <w:rFonts w:cs="Calibri"/>
                <w:noProof/>
                <w:color w:val="1A1A1A" w:themeColor="background1" w:themeShade="1A"/>
              </w:rPr>
            </w:pPr>
            <w:r w:rsidRPr="00B7019C">
              <w:rPr>
                <w:rFonts w:cs="Calibri"/>
                <w:noProof/>
                <w:color w:val="1A1A1A" w:themeColor="background1" w:themeShade="1A"/>
              </w:rPr>
              <w:t> </w:t>
            </w:r>
          </w:p>
        </w:tc>
        <w:tc>
          <w:tcPr>
            <w:tcW w:w="2358" w:type="dxa"/>
            <w:tcBorders>
              <w:top w:val="nil"/>
              <w:left w:val="nil"/>
              <w:bottom w:val="single" w:sz="4" w:space="0" w:color="auto"/>
              <w:right w:val="single" w:sz="4" w:space="0" w:color="auto"/>
            </w:tcBorders>
            <w:shd w:val="clear" w:color="auto" w:fill="auto"/>
            <w:vAlign w:val="center"/>
            <w:hideMark/>
          </w:tcPr>
          <w:p w14:paraId="7CEBDCB6" w14:textId="77777777" w:rsidR="009B1A5B" w:rsidRPr="00B7019C" w:rsidRDefault="009B1A5B" w:rsidP="00294CAE">
            <w:pPr>
              <w:spacing w:after="0"/>
              <w:rPr>
                <w:rFonts w:cs="Calibri"/>
                <w:noProof/>
                <w:color w:val="1A1A1A" w:themeColor="background1" w:themeShade="1A"/>
              </w:rPr>
            </w:pPr>
            <w:r w:rsidRPr="00B7019C">
              <w:rPr>
                <w:rFonts w:cs="Calibri"/>
                <w:noProof/>
                <w:color w:val="1A1A1A" w:themeColor="background1" w:themeShade="1A"/>
              </w:rPr>
              <w:t> </w:t>
            </w:r>
          </w:p>
        </w:tc>
        <w:tc>
          <w:tcPr>
            <w:tcW w:w="965" w:type="dxa"/>
            <w:tcBorders>
              <w:top w:val="nil"/>
              <w:left w:val="nil"/>
              <w:bottom w:val="single" w:sz="4" w:space="0" w:color="auto"/>
              <w:right w:val="single" w:sz="8" w:space="0" w:color="auto"/>
            </w:tcBorders>
            <w:shd w:val="clear" w:color="auto" w:fill="auto"/>
            <w:vAlign w:val="center"/>
            <w:hideMark/>
          </w:tcPr>
          <w:p w14:paraId="7F7F2D72" w14:textId="77777777" w:rsidR="009B1A5B" w:rsidRPr="00B7019C" w:rsidRDefault="009B1A5B" w:rsidP="00294CAE">
            <w:pPr>
              <w:spacing w:after="0"/>
              <w:rPr>
                <w:rFonts w:cs="Calibri"/>
                <w:noProof/>
                <w:color w:val="1A1A1A" w:themeColor="background1" w:themeShade="1A"/>
              </w:rPr>
            </w:pPr>
            <w:r w:rsidRPr="00B7019C">
              <w:rPr>
                <w:rFonts w:cs="Calibri"/>
                <w:noProof/>
                <w:color w:val="1A1A1A" w:themeColor="background1" w:themeShade="1A"/>
              </w:rPr>
              <w:t> </w:t>
            </w:r>
          </w:p>
        </w:tc>
      </w:tr>
      <w:tr w:rsidR="009B1A5B" w:rsidRPr="00B7019C" w14:paraId="6D8E443F" w14:textId="77777777" w:rsidTr="00294CAE">
        <w:trPr>
          <w:trHeight w:hRule="exact" w:val="302"/>
        </w:trPr>
        <w:tc>
          <w:tcPr>
            <w:tcW w:w="1910" w:type="dxa"/>
            <w:tcBorders>
              <w:top w:val="nil"/>
              <w:left w:val="single" w:sz="8" w:space="0" w:color="auto"/>
              <w:bottom w:val="single" w:sz="4" w:space="0" w:color="auto"/>
              <w:right w:val="single" w:sz="4" w:space="0" w:color="auto"/>
            </w:tcBorders>
            <w:shd w:val="clear" w:color="auto" w:fill="auto"/>
            <w:noWrap/>
            <w:vAlign w:val="bottom"/>
            <w:hideMark/>
          </w:tcPr>
          <w:p w14:paraId="7E2C762D" w14:textId="77777777" w:rsidR="009B1A5B" w:rsidRPr="00B7019C" w:rsidRDefault="009B1A5B" w:rsidP="00294CAE">
            <w:pPr>
              <w:spacing w:after="0"/>
              <w:rPr>
                <w:rFonts w:cs="Calibri"/>
                <w:noProof/>
                <w:color w:val="1A1A1A" w:themeColor="background1" w:themeShade="1A"/>
              </w:rPr>
            </w:pPr>
            <w:r w:rsidRPr="00B7019C">
              <w:rPr>
                <w:rFonts w:cs="Calibri"/>
                <w:noProof/>
                <w:color w:val="1A1A1A" w:themeColor="background1" w:themeShade="1A"/>
              </w:rPr>
              <w:t> </w:t>
            </w:r>
          </w:p>
        </w:tc>
        <w:tc>
          <w:tcPr>
            <w:tcW w:w="3154" w:type="dxa"/>
            <w:tcBorders>
              <w:top w:val="nil"/>
              <w:left w:val="nil"/>
              <w:bottom w:val="single" w:sz="4" w:space="0" w:color="auto"/>
              <w:right w:val="single" w:sz="4" w:space="0" w:color="auto"/>
            </w:tcBorders>
            <w:shd w:val="clear" w:color="auto" w:fill="D9D9D9" w:themeFill="background1" w:themeFillShade="D9"/>
            <w:noWrap/>
            <w:vAlign w:val="bottom"/>
            <w:hideMark/>
          </w:tcPr>
          <w:p w14:paraId="0ABE9DAD" w14:textId="77777777" w:rsidR="009B1A5B" w:rsidRPr="00B7019C" w:rsidRDefault="009B1A5B" w:rsidP="00294CAE">
            <w:pPr>
              <w:spacing w:after="0"/>
              <w:rPr>
                <w:rFonts w:cs="Calibri"/>
                <w:noProof/>
                <w:color w:val="1A1A1A" w:themeColor="background1" w:themeShade="1A"/>
              </w:rPr>
            </w:pPr>
            <w:r w:rsidRPr="00B7019C">
              <w:rPr>
                <w:rFonts w:cs="Calibri"/>
                <w:noProof/>
                <w:color w:val="1A1A1A" w:themeColor="background1" w:themeShade="1A"/>
              </w:rPr>
              <w:t> </w:t>
            </w:r>
          </w:p>
        </w:tc>
        <w:tc>
          <w:tcPr>
            <w:tcW w:w="847" w:type="dxa"/>
            <w:tcBorders>
              <w:top w:val="single" w:sz="4" w:space="0" w:color="auto"/>
              <w:left w:val="nil"/>
              <w:bottom w:val="single" w:sz="4" w:space="0" w:color="auto"/>
              <w:right w:val="single" w:sz="4" w:space="0" w:color="auto"/>
            </w:tcBorders>
            <w:shd w:val="clear" w:color="auto" w:fill="D9D9D9" w:themeFill="background1" w:themeFillShade="D9"/>
          </w:tcPr>
          <w:p w14:paraId="4DB3BD1B" w14:textId="77777777" w:rsidR="009B1A5B" w:rsidRPr="00B7019C" w:rsidRDefault="009B1A5B" w:rsidP="00294CAE">
            <w:pPr>
              <w:spacing w:after="0"/>
              <w:rPr>
                <w:rFonts w:cs="Calibri"/>
                <w:noProof/>
                <w:color w:val="1A1A1A" w:themeColor="background1" w:themeShade="1A"/>
              </w:rPr>
            </w:pPr>
          </w:p>
        </w:tc>
        <w:tc>
          <w:tcPr>
            <w:tcW w:w="8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6A84B0" w14:textId="77777777" w:rsidR="009B1A5B" w:rsidRPr="00B7019C" w:rsidRDefault="009B1A5B" w:rsidP="00294CAE">
            <w:pPr>
              <w:spacing w:after="0"/>
              <w:rPr>
                <w:rFonts w:cs="Calibri"/>
                <w:noProof/>
                <w:color w:val="1A1A1A" w:themeColor="background1" w:themeShade="1A"/>
              </w:rPr>
            </w:pPr>
          </w:p>
        </w:tc>
        <w:tc>
          <w:tcPr>
            <w:tcW w:w="7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2870F92E" w14:textId="77777777" w:rsidR="009B1A5B" w:rsidRPr="00B7019C" w:rsidRDefault="009B1A5B" w:rsidP="00294CAE">
            <w:pPr>
              <w:spacing w:after="0"/>
              <w:rPr>
                <w:rFonts w:cs="Calibri"/>
                <w:noProof/>
                <w:color w:val="1A1A1A" w:themeColor="background1" w:themeShade="1A"/>
              </w:rPr>
            </w:pPr>
            <w:r w:rsidRPr="00B7019C">
              <w:rPr>
                <w:rFonts w:cs="Calibri"/>
                <w:noProof/>
                <w:color w:val="1A1A1A" w:themeColor="background1" w:themeShade="1A"/>
              </w:rPr>
              <w:t> </w:t>
            </w:r>
          </w:p>
        </w:tc>
        <w:tc>
          <w:tcPr>
            <w:tcW w:w="856" w:type="dxa"/>
            <w:tcBorders>
              <w:top w:val="nil"/>
              <w:left w:val="nil"/>
              <w:bottom w:val="single" w:sz="4" w:space="0" w:color="auto"/>
              <w:right w:val="single" w:sz="4" w:space="0" w:color="auto"/>
            </w:tcBorders>
            <w:shd w:val="clear" w:color="auto" w:fill="D9D9D9" w:themeFill="background1" w:themeFillShade="D9"/>
            <w:noWrap/>
            <w:vAlign w:val="bottom"/>
            <w:hideMark/>
          </w:tcPr>
          <w:p w14:paraId="111417C1" w14:textId="77777777" w:rsidR="009B1A5B" w:rsidRPr="00B7019C" w:rsidRDefault="009B1A5B" w:rsidP="00294CAE">
            <w:pPr>
              <w:spacing w:after="0"/>
              <w:rPr>
                <w:rFonts w:cs="Calibri"/>
                <w:noProof/>
                <w:color w:val="1A1A1A" w:themeColor="background1" w:themeShade="1A"/>
              </w:rPr>
            </w:pPr>
            <w:r w:rsidRPr="00B7019C">
              <w:rPr>
                <w:rFonts w:cs="Calibri"/>
                <w:noProof/>
                <w:color w:val="1A1A1A" w:themeColor="background1" w:themeShade="1A"/>
              </w:rPr>
              <w:t> </w:t>
            </w:r>
          </w:p>
        </w:tc>
        <w:tc>
          <w:tcPr>
            <w:tcW w:w="723" w:type="dxa"/>
            <w:tcBorders>
              <w:top w:val="nil"/>
              <w:left w:val="nil"/>
              <w:bottom w:val="single" w:sz="4" w:space="0" w:color="auto"/>
              <w:right w:val="single" w:sz="4" w:space="0" w:color="auto"/>
            </w:tcBorders>
            <w:shd w:val="clear" w:color="auto" w:fill="D9D9D9" w:themeFill="background1" w:themeFillShade="D9"/>
            <w:noWrap/>
            <w:vAlign w:val="bottom"/>
            <w:hideMark/>
          </w:tcPr>
          <w:p w14:paraId="4AE009E0" w14:textId="77777777" w:rsidR="009B1A5B" w:rsidRPr="00B7019C" w:rsidRDefault="009B1A5B" w:rsidP="00294CAE">
            <w:pPr>
              <w:spacing w:after="0"/>
              <w:rPr>
                <w:rFonts w:cs="Calibri"/>
                <w:noProof/>
                <w:color w:val="1A1A1A" w:themeColor="background1" w:themeShade="1A"/>
              </w:rPr>
            </w:pPr>
            <w:r w:rsidRPr="00B7019C">
              <w:rPr>
                <w:rFonts w:cs="Calibri"/>
                <w:noProof/>
                <w:color w:val="1A1A1A" w:themeColor="background1" w:themeShade="1A"/>
              </w:rPr>
              <w:t> </w:t>
            </w:r>
          </w:p>
        </w:tc>
        <w:tc>
          <w:tcPr>
            <w:tcW w:w="725" w:type="dxa"/>
            <w:tcBorders>
              <w:top w:val="nil"/>
              <w:left w:val="nil"/>
              <w:bottom w:val="single" w:sz="4" w:space="0" w:color="auto"/>
              <w:right w:val="single" w:sz="4" w:space="0" w:color="auto"/>
            </w:tcBorders>
            <w:shd w:val="clear" w:color="auto" w:fill="D9D9D9" w:themeFill="background1" w:themeFillShade="D9"/>
            <w:noWrap/>
            <w:vAlign w:val="bottom"/>
            <w:hideMark/>
          </w:tcPr>
          <w:p w14:paraId="0FE7AA26" w14:textId="77777777" w:rsidR="009B1A5B" w:rsidRPr="00B7019C" w:rsidRDefault="009B1A5B" w:rsidP="00294CAE">
            <w:pPr>
              <w:spacing w:after="0"/>
              <w:rPr>
                <w:rFonts w:cs="Calibri"/>
                <w:noProof/>
                <w:color w:val="1A1A1A" w:themeColor="background1" w:themeShade="1A"/>
              </w:rPr>
            </w:pPr>
            <w:r w:rsidRPr="00B7019C">
              <w:rPr>
                <w:rFonts w:cs="Calibri"/>
                <w:noProof/>
                <w:color w:val="1A1A1A" w:themeColor="background1" w:themeShade="1A"/>
              </w:rPr>
              <w:t> </w:t>
            </w:r>
          </w:p>
        </w:tc>
        <w:tc>
          <w:tcPr>
            <w:tcW w:w="2358" w:type="dxa"/>
            <w:tcBorders>
              <w:top w:val="nil"/>
              <w:left w:val="nil"/>
              <w:bottom w:val="single" w:sz="4" w:space="0" w:color="auto"/>
              <w:right w:val="single" w:sz="4" w:space="0" w:color="auto"/>
            </w:tcBorders>
            <w:shd w:val="clear" w:color="auto" w:fill="D9D9D9" w:themeFill="background1" w:themeFillShade="D9"/>
            <w:noWrap/>
            <w:vAlign w:val="bottom"/>
            <w:hideMark/>
          </w:tcPr>
          <w:p w14:paraId="45772A21" w14:textId="77777777" w:rsidR="009B1A5B" w:rsidRPr="00B7019C" w:rsidRDefault="009B1A5B" w:rsidP="00294CAE">
            <w:pPr>
              <w:spacing w:after="0"/>
              <w:rPr>
                <w:rFonts w:cs="Calibri"/>
                <w:noProof/>
                <w:color w:val="1A1A1A" w:themeColor="background1" w:themeShade="1A"/>
              </w:rPr>
            </w:pPr>
            <w:r w:rsidRPr="00B7019C">
              <w:rPr>
                <w:rFonts w:cs="Calibri"/>
                <w:noProof/>
                <w:color w:val="1A1A1A" w:themeColor="background1" w:themeShade="1A"/>
              </w:rPr>
              <w:t> </w:t>
            </w:r>
          </w:p>
        </w:tc>
        <w:tc>
          <w:tcPr>
            <w:tcW w:w="965" w:type="dxa"/>
            <w:tcBorders>
              <w:top w:val="nil"/>
              <w:left w:val="nil"/>
              <w:bottom w:val="single" w:sz="4" w:space="0" w:color="auto"/>
              <w:right w:val="single" w:sz="8" w:space="0" w:color="auto"/>
            </w:tcBorders>
            <w:shd w:val="clear" w:color="auto" w:fill="D9D9D9" w:themeFill="background1" w:themeFillShade="D9"/>
            <w:noWrap/>
            <w:vAlign w:val="bottom"/>
            <w:hideMark/>
          </w:tcPr>
          <w:p w14:paraId="079801EB" w14:textId="77777777" w:rsidR="009B1A5B" w:rsidRPr="00B7019C" w:rsidRDefault="009B1A5B" w:rsidP="00294CAE">
            <w:pPr>
              <w:spacing w:after="0"/>
              <w:rPr>
                <w:rFonts w:cs="Calibri"/>
                <w:noProof/>
                <w:color w:val="1A1A1A" w:themeColor="background1" w:themeShade="1A"/>
              </w:rPr>
            </w:pPr>
            <w:r w:rsidRPr="00B7019C">
              <w:rPr>
                <w:rFonts w:cs="Calibri"/>
                <w:noProof/>
                <w:color w:val="1A1A1A" w:themeColor="background1" w:themeShade="1A"/>
              </w:rPr>
              <w:t> </w:t>
            </w:r>
          </w:p>
        </w:tc>
      </w:tr>
      <w:tr w:rsidR="009B1A5B" w:rsidRPr="00B7019C" w14:paraId="48F11A70" w14:textId="77777777" w:rsidTr="00294CAE">
        <w:trPr>
          <w:trHeight w:hRule="exact" w:val="302"/>
        </w:trPr>
        <w:tc>
          <w:tcPr>
            <w:tcW w:w="1910" w:type="dxa"/>
            <w:tcBorders>
              <w:top w:val="nil"/>
              <w:left w:val="single" w:sz="8" w:space="0" w:color="auto"/>
              <w:bottom w:val="nil"/>
              <w:right w:val="single" w:sz="4" w:space="0" w:color="auto"/>
            </w:tcBorders>
            <w:shd w:val="clear" w:color="auto" w:fill="auto"/>
            <w:vAlign w:val="center"/>
            <w:hideMark/>
          </w:tcPr>
          <w:p w14:paraId="05DD27B7" w14:textId="77777777" w:rsidR="009B1A5B" w:rsidRPr="00B7019C" w:rsidRDefault="009B1A5B" w:rsidP="00294CAE">
            <w:pPr>
              <w:spacing w:after="0"/>
              <w:rPr>
                <w:rFonts w:cs="Calibri"/>
                <w:noProof/>
                <w:color w:val="1A1A1A" w:themeColor="background1" w:themeShade="1A"/>
              </w:rPr>
            </w:pPr>
            <w:r w:rsidRPr="00B7019C">
              <w:rPr>
                <w:rFonts w:cs="Calibri"/>
                <w:noProof/>
                <w:color w:val="1A1A1A" w:themeColor="background1" w:themeShade="1A"/>
              </w:rPr>
              <w:t>Rezultati 2:</w:t>
            </w:r>
          </w:p>
        </w:tc>
        <w:tc>
          <w:tcPr>
            <w:tcW w:w="3154" w:type="dxa"/>
            <w:tcBorders>
              <w:top w:val="nil"/>
              <w:left w:val="nil"/>
              <w:bottom w:val="single" w:sz="4" w:space="0" w:color="auto"/>
              <w:right w:val="single" w:sz="4" w:space="0" w:color="auto"/>
            </w:tcBorders>
            <w:shd w:val="clear" w:color="auto" w:fill="auto"/>
            <w:vAlign w:val="center"/>
            <w:hideMark/>
          </w:tcPr>
          <w:p w14:paraId="104950A7" w14:textId="77777777" w:rsidR="009B1A5B" w:rsidRPr="00B7019C" w:rsidRDefault="009B1A5B" w:rsidP="00294CAE">
            <w:pPr>
              <w:spacing w:after="0"/>
              <w:rPr>
                <w:rFonts w:cs="Calibri"/>
                <w:noProof/>
                <w:color w:val="1A1A1A" w:themeColor="background1" w:themeShade="1A"/>
              </w:rPr>
            </w:pPr>
            <w:r w:rsidRPr="00B7019C">
              <w:rPr>
                <w:rFonts w:cs="Calibri"/>
                <w:noProof/>
                <w:color w:val="1A1A1A" w:themeColor="background1" w:themeShade="1A"/>
              </w:rPr>
              <w:t>2.1.</w:t>
            </w:r>
            <w:r w:rsidRPr="00B7019C">
              <w:rPr>
                <w:noProof/>
                <w:color w:val="1A1A1A" w:themeColor="background1" w:themeShade="1A"/>
              </w:rPr>
              <w:t xml:space="preserve">       </w:t>
            </w:r>
            <w:r w:rsidRPr="00B7019C">
              <w:rPr>
                <w:rFonts w:cs="Calibri"/>
                <w:noProof/>
                <w:color w:val="1A1A1A" w:themeColor="background1" w:themeShade="1A"/>
              </w:rPr>
              <w:t>Aktiviteti</w:t>
            </w:r>
          </w:p>
        </w:tc>
        <w:tc>
          <w:tcPr>
            <w:tcW w:w="847" w:type="dxa"/>
            <w:tcBorders>
              <w:top w:val="single" w:sz="4" w:space="0" w:color="auto"/>
              <w:left w:val="nil"/>
              <w:bottom w:val="single" w:sz="4" w:space="0" w:color="auto"/>
              <w:right w:val="single" w:sz="4" w:space="0" w:color="auto"/>
            </w:tcBorders>
          </w:tcPr>
          <w:p w14:paraId="67A7E0D8" w14:textId="77777777" w:rsidR="009B1A5B" w:rsidRPr="00B7019C" w:rsidRDefault="009B1A5B" w:rsidP="00294CAE">
            <w:pPr>
              <w:spacing w:after="0"/>
              <w:rPr>
                <w:rFonts w:cs="Calibri"/>
                <w:noProof/>
                <w:color w:val="1A1A1A" w:themeColor="background1" w:themeShade="1A"/>
              </w:rPr>
            </w:pPr>
          </w:p>
        </w:tc>
        <w:tc>
          <w:tcPr>
            <w:tcW w:w="818" w:type="dxa"/>
            <w:tcBorders>
              <w:top w:val="single" w:sz="4" w:space="0" w:color="auto"/>
              <w:left w:val="single" w:sz="4" w:space="0" w:color="auto"/>
              <w:bottom w:val="single" w:sz="4" w:space="0" w:color="auto"/>
              <w:right w:val="single" w:sz="4" w:space="0" w:color="auto"/>
            </w:tcBorders>
          </w:tcPr>
          <w:p w14:paraId="2E69B7EE" w14:textId="77777777" w:rsidR="009B1A5B" w:rsidRPr="00B7019C" w:rsidRDefault="009B1A5B" w:rsidP="00294CAE">
            <w:pPr>
              <w:spacing w:after="0"/>
              <w:rPr>
                <w:rFonts w:cs="Calibri"/>
                <w:noProof/>
                <w:color w:val="1A1A1A" w:themeColor="background1" w:themeShade="1A"/>
              </w:rPr>
            </w:pPr>
          </w:p>
        </w:tc>
        <w:tc>
          <w:tcPr>
            <w:tcW w:w="727" w:type="dxa"/>
            <w:tcBorders>
              <w:top w:val="nil"/>
              <w:left w:val="single" w:sz="4" w:space="0" w:color="auto"/>
              <w:bottom w:val="single" w:sz="4" w:space="0" w:color="auto"/>
              <w:right w:val="single" w:sz="4" w:space="0" w:color="auto"/>
            </w:tcBorders>
            <w:shd w:val="clear" w:color="auto" w:fill="auto"/>
            <w:vAlign w:val="center"/>
            <w:hideMark/>
          </w:tcPr>
          <w:p w14:paraId="28C1E9CC" w14:textId="77777777" w:rsidR="009B1A5B" w:rsidRPr="00B7019C" w:rsidRDefault="009B1A5B" w:rsidP="00294CAE">
            <w:pPr>
              <w:spacing w:after="0"/>
              <w:rPr>
                <w:rFonts w:cs="Calibri"/>
                <w:noProof/>
                <w:color w:val="1A1A1A" w:themeColor="background1" w:themeShade="1A"/>
              </w:rPr>
            </w:pPr>
            <w:r w:rsidRPr="00B7019C">
              <w:rPr>
                <w:rFonts w:cs="Calibri"/>
                <w:noProof/>
                <w:color w:val="1A1A1A" w:themeColor="background1" w:themeShade="1A"/>
              </w:rPr>
              <w:t> </w:t>
            </w:r>
          </w:p>
        </w:tc>
        <w:tc>
          <w:tcPr>
            <w:tcW w:w="856" w:type="dxa"/>
            <w:tcBorders>
              <w:top w:val="nil"/>
              <w:left w:val="nil"/>
              <w:bottom w:val="single" w:sz="4" w:space="0" w:color="auto"/>
              <w:right w:val="single" w:sz="4" w:space="0" w:color="auto"/>
            </w:tcBorders>
            <w:shd w:val="clear" w:color="auto" w:fill="auto"/>
            <w:vAlign w:val="center"/>
            <w:hideMark/>
          </w:tcPr>
          <w:p w14:paraId="323303C3" w14:textId="77777777" w:rsidR="009B1A5B" w:rsidRPr="00B7019C" w:rsidRDefault="009B1A5B" w:rsidP="00294CAE">
            <w:pPr>
              <w:spacing w:after="0"/>
              <w:rPr>
                <w:rFonts w:cs="Calibri"/>
                <w:noProof/>
                <w:color w:val="1A1A1A" w:themeColor="background1" w:themeShade="1A"/>
              </w:rPr>
            </w:pPr>
            <w:r w:rsidRPr="00B7019C">
              <w:rPr>
                <w:rFonts w:cs="Calibri"/>
                <w:noProof/>
                <w:color w:val="1A1A1A" w:themeColor="background1" w:themeShade="1A"/>
              </w:rPr>
              <w:t> </w:t>
            </w:r>
          </w:p>
        </w:tc>
        <w:tc>
          <w:tcPr>
            <w:tcW w:w="723" w:type="dxa"/>
            <w:tcBorders>
              <w:top w:val="nil"/>
              <w:left w:val="nil"/>
              <w:bottom w:val="single" w:sz="4" w:space="0" w:color="auto"/>
              <w:right w:val="single" w:sz="4" w:space="0" w:color="auto"/>
            </w:tcBorders>
            <w:shd w:val="clear" w:color="auto" w:fill="auto"/>
            <w:vAlign w:val="center"/>
            <w:hideMark/>
          </w:tcPr>
          <w:p w14:paraId="6A2422B5" w14:textId="77777777" w:rsidR="009B1A5B" w:rsidRPr="00B7019C" w:rsidRDefault="009B1A5B" w:rsidP="00294CAE">
            <w:pPr>
              <w:spacing w:after="0"/>
              <w:rPr>
                <w:rFonts w:cs="Calibri"/>
                <w:noProof/>
                <w:color w:val="1A1A1A" w:themeColor="background1" w:themeShade="1A"/>
              </w:rPr>
            </w:pPr>
            <w:r w:rsidRPr="00B7019C">
              <w:rPr>
                <w:rFonts w:cs="Calibri"/>
                <w:noProof/>
                <w:color w:val="1A1A1A" w:themeColor="background1" w:themeShade="1A"/>
              </w:rPr>
              <w:t> </w:t>
            </w:r>
          </w:p>
        </w:tc>
        <w:tc>
          <w:tcPr>
            <w:tcW w:w="725" w:type="dxa"/>
            <w:tcBorders>
              <w:top w:val="nil"/>
              <w:left w:val="nil"/>
              <w:bottom w:val="single" w:sz="4" w:space="0" w:color="auto"/>
              <w:right w:val="single" w:sz="4" w:space="0" w:color="auto"/>
            </w:tcBorders>
            <w:shd w:val="clear" w:color="auto" w:fill="auto"/>
            <w:vAlign w:val="center"/>
            <w:hideMark/>
          </w:tcPr>
          <w:p w14:paraId="075475EA" w14:textId="77777777" w:rsidR="009B1A5B" w:rsidRPr="00B7019C" w:rsidRDefault="009B1A5B" w:rsidP="00294CAE">
            <w:pPr>
              <w:spacing w:after="0"/>
              <w:rPr>
                <w:rFonts w:cs="Calibri"/>
                <w:noProof/>
                <w:color w:val="1A1A1A" w:themeColor="background1" w:themeShade="1A"/>
              </w:rPr>
            </w:pPr>
            <w:r w:rsidRPr="00B7019C">
              <w:rPr>
                <w:rFonts w:cs="Calibri"/>
                <w:noProof/>
                <w:color w:val="1A1A1A" w:themeColor="background1" w:themeShade="1A"/>
              </w:rPr>
              <w:t> </w:t>
            </w:r>
          </w:p>
        </w:tc>
        <w:tc>
          <w:tcPr>
            <w:tcW w:w="2358" w:type="dxa"/>
            <w:tcBorders>
              <w:top w:val="nil"/>
              <w:left w:val="nil"/>
              <w:bottom w:val="single" w:sz="4" w:space="0" w:color="auto"/>
              <w:right w:val="single" w:sz="4" w:space="0" w:color="auto"/>
            </w:tcBorders>
            <w:shd w:val="clear" w:color="auto" w:fill="auto"/>
            <w:vAlign w:val="center"/>
            <w:hideMark/>
          </w:tcPr>
          <w:p w14:paraId="4E3C44A9" w14:textId="77777777" w:rsidR="009B1A5B" w:rsidRPr="00B7019C" w:rsidRDefault="009B1A5B" w:rsidP="00294CAE">
            <w:pPr>
              <w:spacing w:after="0"/>
              <w:rPr>
                <w:rFonts w:cs="Calibri"/>
                <w:noProof/>
                <w:color w:val="1A1A1A" w:themeColor="background1" w:themeShade="1A"/>
              </w:rPr>
            </w:pPr>
            <w:r w:rsidRPr="00B7019C">
              <w:rPr>
                <w:rFonts w:cs="Calibri"/>
                <w:noProof/>
                <w:color w:val="1A1A1A" w:themeColor="background1" w:themeShade="1A"/>
              </w:rPr>
              <w:t> </w:t>
            </w:r>
          </w:p>
        </w:tc>
        <w:tc>
          <w:tcPr>
            <w:tcW w:w="965" w:type="dxa"/>
            <w:tcBorders>
              <w:top w:val="nil"/>
              <w:left w:val="nil"/>
              <w:bottom w:val="single" w:sz="4" w:space="0" w:color="auto"/>
              <w:right w:val="single" w:sz="8" w:space="0" w:color="auto"/>
            </w:tcBorders>
            <w:shd w:val="clear" w:color="auto" w:fill="auto"/>
            <w:vAlign w:val="center"/>
            <w:hideMark/>
          </w:tcPr>
          <w:p w14:paraId="7922D923" w14:textId="77777777" w:rsidR="009B1A5B" w:rsidRPr="00B7019C" w:rsidRDefault="009B1A5B" w:rsidP="00294CAE">
            <w:pPr>
              <w:spacing w:after="0"/>
              <w:rPr>
                <w:rFonts w:cs="Calibri"/>
                <w:noProof/>
                <w:color w:val="1A1A1A" w:themeColor="background1" w:themeShade="1A"/>
              </w:rPr>
            </w:pPr>
            <w:r w:rsidRPr="00B7019C">
              <w:rPr>
                <w:rFonts w:cs="Calibri"/>
                <w:noProof/>
                <w:color w:val="1A1A1A" w:themeColor="background1" w:themeShade="1A"/>
              </w:rPr>
              <w:t> </w:t>
            </w:r>
          </w:p>
        </w:tc>
      </w:tr>
      <w:tr w:rsidR="009B1A5B" w:rsidRPr="00B7019C" w14:paraId="7F0DCCE8" w14:textId="77777777" w:rsidTr="00294CAE">
        <w:trPr>
          <w:trHeight w:hRule="exact" w:val="302"/>
        </w:trPr>
        <w:tc>
          <w:tcPr>
            <w:tcW w:w="1910" w:type="dxa"/>
            <w:tcBorders>
              <w:top w:val="nil"/>
              <w:left w:val="single" w:sz="8" w:space="0" w:color="auto"/>
              <w:bottom w:val="nil"/>
              <w:right w:val="single" w:sz="4" w:space="0" w:color="auto"/>
            </w:tcBorders>
            <w:shd w:val="clear" w:color="auto" w:fill="auto"/>
            <w:vAlign w:val="center"/>
            <w:hideMark/>
          </w:tcPr>
          <w:p w14:paraId="649004F1" w14:textId="77777777" w:rsidR="009B1A5B" w:rsidRPr="00B7019C" w:rsidRDefault="009B1A5B" w:rsidP="00294CAE">
            <w:pPr>
              <w:spacing w:after="0"/>
              <w:rPr>
                <w:rFonts w:cs="Calibri"/>
                <w:i/>
                <w:iCs/>
                <w:noProof/>
                <w:color w:val="1A1A1A" w:themeColor="background1" w:themeShade="1A"/>
              </w:rPr>
            </w:pPr>
          </w:p>
        </w:tc>
        <w:tc>
          <w:tcPr>
            <w:tcW w:w="3154" w:type="dxa"/>
            <w:tcBorders>
              <w:top w:val="nil"/>
              <w:left w:val="nil"/>
              <w:bottom w:val="single" w:sz="4" w:space="0" w:color="auto"/>
              <w:right w:val="single" w:sz="4" w:space="0" w:color="auto"/>
            </w:tcBorders>
            <w:shd w:val="clear" w:color="auto" w:fill="auto"/>
            <w:vAlign w:val="center"/>
            <w:hideMark/>
          </w:tcPr>
          <w:p w14:paraId="041A6B9E" w14:textId="77777777" w:rsidR="009B1A5B" w:rsidRPr="00B7019C" w:rsidRDefault="009B1A5B" w:rsidP="00294CAE">
            <w:pPr>
              <w:spacing w:after="0"/>
              <w:rPr>
                <w:rFonts w:cs="Calibri"/>
                <w:noProof/>
                <w:color w:val="1A1A1A" w:themeColor="background1" w:themeShade="1A"/>
              </w:rPr>
            </w:pPr>
            <w:r w:rsidRPr="00B7019C">
              <w:rPr>
                <w:rFonts w:cs="Calibri"/>
                <w:noProof/>
                <w:color w:val="1A1A1A" w:themeColor="background1" w:themeShade="1A"/>
              </w:rPr>
              <w:t> </w:t>
            </w:r>
          </w:p>
        </w:tc>
        <w:tc>
          <w:tcPr>
            <w:tcW w:w="847" w:type="dxa"/>
            <w:tcBorders>
              <w:top w:val="single" w:sz="4" w:space="0" w:color="auto"/>
              <w:left w:val="nil"/>
              <w:bottom w:val="single" w:sz="4" w:space="0" w:color="auto"/>
              <w:right w:val="single" w:sz="4" w:space="0" w:color="auto"/>
            </w:tcBorders>
          </w:tcPr>
          <w:p w14:paraId="049F4C9E" w14:textId="77777777" w:rsidR="009B1A5B" w:rsidRPr="00B7019C" w:rsidRDefault="009B1A5B" w:rsidP="00294CAE">
            <w:pPr>
              <w:spacing w:after="0"/>
              <w:rPr>
                <w:rFonts w:cs="Calibri"/>
                <w:noProof/>
                <w:color w:val="1A1A1A" w:themeColor="background1" w:themeShade="1A"/>
              </w:rPr>
            </w:pPr>
          </w:p>
        </w:tc>
        <w:tc>
          <w:tcPr>
            <w:tcW w:w="818" w:type="dxa"/>
            <w:tcBorders>
              <w:top w:val="single" w:sz="4" w:space="0" w:color="auto"/>
              <w:left w:val="single" w:sz="4" w:space="0" w:color="auto"/>
              <w:bottom w:val="single" w:sz="4" w:space="0" w:color="auto"/>
              <w:right w:val="single" w:sz="4" w:space="0" w:color="auto"/>
            </w:tcBorders>
          </w:tcPr>
          <w:p w14:paraId="6E4AF00F" w14:textId="77777777" w:rsidR="009B1A5B" w:rsidRPr="00B7019C" w:rsidRDefault="009B1A5B" w:rsidP="00294CAE">
            <w:pPr>
              <w:spacing w:after="0"/>
              <w:rPr>
                <w:rFonts w:cs="Calibri"/>
                <w:noProof/>
                <w:color w:val="1A1A1A" w:themeColor="background1" w:themeShade="1A"/>
              </w:rPr>
            </w:pPr>
          </w:p>
        </w:tc>
        <w:tc>
          <w:tcPr>
            <w:tcW w:w="727" w:type="dxa"/>
            <w:tcBorders>
              <w:top w:val="nil"/>
              <w:left w:val="single" w:sz="4" w:space="0" w:color="auto"/>
              <w:bottom w:val="single" w:sz="4" w:space="0" w:color="auto"/>
              <w:right w:val="single" w:sz="4" w:space="0" w:color="auto"/>
            </w:tcBorders>
            <w:shd w:val="clear" w:color="auto" w:fill="auto"/>
            <w:vAlign w:val="center"/>
            <w:hideMark/>
          </w:tcPr>
          <w:p w14:paraId="4BE86529" w14:textId="77777777" w:rsidR="009B1A5B" w:rsidRPr="00B7019C" w:rsidRDefault="009B1A5B" w:rsidP="00294CAE">
            <w:pPr>
              <w:spacing w:after="0"/>
              <w:rPr>
                <w:rFonts w:cs="Calibri"/>
                <w:noProof/>
                <w:color w:val="1A1A1A" w:themeColor="background1" w:themeShade="1A"/>
              </w:rPr>
            </w:pPr>
            <w:r w:rsidRPr="00B7019C">
              <w:rPr>
                <w:rFonts w:cs="Calibri"/>
                <w:noProof/>
                <w:color w:val="1A1A1A" w:themeColor="background1" w:themeShade="1A"/>
              </w:rPr>
              <w:t> </w:t>
            </w:r>
          </w:p>
        </w:tc>
        <w:tc>
          <w:tcPr>
            <w:tcW w:w="856" w:type="dxa"/>
            <w:tcBorders>
              <w:top w:val="nil"/>
              <w:left w:val="nil"/>
              <w:bottom w:val="single" w:sz="4" w:space="0" w:color="auto"/>
              <w:right w:val="single" w:sz="4" w:space="0" w:color="auto"/>
            </w:tcBorders>
            <w:shd w:val="clear" w:color="auto" w:fill="auto"/>
            <w:vAlign w:val="center"/>
            <w:hideMark/>
          </w:tcPr>
          <w:p w14:paraId="2D7DBD86" w14:textId="77777777" w:rsidR="009B1A5B" w:rsidRPr="00B7019C" w:rsidRDefault="009B1A5B" w:rsidP="00294CAE">
            <w:pPr>
              <w:spacing w:after="0"/>
              <w:rPr>
                <w:rFonts w:cs="Calibri"/>
                <w:noProof/>
                <w:color w:val="1A1A1A" w:themeColor="background1" w:themeShade="1A"/>
              </w:rPr>
            </w:pPr>
            <w:r w:rsidRPr="00B7019C">
              <w:rPr>
                <w:rFonts w:cs="Calibri"/>
                <w:noProof/>
                <w:color w:val="1A1A1A" w:themeColor="background1" w:themeShade="1A"/>
              </w:rPr>
              <w:t> </w:t>
            </w:r>
          </w:p>
        </w:tc>
        <w:tc>
          <w:tcPr>
            <w:tcW w:w="723" w:type="dxa"/>
            <w:tcBorders>
              <w:top w:val="nil"/>
              <w:left w:val="nil"/>
              <w:bottom w:val="single" w:sz="4" w:space="0" w:color="auto"/>
              <w:right w:val="single" w:sz="4" w:space="0" w:color="auto"/>
            </w:tcBorders>
            <w:shd w:val="clear" w:color="auto" w:fill="auto"/>
            <w:vAlign w:val="center"/>
            <w:hideMark/>
          </w:tcPr>
          <w:p w14:paraId="4BDC792C" w14:textId="77777777" w:rsidR="009B1A5B" w:rsidRPr="00B7019C" w:rsidRDefault="009B1A5B" w:rsidP="00294CAE">
            <w:pPr>
              <w:spacing w:after="0"/>
              <w:rPr>
                <w:rFonts w:cs="Calibri"/>
                <w:noProof/>
                <w:color w:val="1A1A1A" w:themeColor="background1" w:themeShade="1A"/>
              </w:rPr>
            </w:pPr>
            <w:r w:rsidRPr="00B7019C">
              <w:rPr>
                <w:rFonts w:cs="Calibri"/>
                <w:noProof/>
                <w:color w:val="1A1A1A" w:themeColor="background1" w:themeShade="1A"/>
              </w:rPr>
              <w:t> </w:t>
            </w:r>
          </w:p>
        </w:tc>
        <w:tc>
          <w:tcPr>
            <w:tcW w:w="725" w:type="dxa"/>
            <w:tcBorders>
              <w:top w:val="nil"/>
              <w:left w:val="nil"/>
              <w:bottom w:val="single" w:sz="4" w:space="0" w:color="auto"/>
              <w:right w:val="single" w:sz="4" w:space="0" w:color="auto"/>
            </w:tcBorders>
            <w:shd w:val="clear" w:color="auto" w:fill="auto"/>
            <w:vAlign w:val="center"/>
            <w:hideMark/>
          </w:tcPr>
          <w:p w14:paraId="64216F5D" w14:textId="77777777" w:rsidR="009B1A5B" w:rsidRPr="00B7019C" w:rsidRDefault="009B1A5B" w:rsidP="00294CAE">
            <w:pPr>
              <w:spacing w:after="0"/>
              <w:rPr>
                <w:rFonts w:cs="Calibri"/>
                <w:noProof/>
                <w:color w:val="1A1A1A" w:themeColor="background1" w:themeShade="1A"/>
              </w:rPr>
            </w:pPr>
            <w:r w:rsidRPr="00B7019C">
              <w:rPr>
                <w:rFonts w:cs="Calibri"/>
                <w:noProof/>
                <w:color w:val="1A1A1A" w:themeColor="background1" w:themeShade="1A"/>
              </w:rPr>
              <w:t> </w:t>
            </w:r>
          </w:p>
        </w:tc>
        <w:tc>
          <w:tcPr>
            <w:tcW w:w="2358" w:type="dxa"/>
            <w:tcBorders>
              <w:top w:val="nil"/>
              <w:left w:val="nil"/>
              <w:bottom w:val="single" w:sz="4" w:space="0" w:color="auto"/>
              <w:right w:val="single" w:sz="4" w:space="0" w:color="auto"/>
            </w:tcBorders>
            <w:shd w:val="clear" w:color="auto" w:fill="auto"/>
            <w:vAlign w:val="center"/>
            <w:hideMark/>
          </w:tcPr>
          <w:p w14:paraId="71BA2F94" w14:textId="77777777" w:rsidR="009B1A5B" w:rsidRPr="00B7019C" w:rsidRDefault="009B1A5B" w:rsidP="00294CAE">
            <w:pPr>
              <w:spacing w:after="0"/>
              <w:rPr>
                <w:rFonts w:cs="Calibri"/>
                <w:noProof/>
                <w:color w:val="1A1A1A" w:themeColor="background1" w:themeShade="1A"/>
              </w:rPr>
            </w:pPr>
            <w:r w:rsidRPr="00B7019C">
              <w:rPr>
                <w:rFonts w:cs="Calibri"/>
                <w:noProof/>
                <w:color w:val="1A1A1A" w:themeColor="background1" w:themeShade="1A"/>
              </w:rPr>
              <w:t> </w:t>
            </w:r>
          </w:p>
        </w:tc>
        <w:tc>
          <w:tcPr>
            <w:tcW w:w="965" w:type="dxa"/>
            <w:tcBorders>
              <w:top w:val="nil"/>
              <w:left w:val="nil"/>
              <w:bottom w:val="single" w:sz="4" w:space="0" w:color="auto"/>
              <w:right w:val="single" w:sz="8" w:space="0" w:color="auto"/>
            </w:tcBorders>
            <w:shd w:val="clear" w:color="auto" w:fill="auto"/>
            <w:vAlign w:val="center"/>
            <w:hideMark/>
          </w:tcPr>
          <w:p w14:paraId="0EC03715" w14:textId="77777777" w:rsidR="009B1A5B" w:rsidRPr="00B7019C" w:rsidRDefault="009B1A5B" w:rsidP="00294CAE">
            <w:pPr>
              <w:spacing w:after="0"/>
              <w:rPr>
                <w:rFonts w:cs="Calibri"/>
                <w:noProof/>
                <w:color w:val="1A1A1A" w:themeColor="background1" w:themeShade="1A"/>
              </w:rPr>
            </w:pPr>
            <w:r w:rsidRPr="00B7019C">
              <w:rPr>
                <w:rFonts w:cs="Calibri"/>
                <w:noProof/>
                <w:color w:val="1A1A1A" w:themeColor="background1" w:themeShade="1A"/>
              </w:rPr>
              <w:t> </w:t>
            </w:r>
          </w:p>
        </w:tc>
      </w:tr>
      <w:tr w:rsidR="009B1A5B" w:rsidRPr="00B7019C" w14:paraId="35BEF71B" w14:textId="77777777" w:rsidTr="00294CAE">
        <w:trPr>
          <w:trHeight w:hRule="exact" w:val="302"/>
        </w:trPr>
        <w:tc>
          <w:tcPr>
            <w:tcW w:w="1910" w:type="dxa"/>
            <w:tcBorders>
              <w:top w:val="nil"/>
              <w:left w:val="single" w:sz="8" w:space="0" w:color="auto"/>
              <w:bottom w:val="nil"/>
              <w:right w:val="single" w:sz="4" w:space="0" w:color="auto"/>
            </w:tcBorders>
            <w:shd w:val="clear" w:color="auto" w:fill="auto"/>
            <w:vAlign w:val="center"/>
            <w:hideMark/>
          </w:tcPr>
          <w:p w14:paraId="4F7AEDE5" w14:textId="77777777" w:rsidR="009B1A5B" w:rsidRPr="00B7019C" w:rsidRDefault="009B1A5B" w:rsidP="00294CAE">
            <w:pPr>
              <w:spacing w:after="0"/>
              <w:rPr>
                <w:rFonts w:cs="Calibri"/>
                <w:noProof/>
                <w:color w:val="1A1A1A" w:themeColor="background1" w:themeShade="1A"/>
              </w:rPr>
            </w:pPr>
            <w:r w:rsidRPr="00B7019C">
              <w:rPr>
                <w:rFonts w:cs="Calibri"/>
                <w:noProof/>
                <w:color w:val="1A1A1A" w:themeColor="background1" w:themeShade="1A"/>
              </w:rPr>
              <w:t> Treguesit</w:t>
            </w:r>
            <w:r w:rsidRPr="00B7019C">
              <w:rPr>
                <w:rFonts w:cs="Calibri"/>
                <w:i/>
                <w:iCs/>
                <w:noProof/>
                <w:color w:val="1A1A1A" w:themeColor="background1" w:themeShade="1A"/>
              </w:rPr>
              <w:t>:</w:t>
            </w:r>
          </w:p>
        </w:tc>
        <w:tc>
          <w:tcPr>
            <w:tcW w:w="3154" w:type="dxa"/>
            <w:tcBorders>
              <w:top w:val="nil"/>
              <w:left w:val="nil"/>
              <w:bottom w:val="single" w:sz="4" w:space="0" w:color="auto"/>
              <w:right w:val="single" w:sz="4" w:space="0" w:color="auto"/>
            </w:tcBorders>
            <w:shd w:val="clear" w:color="auto" w:fill="auto"/>
            <w:vAlign w:val="center"/>
            <w:hideMark/>
          </w:tcPr>
          <w:p w14:paraId="3A054FB8" w14:textId="77777777" w:rsidR="009B1A5B" w:rsidRPr="00B7019C" w:rsidRDefault="009B1A5B" w:rsidP="00294CAE">
            <w:pPr>
              <w:spacing w:after="0"/>
              <w:rPr>
                <w:rFonts w:cs="Calibri"/>
                <w:noProof/>
                <w:color w:val="1A1A1A" w:themeColor="background1" w:themeShade="1A"/>
              </w:rPr>
            </w:pPr>
            <w:r w:rsidRPr="00B7019C">
              <w:rPr>
                <w:rFonts w:cs="Calibri"/>
                <w:noProof/>
                <w:color w:val="1A1A1A" w:themeColor="background1" w:themeShade="1A"/>
              </w:rPr>
              <w:t>2.2.</w:t>
            </w:r>
            <w:r w:rsidRPr="00B7019C">
              <w:rPr>
                <w:i/>
                <w:iCs/>
                <w:noProof/>
                <w:color w:val="1A1A1A" w:themeColor="background1" w:themeShade="1A"/>
              </w:rPr>
              <w:t xml:space="preserve">       </w:t>
            </w:r>
            <w:r w:rsidRPr="00B7019C">
              <w:rPr>
                <w:rFonts w:cs="Calibri"/>
                <w:noProof/>
                <w:color w:val="1A1A1A" w:themeColor="background1" w:themeShade="1A"/>
              </w:rPr>
              <w:t>Aktiviteti</w:t>
            </w:r>
          </w:p>
        </w:tc>
        <w:tc>
          <w:tcPr>
            <w:tcW w:w="847" w:type="dxa"/>
            <w:tcBorders>
              <w:top w:val="single" w:sz="4" w:space="0" w:color="auto"/>
              <w:left w:val="nil"/>
              <w:bottom w:val="single" w:sz="4" w:space="0" w:color="auto"/>
              <w:right w:val="single" w:sz="4" w:space="0" w:color="auto"/>
            </w:tcBorders>
          </w:tcPr>
          <w:p w14:paraId="78D02466" w14:textId="77777777" w:rsidR="009B1A5B" w:rsidRPr="00B7019C" w:rsidRDefault="009B1A5B" w:rsidP="00294CAE">
            <w:pPr>
              <w:spacing w:after="0"/>
              <w:rPr>
                <w:rFonts w:cs="Calibri"/>
                <w:noProof/>
                <w:color w:val="1A1A1A" w:themeColor="background1" w:themeShade="1A"/>
              </w:rPr>
            </w:pPr>
          </w:p>
        </w:tc>
        <w:tc>
          <w:tcPr>
            <w:tcW w:w="818" w:type="dxa"/>
            <w:tcBorders>
              <w:top w:val="single" w:sz="4" w:space="0" w:color="auto"/>
              <w:left w:val="single" w:sz="4" w:space="0" w:color="auto"/>
              <w:bottom w:val="single" w:sz="4" w:space="0" w:color="auto"/>
              <w:right w:val="single" w:sz="4" w:space="0" w:color="auto"/>
            </w:tcBorders>
          </w:tcPr>
          <w:p w14:paraId="64116619" w14:textId="77777777" w:rsidR="009B1A5B" w:rsidRPr="00B7019C" w:rsidRDefault="009B1A5B" w:rsidP="00294CAE">
            <w:pPr>
              <w:spacing w:after="0"/>
              <w:rPr>
                <w:rFonts w:cs="Calibri"/>
                <w:noProof/>
                <w:color w:val="1A1A1A" w:themeColor="background1" w:themeShade="1A"/>
              </w:rPr>
            </w:pPr>
          </w:p>
        </w:tc>
        <w:tc>
          <w:tcPr>
            <w:tcW w:w="727" w:type="dxa"/>
            <w:tcBorders>
              <w:top w:val="nil"/>
              <w:left w:val="single" w:sz="4" w:space="0" w:color="auto"/>
              <w:bottom w:val="single" w:sz="4" w:space="0" w:color="auto"/>
              <w:right w:val="single" w:sz="4" w:space="0" w:color="auto"/>
            </w:tcBorders>
            <w:shd w:val="clear" w:color="auto" w:fill="auto"/>
            <w:vAlign w:val="center"/>
            <w:hideMark/>
          </w:tcPr>
          <w:p w14:paraId="0A86AF77" w14:textId="77777777" w:rsidR="009B1A5B" w:rsidRPr="00B7019C" w:rsidRDefault="009B1A5B" w:rsidP="00294CAE">
            <w:pPr>
              <w:spacing w:after="0"/>
              <w:rPr>
                <w:rFonts w:cs="Calibri"/>
                <w:noProof/>
                <w:color w:val="1A1A1A" w:themeColor="background1" w:themeShade="1A"/>
              </w:rPr>
            </w:pPr>
            <w:r w:rsidRPr="00B7019C">
              <w:rPr>
                <w:rFonts w:cs="Calibri"/>
                <w:noProof/>
                <w:color w:val="1A1A1A" w:themeColor="background1" w:themeShade="1A"/>
              </w:rPr>
              <w:t> </w:t>
            </w:r>
          </w:p>
        </w:tc>
        <w:tc>
          <w:tcPr>
            <w:tcW w:w="856" w:type="dxa"/>
            <w:tcBorders>
              <w:top w:val="nil"/>
              <w:left w:val="nil"/>
              <w:bottom w:val="single" w:sz="4" w:space="0" w:color="auto"/>
              <w:right w:val="single" w:sz="4" w:space="0" w:color="auto"/>
            </w:tcBorders>
            <w:shd w:val="clear" w:color="auto" w:fill="auto"/>
            <w:vAlign w:val="center"/>
            <w:hideMark/>
          </w:tcPr>
          <w:p w14:paraId="6C062EA9" w14:textId="77777777" w:rsidR="009B1A5B" w:rsidRPr="00B7019C" w:rsidRDefault="009B1A5B" w:rsidP="00294CAE">
            <w:pPr>
              <w:spacing w:after="0"/>
              <w:rPr>
                <w:rFonts w:cs="Calibri"/>
                <w:noProof/>
                <w:color w:val="1A1A1A" w:themeColor="background1" w:themeShade="1A"/>
              </w:rPr>
            </w:pPr>
            <w:r w:rsidRPr="00B7019C">
              <w:rPr>
                <w:rFonts w:cs="Calibri"/>
                <w:noProof/>
                <w:color w:val="1A1A1A" w:themeColor="background1" w:themeShade="1A"/>
              </w:rPr>
              <w:t> </w:t>
            </w:r>
          </w:p>
        </w:tc>
        <w:tc>
          <w:tcPr>
            <w:tcW w:w="723" w:type="dxa"/>
            <w:tcBorders>
              <w:top w:val="nil"/>
              <w:left w:val="nil"/>
              <w:bottom w:val="single" w:sz="4" w:space="0" w:color="auto"/>
              <w:right w:val="single" w:sz="4" w:space="0" w:color="auto"/>
            </w:tcBorders>
            <w:shd w:val="clear" w:color="auto" w:fill="auto"/>
            <w:vAlign w:val="center"/>
            <w:hideMark/>
          </w:tcPr>
          <w:p w14:paraId="4438FFB5" w14:textId="77777777" w:rsidR="009B1A5B" w:rsidRPr="00B7019C" w:rsidRDefault="009B1A5B" w:rsidP="00294CAE">
            <w:pPr>
              <w:spacing w:after="0"/>
              <w:rPr>
                <w:rFonts w:cs="Calibri"/>
                <w:noProof/>
                <w:color w:val="1A1A1A" w:themeColor="background1" w:themeShade="1A"/>
              </w:rPr>
            </w:pPr>
            <w:r w:rsidRPr="00B7019C">
              <w:rPr>
                <w:rFonts w:cs="Calibri"/>
                <w:noProof/>
                <w:color w:val="1A1A1A" w:themeColor="background1" w:themeShade="1A"/>
              </w:rPr>
              <w:t> </w:t>
            </w:r>
          </w:p>
        </w:tc>
        <w:tc>
          <w:tcPr>
            <w:tcW w:w="725" w:type="dxa"/>
            <w:tcBorders>
              <w:top w:val="nil"/>
              <w:left w:val="nil"/>
              <w:bottom w:val="single" w:sz="4" w:space="0" w:color="auto"/>
              <w:right w:val="single" w:sz="4" w:space="0" w:color="auto"/>
            </w:tcBorders>
            <w:shd w:val="clear" w:color="auto" w:fill="auto"/>
            <w:vAlign w:val="center"/>
            <w:hideMark/>
          </w:tcPr>
          <w:p w14:paraId="59B69566" w14:textId="77777777" w:rsidR="009B1A5B" w:rsidRPr="00B7019C" w:rsidRDefault="009B1A5B" w:rsidP="00294CAE">
            <w:pPr>
              <w:spacing w:after="0"/>
              <w:rPr>
                <w:rFonts w:cs="Calibri"/>
                <w:noProof/>
                <w:color w:val="1A1A1A" w:themeColor="background1" w:themeShade="1A"/>
              </w:rPr>
            </w:pPr>
            <w:r w:rsidRPr="00B7019C">
              <w:rPr>
                <w:rFonts w:cs="Calibri"/>
                <w:noProof/>
                <w:color w:val="1A1A1A" w:themeColor="background1" w:themeShade="1A"/>
              </w:rPr>
              <w:t> </w:t>
            </w:r>
          </w:p>
        </w:tc>
        <w:tc>
          <w:tcPr>
            <w:tcW w:w="2358" w:type="dxa"/>
            <w:tcBorders>
              <w:top w:val="nil"/>
              <w:left w:val="nil"/>
              <w:bottom w:val="single" w:sz="4" w:space="0" w:color="auto"/>
              <w:right w:val="single" w:sz="4" w:space="0" w:color="auto"/>
            </w:tcBorders>
            <w:shd w:val="clear" w:color="auto" w:fill="auto"/>
            <w:vAlign w:val="center"/>
            <w:hideMark/>
          </w:tcPr>
          <w:p w14:paraId="4C8E514E" w14:textId="77777777" w:rsidR="009B1A5B" w:rsidRPr="00B7019C" w:rsidRDefault="009B1A5B" w:rsidP="00294CAE">
            <w:pPr>
              <w:spacing w:after="0"/>
              <w:rPr>
                <w:rFonts w:cs="Calibri"/>
                <w:noProof/>
                <w:color w:val="1A1A1A" w:themeColor="background1" w:themeShade="1A"/>
              </w:rPr>
            </w:pPr>
            <w:r w:rsidRPr="00B7019C">
              <w:rPr>
                <w:rFonts w:cs="Calibri"/>
                <w:noProof/>
                <w:color w:val="1A1A1A" w:themeColor="background1" w:themeShade="1A"/>
              </w:rPr>
              <w:t> </w:t>
            </w:r>
          </w:p>
        </w:tc>
        <w:tc>
          <w:tcPr>
            <w:tcW w:w="965" w:type="dxa"/>
            <w:tcBorders>
              <w:top w:val="nil"/>
              <w:left w:val="nil"/>
              <w:bottom w:val="single" w:sz="4" w:space="0" w:color="auto"/>
              <w:right w:val="single" w:sz="8" w:space="0" w:color="auto"/>
            </w:tcBorders>
            <w:shd w:val="clear" w:color="auto" w:fill="auto"/>
            <w:vAlign w:val="center"/>
            <w:hideMark/>
          </w:tcPr>
          <w:p w14:paraId="0AD202B8" w14:textId="77777777" w:rsidR="009B1A5B" w:rsidRPr="00B7019C" w:rsidRDefault="009B1A5B" w:rsidP="00294CAE">
            <w:pPr>
              <w:spacing w:after="0"/>
              <w:rPr>
                <w:rFonts w:cs="Calibri"/>
                <w:noProof/>
                <w:color w:val="1A1A1A" w:themeColor="background1" w:themeShade="1A"/>
              </w:rPr>
            </w:pPr>
            <w:r w:rsidRPr="00B7019C">
              <w:rPr>
                <w:rFonts w:cs="Calibri"/>
                <w:noProof/>
                <w:color w:val="1A1A1A" w:themeColor="background1" w:themeShade="1A"/>
              </w:rPr>
              <w:t> </w:t>
            </w:r>
          </w:p>
        </w:tc>
      </w:tr>
      <w:tr w:rsidR="009B1A5B" w:rsidRPr="00B7019C" w14:paraId="199A884E" w14:textId="77777777" w:rsidTr="00294CAE">
        <w:trPr>
          <w:trHeight w:hRule="exact" w:val="302"/>
        </w:trPr>
        <w:tc>
          <w:tcPr>
            <w:tcW w:w="1910" w:type="dxa"/>
            <w:tcBorders>
              <w:top w:val="nil"/>
              <w:left w:val="single" w:sz="8" w:space="0" w:color="auto"/>
              <w:bottom w:val="nil"/>
              <w:right w:val="single" w:sz="4" w:space="0" w:color="auto"/>
            </w:tcBorders>
            <w:shd w:val="clear" w:color="auto" w:fill="auto"/>
            <w:vAlign w:val="center"/>
            <w:hideMark/>
          </w:tcPr>
          <w:p w14:paraId="7A1A8B5D" w14:textId="77777777" w:rsidR="009B1A5B" w:rsidRPr="00B7019C" w:rsidRDefault="009B1A5B" w:rsidP="00294CAE">
            <w:pPr>
              <w:spacing w:after="0"/>
              <w:rPr>
                <w:rFonts w:cs="Calibri"/>
                <w:noProof/>
                <w:color w:val="1A1A1A" w:themeColor="background1" w:themeShade="1A"/>
              </w:rPr>
            </w:pPr>
            <w:r w:rsidRPr="00B7019C">
              <w:rPr>
                <w:rFonts w:cs="Calibri"/>
                <w:noProof/>
                <w:color w:val="1A1A1A" w:themeColor="background1" w:themeShade="1A"/>
              </w:rPr>
              <w:t> </w:t>
            </w:r>
          </w:p>
        </w:tc>
        <w:tc>
          <w:tcPr>
            <w:tcW w:w="3154" w:type="dxa"/>
            <w:tcBorders>
              <w:top w:val="nil"/>
              <w:left w:val="nil"/>
              <w:bottom w:val="single" w:sz="4" w:space="0" w:color="auto"/>
              <w:right w:val="single" w:sz="4" w:space="0" w:color="auto"/>
            </w:tcBorders>
            <w:shd w:val="clear" w:color="auto" w:fill="auto"/>
            <w:noWrap/>
            <w:vAlign w:val="center"/>
            <w:hideMark/>
          </w:tcPr>
          <w:p w14:paraId="676176B4" w14:textId="77777777" w:rsidR="009B1A5B" w:rsidRPr="00B7019C" w:rsidRDefault="009B1A5B" w:rsidP="00294CAE">
            <w:pPr>
              <w:spacing w:after="0"/>
              <w:rPr>
                <w:rFonts w:cs="Calibri"/>
                <w:i/>
                <w:iCs/>
                <w:noProof/>
                <w:color w:val="1A1A1A" w:themeColor="background1" w:themeShade="1A"/>
              </w:rPr>
            </w:pPr>
            <w:r w:rsidRPr="00B7019C">
              <w:rPr>
                <w:rFonts w:cs="Calibri"/>
                <w:i/>
                <w:iCs/>
                <w:noProof/>
                <w:color w:val="1A1A1A" w:themeColor="background1" w:themeShade="1A"/>
              </w:rPr>
              <w:t> </w:t>
            </w:r>
          </w:p>
        </w:tc>
        <w:tc>
          <w:tcPr>
            <w:tcW w:w="847" w:type="dxa"/>
            <w:tcBorders>
              <w:top w:val="single" w:sz="4" w:space="0" w:color="auto"/>
              <w:left w:val="nil"/>
              <w:bottom w:val="single" w:sz="4" w:space="0" w:color="auto"/>
              <w:right w:val="single" w:sz="4" w:space="0" w:color="auto"/>
            </w:tcBorders>
          </w:tcPr>
          <w:p w14:paraId="2113C46A" w14:textId="77777777" w:rsidR="009B1A5B" w:rsidRPr="00B7019C" w:rsidRDefault="009B1A5B" w:rsidP="00294CAE">
            <w:pPr>
              <w:spacing w:after="0"/>
              <w:rPr>
                <w:rFonts w:cs="Calibri"/>
                <w:noProof/>
                <w:color w:val="1A1A1A" w:themeColor="background1" w:themeShade="1A"/>
              </w:rPr>
            </w:pPr>
          </w:p>
        </w:tc>
        <w:tc>
          <w:tcPr>
            <w:tcW w:w="818" w:type="dxa"/>
            <w:tcBorders>
              <w:top w:val="single" w:sz="4" w:space="0" w:color="auto"/>
              <w:left w:val="single" w:sz="4" w:space="0" w:color="auto"/>
              <w:bottom w:val="single" w:sz="4" w:space="0" w:color="auto"/>
              <w:right w:val="single" w:sz="4" w:space="0" w:color="auto"/>
            </w:tcBorders>
          </w:tcPr>
          <w:p w14:paraId="0E62D500" w14:textId="77777777" w:rsidR="009B1A5B" w:rsidRPr="00B7019C" w:rsidRDefault="009B1A5B" w:rsidP="00294CAE">
            <w:pPr>
              <w:spacing w:after="0"/>
              <w:rPr>
                <w:rFonts w:cs="Calibri"/>
                <w:noProof/>
                <w:color w:val="1A1A1A" w:themeColor="background1" w:themeShade="1A"/>
              </w:rPr>
            </w:pPr>
          </w:p>
        </w:tc>
        <w:tc>
          <w:tcPr>
            <w:tcW w:w="727" w:type="dxa"/>
            <w:tcBorders>
              <w:top w:val="nil"/>
              <w:left w:val="single" w:sz="4" w:space="0" w:color="auto"/>
              <w:bottom w:val="single" w:sz="4" w:space="0" w:color="auto"/>
              <w:right w:val="single" w:sz="4" w:space="0" w:color="auto"/>
            </w:tcBorders>
            <w:shd w:val="clear" w:color="auto" w:fill="auto"/>
            <w:vAlign w:val="center"/>
            <w:hideMark/>
          </w:tcPr>
          <w:p w14:paraId="00922736" w14:textId="77777777" w:rsidR="009B1A5B" w:rsidRPr="00B7019C" w:rsidRDefault="009B1A5B" w:rsidP="00294CAE">
            <w:pPr>
              <w:spacing w:after="0"/>
              <w:rPr>
                <w:rFonts w:cs="Calibri"/>
                <w:noProof/>
                <w:color w:val="1A1A1A" w:themeColor="background1" w:themeShade="1A"/>
              </w:rPr>
            </w:pPr>
            <w:r w:rsidRPr="00B7019C">
              <w:rPr>
                <w:rFonts w:cs="Calibri"/>
                <w:noProof/>
                <w:color w:val="1A1A1A" w:themeColor="background1" w:themeShade="1A"/>
              </w:rPr>
              <w:t> </w:t>
            </w:r>
          </w:p>
        </w:tc>
        <w:tc>
          <w:tcPr>
            <w:tcW w:w="856" w:type="dxa"/>
            <w:tcBorders>
              <w:top w:val="nil"/>
              <w:left w:val="nil"/>
              <w:bottom w:val="single" w:sz="4" w:space="0" w:color="auto"/>
              <w:right w:val="single" w:sz="4" w:space="0" w:color="auto"/>
            </w:tcBorders>
            <w:shd w:val="clear" w:color="auto" w:fill="auto"/>
            <w:vAlign w:val="center"/>
            <w:hideMark/>
          </w:tcPr>
          <w:p w14:paraId="01F6FDAA" w14:textId="77777777" w:rsidR="009B1A5B" w:rsidRPr="00B7019C" w:rsidRDefault="009B1A5B" w:rsidP="00294CAE">
            <w:pPr>
              <w:spacing w:after="0"/>
              <w:rPr>
                <w:rFonts w:cs="Calibri"/>
                <w:noProof/>
                <w:color w:val="1A1A1A" w:themeColor="background1" w:themeShade="1A"/>
              </w:rPr>
            </w:pPr>
            <w:r w:rsidRPr="00B7019C">
              <w:rPr>
                <w:rFonts w:cs="Calibri"/>
                <w:noProof/>
                <w:color w:val="1A1A1A" w:themeColor="background1" w:themeShade="1A"/>
              </w:rPr>
              <w:t> </w:t>
            </w:r>
          </w:p>
        </w:tc>
        <w:tc>
          <w:tcPr>
            <w:tcW w:w="723" w:type="dxa"/>
            <w:tcBorders>
              <w:top w:val="nil"/>
              <w:left w:val="nil"/>
              <w:bottom w:val="single" w:sz="4" w:space="0" w:color="auto"/>
              <w:right w:val="single" w:sz="4" w:space="0" w:color="auto"/>
            </w:tcBorders>
            <w:shd w:val="clear" w:color="auto" w:fill="auto"/>
            <w:vAlign w:val="center"/>
            <w:hideMark/>
          </w:tcPr>
          <w:p w14:paraId="7B6E1B54" w14:textId="77777777" w:rsidR="009B1A5B" w:rsidRPr="00B7019C" w:rsidRDefault="009B1A5B" w:rsidP="00294CAE">
            <w:pPr>
              <w:spacing w:after="0"/>
              <w:rPr>
                <w:rFonts w:cs="Calibri"/>
                <w:noProof/>
                <w:color w:val="1A1A1A" w:themeColor="background1" w:themeShade="1A"/>
              </w:rPr>
            </w:pPr>
            <w:r w:rsidRPr="00B7019C">
              <w:rPr>
                <w:rFonts w:cs="Calibri"/>
                <w:noProof/>
                <w:color w:val="1A1A1A" w:themeColor="background1" w:themeShade="1A"/>
              </w:rPr>
              <w:t> </w:t>
            </w:r>
          </w:p>
        </w:tc>
        <w:tc>
          <w:tcPr>
            <w:tcW w:w="725" w:type="dxa"/>
            <w:tcBorders>
              <w:top w:val="nil"/>
              <w:left w:val="nil"/>
              <w:bottom w:val="single" w:sz="4" w:space="0" w:color="auto"/>
              <w:right w:val="single" w:sz="4" w:space="0" w:color="auto"/>
            </w:tcBorders>
            <w:shd w:val="clear" w:color="auto" w:fill="auto"/>
            <w:vAlign w:val="center"/>
            <w:hideMark/>
          </w:tcPr>
          <w:p w14:paraId="4A1B502C" w14:textId="77777777" w:rsidR="009B1A5B" w:rsidRPr="00B7019C" w:rsidRDefault="009B1A5B" w:rsidP="00294CAE">
            <w:pPr>
              <w:spacing w:after="0"/>
              <w:rPr>
                <w:rFonts w:cs="Calibri"/>
                <w:noProof/>
                <w:color w:val="1A1A1A" w:themeColor="background1" w:themeShade="1A"/>
              </w:rPr>
            </w:pPr>
            <w:r w:rsidRPr="00B7019C">
              <w:rPr>
                <w:rFonts w:cs="Calibri"/>
                <w:noProof/>
                <w:color w:val="1A1A1A" w:themeColor="background1" w:themeShade="1A"/>
              </w:rPr>
              <w:t> </w:t>
            </w:r>
          </w:p>
        </w:tc>
        <w:tc>
          <w:tcPr>
            <w:tcW w:w="2358" w:type="dxa"/>
            <w:tcBorders>
              <w:top w:val="nil"/>
              <w:left w:val="nil"/>
              <w:bottom w:val="single" w:sz="4" w:space="0" w:color="auto"/>
              <w:right w:val="single" w:sz="4" w:space="0" w:color="auto"/>
            </w:tcBorders>
            <w:shd w:val="clear" w:color="auto" w:fill="auto"/>
            <w:vAlign w:val="center"/>
            <w:hideMark/>
          </w:tcPr>
          <w:p w14:paraId="14DF93CF" w14:textId="77777777" w:rsidR="009B1A5B" w:rsidRPr="00B7019C" w:rsidRDefault="009B1A5B" w:rsidP="00294CAE">
            <w:pPr>
              <w:spacing w:after="0"/>
              <w:rPr>
                <w:rFonts w:cs="Calibri"/>
                <w:noProof/>
                <w:color w:val="1A1A1A" w:themeColor="background1" w:themeShade="1A"/>
              </w:rPr>
            </w:pPr>
            <w:r w:rsidRPr="00B7019C">
              <w:rPr>
                <w:rFonts w:cs="Calibri"/>
                <w:noProof/>
                <w:color w:val="1A1A1A" w:themeColor="background1" w:themeShade="1A"/>
              </w:rPr>
              <w:t> </w:t>
            </w:r>
          </w:p>
        </w:tc>
        <w:tc>
          <w:tcPr>
            <w:tcW w:w="965" w:type="dxa"/>
            <w:tcBorders>
              <w:top w:val="nil"/>
              <w:left w:val="nil"/>
              <w:bottom w:val="single" w:sz="4" w:space="0" w:color="auto"/>
              <w:right w:val="single" w:sz="8" w:space="0" w:color="auto"/>
            </w:tcBorders>
            <w:shd w:val="clear" w:color="auto" w:fill="auto"/>
            <w:vAlign w:val="center"/>
            <w:hideMark/>
          </w:tcPr>
          <w:p w14:paraId="60362E49" w14:textId="77777777" w:rsidR="009B1A5B" w:rsidRPr="00B7019C" w:rsidRDefault="009B1A5B" w:rsidP="00294CAE">
            <w:pPr>
              <w:spacing w:after="0"/>
              <w:rPr>
                <w:rFonts w:cs="Calibri"/>
                <w:noProof/>
                <w:color w:val="1A1A1A" w:themeColor="background1" w:themeShade="1A"/>
              </w:rPr>
            </w:pPr>
            <w:r w:rsidRPr="00B7019C">
              <w:rPr>
                <w:rFonts w:cs="Calibri"/>
                <w:noProof/>
                <w:color w:val="1A1A1A" w:themeColor="background1" w:themeShade="1A"/>
              </w:rPr>
              <w:t> </w:t>
            </w:r>
          </w:p>
        </w:tc>
      </w:tr>
      <w:tr w:rsidR="009B1A5B" w:rsidRPr="00B7019C" w14:paraId="5E06A047" w14:textId="77777777" w:rsidTr="00294CAE">
        <w:trPr>
          <w:trHeight w:hRule="exact" w:val="302"/>
        </w:trPr>
        <w:tc>
          <w:tcPr>
            <w:tcW w:w="1910" w:type="dxa"/>
            <w:tcBorders>
              <w:top w:val="nil"/>
              <w:left w:val="single" w:sz="8" w:space="0" w:color="auto"/>
              <w:bottom w:val="nil"/>
              <w:right w:val="single" w:sz="4" w:space="0" w:color="auto"/>
            </w:tcBorders>
            <w:shd w:val="clear" w:color="auto" w:fill="auto"/>
            <w:hideMark/>
          </w:tcPr>
          <w:p w14:paraId="586BCD62" w14:textId="77777777" w:rsidR="009B1A5B" w:rsidRPr="00B7019C" w:rsidRDefault="009B1A5B" w:rsidP="00294CAE">
            <w:pPr>
              <w:spacing w:after="0"/>
              <w:rPr>
                <w:rFonts w:cs="Calibri"/>
                <w:noProof/>
                <w:color w:val="1A1A1A" w:themeColor="background1" w:themeShade="1A"/>
              </w:rPr>
            </w:pPr>
            <w:r w:rsidRPr="00B7019C">
              <w:rPr>
                <w:rFonts w:cs="Calibri"/>
                <w:noProof/>
                <w:color w:val="1A1A1A" w:themeColor="background1" w:themeShade="1A"/>
              </w:rPr>
              <w:t> </w:t>
            </w:r>
          </w:p>
        </w:tc>
        <w:tc>
          <w:tcPr>
            <w:tcW w:w="3154" w:type="dxa"/>
            <w:tcBorders>
              <w:top w:val="nil"/>
              <w:left w:val="nil"/>
              <w:bottom w:val="single" w:sz="4" w:space="0" w:color="auto"/>
              <w:right w:val="single" w:sz="4" w:space="0" w:color="auto"/>
            </w:tcBorders>
            <w:shd w:val="clear" w:color="auto" w:fill="auto"/>
            <w:vAlign w:val="center"/>
            <w:hideMark/>
          </w:tcPr>
          <w:p w14:paraId="3AB31985" w14:textId="77777777" w:rsidR="009B1A5B" w:rsidRPr="00B7019C" w:rsidRDefault="009B1A5B" w:rsidP="00294CAE">
            <w:pPr>
              <w:spacing w:after="0"/>
              <w:rPr>
                <w:rFonts w:cs="Calibri"/>
                <w:noProof/>
                <w:color w:val="1A1A1A" w:themeColor="background1" w:themeShade="1A"/>
              </w:rPr>
            </w:pPr>
            <w:r w:rsidRPr="00B7019C">
              <w:rPr>
                <w:rFonts w:cs="Calibri"/>
                <w:noProof/>
                <w:color w:val="1A1A1A" w:themeColor="background1" w:themeShade="1A"/>
              </w:rPr>
              <w:t>2.3.</w:t>
            </w:r>
            <w:r w:rsidRPr="00B7019C">
              <w:rPr>
                <w:noProof/>
                <w:color w:val="1A1A1A" w:themeColor="background1" w:themeShade="1A"/>
              </w:rPr>
              <w:t xml:space="preserve">       </w:t>
            </w:r>
            <w:r w:rsidRPr="00B7019C">
              <w:rPr>
                <w:rFonts w:cs="Calibri"/>
                <w:noProof/>
                <w:color w:val="1A1A1A" w:themeColor="background1" w:themeShade="1A"/>
              </w:rPr>
              <w:t>Aktiviteti</w:t>
            </w:r>
          </w:p>
        </w:tc>
        <w:tc>
          <w:tcPr>
            <w:tcW w:w="847" w:type="dxa"/>
            <w:tcBorders>
              <w:top w:val="single" w:sz="4" w:space="0" w:color="auto"/>
              <w:left w:val="nil"/>
              <w:bottom w:val="single" w:sz="4" w:space="0" w:color="auto"/>
              <w:right w:val="single" w:sz="4" w:space="0" w:color="auto"/>
            </w:tcBorders>
          </w:tcPr>
          <w:p w14:paraId="03E6D2E5" w14:textId="77777777" w:rsidR="009B1A5B" w:rsidRPr="00B7019C" w:rsidRDefault="009B1A5B" w:rsidP="00294CAE">
            <w:pPr>
              <w:spacing w:after="0"/>
              <w:rPr>
                <w:rFonts w:cs="Calibri"/>
                <w:noProof/>
                <w:color w:val="1A1A1A" w:themeColor="background1" w:themeShade="1A"/>
              </w:rPr>
            </w:pPr>
          </w:p>
        </w:tc>
        <w:tc>
          <w:tcPr>
            <w:tcW w:w="818" w:type="dxa"/>
            <w:tcBorders>
              <w:top w:val="single" w:sz="4" w:space="0" w:color="auto"/>
              <w:left w:val="single" w:sz="4" w:space="0" w:color="auto"/>
              <w:bottom w:val="single" w:sz="4" w:space="0" w:color="auto"/>
              <w:right w:val="single" w:sz="4" w:space="0" w:color="auto"/>
            </w:tcBorders>
          </w:tcPr>
          <w:p w14:paraId="49354AEC" w14:textId="77777777" w:rsidR="009B1A5B" w:rsidRPr="00B7019C" w:rsidRDefault="009B1A5B" w:rsidP="00294CAE">
            <w:pPr>
              <w:spacing w:after="0"/>
              <w:rPr>
                <w:rFonts w:cs="Calibri"/>
                <w:noProof/>
                <w:color w:val="1A1A1A" w:themeColor="background1" w:themeShade="1A"/>
              </w:rPr>
            </w:pPr>
          </w:p>
        </w:tc>
        <w:tc>
          <w:tcPr>
            <w:tcW w:w="727" w:type="dxa"/>
            <w:tcBorders>
              <w:top w:val="nil"/>
              <w:left w:val="single" w:sz="4" w:space="0" w:color="auto"/>
              <w:bottom w:val="single" w:sz="4" w:space="0" w:color="auto"/>
              <w:right w:val="single" w:sz="4" w:space="0" w:color="auto"/>
            </w:tcBorders>
            <w:shd w:val="clear" w:color="auto" w:fill="auto"/>
            <w:vAlign w:val="center"/>
            <w:hideMark/>
          </w:tcPr>
          <w:p w14:paraId="1C880E43" w14:textId="77777777" w:rsidR="009B1A5B" w:rsidRPr="00B7019C" w:rsidRDefault="009B1A5B" w:rsidP="00294CAE">
            <w:pPr>
              <w:spacing w:after="0"/>
              <w:rPr>
                <w:rFonts w:cs="Calibri"/>
                <w:noProof/>
                <w:color w:val="1A1A1A" w:themeColor="background1" w:themeShade="1A"/>
              </w:rPr>
            </w:pPr>
            <w:r w:rsidRPr="00B7019C">
              <w:rPr>
                <w:rFonts w:cs="Calibri"/>
                <w:noProof/>
                <w:color w:val="1A1A1A" w:themeColor="background1" w:themeShade="1A"/>
              </w:rPr>
              <w:t> </w:t>
            </w:r>
          </w:p>
        </w:tc>
        <w:tc>
          <w:tcPr>
            <w:tcW w:w="856" w:type="dxa"/>
            <w:tcBorders>
              <w:top w:val="nil"/>
              <w:left w:val="nil"/>
              <w:bottom w:val="single" w:sz="4" w:space="0" w:color="auto"/>
              <w:right w:val="single" w:sz="4" w:space="0" w:color="auto"/>
            </w:tcBorders>
            <w:shd w:val="clear" w:color="auto" w:fill="auto"/>
            <w:vAlign w:val="center"/>
            <w:hideMark/>
          </w:tcPr>
          <w:p w14:paraId="2A97E19B" w14:textId="77777777" w:rsidR="009B1A5B" w:rsidRPr="00B7019C" w:rsidRDefault="009B1A5B" w:rsidP="00294CAE">
            <w:pPr>
              <w:spacing w:after="0"/>
              <w:rPr>
                <w:rFonts w:cs="Calibri"/>
                <w:noProof/>
                <w:color w:val="1A1A1A" w:themeColor="background1" w:themeShade="1A"/>
              </w:rPr>
            </w:pPr>
            <w:r w:rsidRPr="00B7019C">
              <w:rPr>
                <w:rFonts w:cs="Calibri"/>
                <w:noProof/>
                <w:color w:val="1A1A1A" w:themeColor="background1" w:themeShade="1A"/>
              </w:rPr>
              <w:t> </w:t>
            </w:r>
          </w:p>
        </w:tc>
        <w:tc>
          <w:tcPr>
            <w:tcW w:w="723" w:type="dxa"/>
            <w:tcBorders>
              <w:top w:val="nil"/>
              <w:left w:val="nil"/>
              <w:bottom w:val="single" w:sz="4" w:space="0" w:color="auto"/>
              <w:right w:val="single" w:sz="4" w:space="0" w:color="auto"/>
            </w:tcBorders>
            <w:shd w:val="clear" w:color="auto" w:fill="auto"/>
            <w:vAlign w:val="center"/>
            <w:hideMark/>
          </w:tcPr>
          <w:p w14:paraId="1FB6B2CE" w14:textId="77777777" w:rsidR="009B1A5B" w:rsidRPr="00B7019C" w:rsidRDefault="009B1A5B" w:rsidP="00294CAE">
            <w:pPr>
              <w:spacing w:after="0"/>
              <w:rPr>
                <w:rFonts w:cs="Calibri"/>
                <w:noProof/>
                <w:color w:val="1A1A1A" w:themeColor="background1" w:themeShade="1A"/>
              </w:rPr>
            </w:pPr>
            <w:r w:rsidRPr="00B7019C">
              <w:rPr>
                <w:rFonts w:cs="Calibri"/>
                <w:noProof/>
                <w:color w:val="1A1A1A" w:themeColor="background1" w:themeShade="1A"/>
              </w:rPr>
              <w:t> </w:t>
            </w:r>
          </w:p>
        </w:tc>
        <w:tc>
          <w:tcPr>
            <w:tcW w:w="725" w:type="dxa"/>
            <w:tcBorders>
              <w:top w:val="nil"/>
              <w:left w:val="nil"/>
              <w:bottom w:val="single" w:sz="4" w:space="0" w:color="auto"/>
              <w:right w:val="single" w:sz="4" w:space="0" w:color="auto"/>
            </w:tcBorders>
            <w:shd w:val="clear" w:color="auto" w:fill="auto"/>
            <w:vAlign w:val="center"/>
            <w:hideMark/>
          </w:tcPr>
          <w:p w14:paraId="3EF644DB" w14:textId="77777777" w:rsidR="009B1A5B" w:rsidRPr="00B7019C" w:rsidRDefault="009B1A5B" w:rsidP="00294CAE">
            <w:pPr>
              <w:spacing w:after="0"/>
              <w:rPr>
                <w:rFonts w:cs="Calibri"/>
                <w:noProof/>
                <w:color w:val="1A1A1A" w:themeColor="background1" w:themeShade="1A"/>
              </w:rPr>
            </w:pPr>
            <w:r w:rsidRPr="00B7019C">
              <w:rPr>
                <w:rFonts w:cs="Calibri"/>
                <w:noProof/>
                <w:color w:val="1A1A1A" w:themeColor="background1" w:themeShade="1A"/>
              </w:rPr>
              <w:t> </w:t>
            </w:r>
          </w:p>
        </w:tc>
        <w:tc>
          <w:tcPr>
            <w:tcW w:w="2358" w:type="dxa"/>
            <w:tcBorders>
              <w:top w:val="nil"/>
              <w:left w:val="nil"/>
              <w:bottom w:val="single" w:sz="4" w:space="0" w:color="auto"/>
              <w:right w:val="single" w:sz="4" w:space="0" w:color="auto"/>
            </w:tcBorders>
            <w:shd w:val="clear" w:color="auto" w:fill="auto"/>
            <w:vAlign w:val="center"/>
            <w:hideMark/>
          </w:tcPr>
          <w:p w14:paraId="08BC4BFF" w14:textId="77777777" w:rsidR="009B1A5B" w:rsidRPr="00B7019C" w:rsidRDefault="009B1A5B" w:rsidP="00294CAE">
            <w:pPr>
              <w:spacing w:after="0"/>
              <w:rPr>
                <w:rFonts w:cs="Calibri"/>
                <w:noProof/>
                <w:color w:val="1A1A1A" w:themeColor="background1" w:themeShade="1A"/>
              </w:rPr>
            </w:pPr>
            <w:r w:rsidRPr="00B7019C">
              <w:rPr>
                <w:rFonts w:cs="Calibri"/>
                <w:noProof/>
                <w:color w:val="1A1A1A" w:themeColor="background1" w:themeShade="1A"/>
              </w:rPr>
              <w:t> </w:t>
            </w:r>
          </w:p>
        </w:tc>
        <w:tc>
          <w:tcPr>
            <w:tcW w:w="965" w:type="dxa"/>
            <w:tcBorders>
              <w:top w:val="nil"/>
              <w:left w:val="nil"/>
              <w:bottom w:val="single" w:sz="4" w:space="0" w:color="auto"/>
              <w:right w:val="single" w:sz="8" w:space="0" w:color="auto"/>
            </w:tcBorders>
            <w:shd w:val="clear" w:color="auto" w:fill="auto"/>
            <w:vAlign w:val="center"/>
            <w:hideMark/>
          </w:tcPr>
          <w:p w14:paraId="3ABC1F39" w14:textId="77777777" w:rsidR="009B1A5B" w:rsidRPr="00B7019C" w:rsidRDefault="009B1A5B" w:rsidP="00294CAE">
            <w:pPr>
              <w:spacing w:after="0"/>
              <w:rPr>
                <w:rFonts w:cs="Calibri"/>
                <w:noProof/>
                <w:color w:val="1A1A1A" w:themeColor="background1" w:themeShade="1A"/>
              </w:rPr>
            </w:pPr>
            <w:r w:rsidRPr="00B7019C">
              <w:rPr>
                <w:rFonts w:cs="Calibri"/>
                <w:noProof/>
                <w:color w:val="1A1A1A" w:themeColor="background1" w:themeShade="1A"/>
              </w:rPr>
              <w:t> </w:t>
            </w:r>
          </w:p>
        </w:tc>
      </w:tr>
      <w:tr w:rsidR="009B1A5B" w:rsidRPr="00B7019C" w14:paraId="41CB9ECF" w14:textId="77777777" w:rsidTr="00294CAE">
        <w:trPr>
          <w:trHeight w:hRule="exact" w:val="302"/>
        </w:trPr>
        <w:tc>
          <w:tcPr>
            <w:tcW w:w="1910" w:type="dxa"/>
            <w:tcBorders>
              <w:top w:val="nil"/>
              <w:left w:val="single" w:sz="8" w:space="0" w:color="auto"/>
              <w:bottom w:val="nil"/>
              <w:right w:val="single" w:sz="4" w:space="0" w:color="auto"/>
            </w:tcBorders>
            <w:shd w:val="clear" w:color="auto" w:fill="auto"/>
            <w:hideMark/>
          </w:tcPr>
          <w:p w14:paraId="3F3FA414" w14:textId="77777777" w:rsidR="009B1A5B" w:rsidRPr="00B7019C" w:rsidRDefault="009B1A5B" w:rsidP="00294CAE">
            <w:pPr>
              <w:spacing w:after="0"/>
              <w:rPr>
                <w:rFonts w:cs="Calibri"/>
                <w:noProof/>
                <w:color w:val="1A1A1A" w:themeColor="background1" w:themeShade="1A"/>
              </w:rPr>
            </w:pPr>
            <w:r w:rsidRPr="00B7019C">
              <w:rPr>
                <w:rFonts w:cs="Calibri"/>
                <w:noProof/>
                <w:color w:val="1A1A1A" w:themeColor="background1" w:themeShade="1A"/>
              </w:rPr>
              <w:t> </w:t>
            </w:r>
          </w:p>
        </w:tc>
        <w:tc>
          <w:tcPr>
            <w:tcW w:w="3154" w:type="dxa"/>
            <w:tcBorders>
              <w:top w:val="nil"/>
              <w:left w:val="nil"/>
              <w:bottom w:val="single" w:sz="4" w:space="0" w:color="auto"/>
              <w:right w:val="single" w:sz="4" w:space="0" w:color="auto"/>
            </w:tcBorders>
            <w:shd w:val="clear" w:color="auto" w:fill="auto"/>
            <w:noWrap/>
            <w:vAlign w:val="center"/>
            <w:hideMark/>
          </w:tcPr>
          <w:p w14:paraId="07865668" w14:textId="77777777" w:rsidR="009B1A5B" w:rsidRPr="00B7019C" w:rsidRDefault="009B1A5B" w:rsidP="00294CAE">
            <w:pPr>
              <w:spacing w:after="0"/>
              <w:rPr>
                <w:rFonts w:cs="Calibri"/>
                <w:noProof/>
                <w:color w:val="1A1A1A" w:themeColor="background1" w:themeShade="1A"/>
              </w:rPr>
            </w:pPr>
            <w:r w:rsidRPr="00B7019C">
              <w:rPr>
                <w:rFonts w:cs="Calibri"/>
                <w:noProof/>
                <w:color w:val="1A1A1A" w:themeColor="background1" w:themeShade="1A"/>
              </w:rPr>
              <w:t> </w:t>
            </w:r>
          </w:p>
        </w:tc>
        <w:tc>
          <w:tcPr>
            <w:tcW w:w="847" w:type="dxa"/>
            <w:tcBorders>
              <w:top w:val="single" w:sz="4" w:space="0" w:color="auto"/>
              <w:left w:val="nil"/>
              <w:bottom w:val="single" w:sz="4" w:space="0" w:color="auto"/>
              <w:right w:val="single" w:sz="4" w:space="0" w:color="auto"/>
            </w:tcBorders>
          </w:tcPr>
          <w:p w14:paraId="47AD7DAB" w14:textId="77777777" w:rsidR="009B1A5B" w:rsidRPr="00B7019C" w:rsidRDefault="009B1A5B" w:rsidP="00294CAE">
            <w:pPr>
              <w:spacing w:after="0"/>
              <w:rPr>
                <w:rFonts w:cs="Calibri"/>
                <w:noProof/>
                <w:color w:val="1A1A1A" w:themeColor="background1" w:themeShade="1A"/>
              </w:rPr>
            </w:pPr>
          </w:p>
        </w:tc>
        <w:tc>
          <w:tcPr>
            <w:tcW w:w="818" w:type="dxa"/>
            <w:tcBorders>
              <w:top w:val="single" w:sz="4" w:space="0" w:color="auto"/>
              <w:left w:val="single" w:sz="4" w:space="0" w:color="auto"/>
              <w:bottom w:val="single" w:sz="4" w:space="0" w:color="auto"/>
              <w:right w:val="single" w:sz="4" w:space="0" w:color="auto"/>
            </w:tcBorders>
          </w:tcPr>
          <w:p w14:paraId="65BAD133" w14:textId="77777777" w:rsidR="009B1A5B" w:rsidRPr="00B7019C" w:rsidRDefault="009B1A5B" w:rsidP="00294CAE">
            <w:pPr>
              <w:spacing w:after="0"/>
              <w:rPr>
                <w:rFonts w:cs="Calibri"/>
                <w:noProof/>
                <w:color w:val="1A1A1A" w:themeColor="background1" w:themeShade="1A"/>
              </w:rPr>
            </w:pPr>
          </w:p>
        </w:tc>
        <w:tc>
          <w:tcPr>
            <w:tcW w:w="727" w:type="dxa"/>
            <w:tcBorders>
              <w:top w:val="nil"/>
              <w:left w:val="single" w:sz="4" w:space="0" w:color="auto"/>
              <w:bottom w:val="single" w:sz="4" w:space="0" w:color="auto"/>
              <w:right w:val="single" w:sz="4" w:space="0" w:color="auto"/>
            </w:tcBorders>
            <w:shd w:val="clear" w:color="auto" w:fill="auto"/>
            <w:vAlign w:val="center"/>
            <w:hideMark/>
          </w:tcPr>
          <w:p w14:paraId="4AF887B0" w14:textId="77777777" w:rsidR="009B1A5B" w:rsidRPr="00B7019C" w:rsidRDefault="009B1A5B" w:rsidP="00294CAE">
            <w:pPr>
              <w:spacing w:after="0"/>
              <w:rPr>
                <w:rFonts w:cs="Calibri"/>
                <w:noProof/>
                <w:color w:val="1A1A1A" w:themeColor="background1" w:themeShade="1A"/>
              </w:rPr>
            </w:pPr>
            <w:r w:rsidRPr="00B7019C">
              <w:rPr>
                <w:rFonts w:cs="Calibri"/>
                <w:noProof/>
                <w:color w:val="1A1A1A" w:themeColor="background1" w:themeShade="1A"/>
              </w:rPr>
              <w:t> </w:t>
            </w:r>
          </w:p>
        </w:tc>
        <w:tc>
          <w:tcPr>
            <w:tcW w:w="856" w:type="dxa"/>
            <w:tcBorders>
              <w:top w:val="nil"/>
              <w:left w:val="nil"/>
              <w:bottom w:val="single" w:sz="4" w:space="0" w:color="auto"/>
              <w:right w:val="single" w:sz="4" w:space="0" w:color="auto"/>
            </w:tcBorders>
            <w:shd w:val="clear" w:color="auto" w:fill="auto"/>
            <w:vAlign w:val="center"/>
            <w:hideMark/>
          </w:tcPr>
          <w:p w14:paraId="3B7A55F0" w14:textId="77777777" w:rsidR="009B1A5B" w:rsidRPr="00B7019C" w:rsidRDefault="009B1A5B" w:rsidP="00294CAE">
            <w:pPr>
              <w:spacing w:after="0"/>
              <w:rPr>
                <w:rFonts w:cs="Calibri"/>
                <w:noProof/>
                <w:color w:val="1A1A1A" w:themeColor="background1" w:themeShade="1A"/>
              </w:rPr>
            </w:pPr>
            <w:r w:rsidRPr="00B7019C">
              <w:rPr>
                <w:rFonts w:cs="Calibri"/>
                <w:noProof/>
                <w:color w:val="1A1A1A" w:themeColor="background1" w:themeShade="1A"/>
              </w:rPr>
              <w:t> </w:t>
            </w:r>
          </w:p>
        </w:tc>
        <w:tc>
          <w:tcPr>
            <w:tcW w:w="723" w:type="dxa"/>
            <w:tcBorders>
              <w:top w:val="nil"/>
              <w:left w:val="nil"/>
              <w:bottom w:val="single" w:sz="4" w:space="0" w:color="auto"/>
              <w:right w:val="single" w:sz="4" w:space="0" w:color="auto"/>
            </w:tcBorders>
            <w:shd w:val="clear" w:color="auto" w:fill="auto"/>
            <w:vAlign w:val="center"/>
            <w:hideMark/>
          </w:tcPr>
          <w:p w14:paraId="5F3F9A59" w14:textId="77777777" w:rsidR="009B1A5B" w:rsidRPr="00B7019C" w:rsidRDefault="009B1A5B" w:rsidP="00294CAE">
            <w:pPr>
              <w:spacing w:after="0"/>
              <w:rPr>
                <w:rFonts w:cs="Calibri"/>
                <w:noProof/>
                <w:color w:val="1A1A1A" w:themeColor="background1" w:themeShade="1A"/>
              </w:rPr>
            </w:pPr>
            <w:r w:rsidRPr="00B7019C">
              <w:rPr>
                <w:rFonts w:cs="Calibri"/>
                <w:noProof/>
                <w:color w:val="1A1A1A" w:themeColor="background1" w:themeShade="1A"/>
              </w:rPr>
              <w:t> </w:t>
            </w:r>
          </w:p>
        </w:tc>
        <w:tc>
          <w:tcPr>
            <w:tcW w:w="725" w:type="dxa"/>
            <w:tcBorders>
              <w:top w:val="nil"/>
              <w:left w:val="nil"/>
              <w:bottom w:val="single" w:sz="4" w:space="0" w:color="auto"/>
              <w:right w:val="single" w:sz="4" w:space="0" w:color="auto"/>
            </w:tcBorders>
            <w:shd w:val="clear" w:color="auto" w:fill="auto"/>
            <w:vAlign w:val="center"/>
            <w:hideMark/>
          </w:tcPr>
          <w:p w14:paraId="26113115" w14:textId="77777777" w:rsidR="009B1A5B" w:rsidRPr="00B7019C" w:rsidRDefault="009B1A5B" w:rsidP="00294CAE">
            <w:pPr>
              <w:spacing w:after="0"/>
              <w:rPr>
                <w:rFonts w:cs="Calibri"/>
                <w:noProof/>
                <w:color w:val="1A1A1A" w:themeColor="background1" w:themeShade="1A"/>
              </w:rPr>
            </w:pPr>
            <w:r w:rsidRPr="00B7019C">
              <w:rPr>
                <w:rFonts w:cs="Calibri"/>
                <w:noProof/>
                <w:color w:val="1A1A1A" w:themeColor="background1" w:themeShade="1A"/>
              </w:rPr>
              <w:t> </w:t>
            </w:r>
          </w:p>
        </w:tc>
        <w:tc>
          <w:tcPr>
            <w:tcW w:w="2358" w:type="dxa"/>
            <w:tcBorders>
              <w:top w:val="nil"/>
              <w:left w:val="nil"/>
              <w:bottom w:val="single" w:sz="4" w:space="0" w:color="auto"/>
              <w:right w:val="single" w:sz="4" w:space="0" w:color="auto"/>
            </w:tcBorders>
            <w:shd w:val="clear" w:color="auto" w:fill="auto"/>
            <w:vAlign w:val="center"/>
            <w:hideMark/>
          </w:tcPr>
          <w:p w14:paraId="7C94C9EB" w14:textId="77777777" w:rsidR="009B1A5B" w:rsidRPr="00B7019C" w:rsidRDefault="009B1A5B" w:rsidP="00294CAE">
            <w:pPr>
              <w:spacing w:after="0"/>
              <w:rPr>
                <w:rFonts w:cs="Calibri"/>
                <w:noProof/>
                <w:color w:val="1A1A1A" w:themeColor="background1" w:themeShade="1A"/>
              </w:rPr>
            </w:pPr>
            <w:r w:rsidRPr="00B7019C">
              <w:rPr>
                <w:rFonts w:cs="Calibri"/>
                <w:noProof/>
                <w:color w:val="1A1A1A" w:themeColor="background1" w:themeShade="1A"/>
              </w:rPr>
              <w:t> </w:t>
            </w:r>
          </w:p>
        </w:tc>
        <w:tc>
          <w:tcPr>
            <w:tcW w:w="965" w:type="dxa"/>
            <w:tcBorders>
              <w:top w:val="nil"/>
              <w:left w:val="nil"/>
              <w:bottom w:val="single" w:sz="4" w:space="0" w:color="auto"/>
              <w:right w:val="single" w:sz="8" w:space="0" w:color="auto"/>
            </w:tcBorders>
            <w:shd w:val="clear" w:color="auto" w:fill="auto"/>
            <w:vAlign w:val="center"/>
            <w:hideMark/>
          </w:tcPr>
          <w:p w14:paraId="73132DA9" w14:textId="77777777" w:rsidR="009B1A5B" w:rsidRPr="00B7019C" w:rsidRDefault="009B1A5B" w:rsidP="00294CAE">
            <w:pPr>
              <w:spacing w:after="0"/>
              <w:rPr>
                <w:rFonts w:cs="Calibri"/>
                <w:noProof/>
                <w:color w:val="1A1A1A" w:themeColor="background1" w:themeShade="1A"/>
              </w:rPr>
            </w:pPr>
            <w:r w:rsidRPr="00B7019C">
              <w:rPr>
                <w:rFonts w:cs="Calibri"/>
                <w:noProof/>
                <w:color w:val="1A1A1A" w:themeColor="background1" w:themeShade="1A"/>
              </w:rPr>
              <w:t> </w:t>
            </w:r>
          </w:p>
        </w:tc>
      </w:tr>
      <w:tr w:rsidR="009B1A5B" w:rsidRPr="00B7019C" w14:paraId="441CBFCB" w14:textId="77777777" w:rsidTr="00294CAE">
        <w:trPr>
          <w:trHeight w:hRule="exact" w:val="302"/>
        </w:trPr>
        <w:tc>
          <w:tcPr>
            <w:tcW w:w="1910" w:type="dxa"/>
            <w:tcBorders>
              <w:top w:val="nil"/>
              <w:left w:val="single" w:sz="8" w:space="0" w:color="auto"/>
              <w:bottom w:val="nil"/>
              <w:right w:val="single" w:sz="4" w:space="0" w:color="auto"/>
            </w:tcBorders>
            <w:shd w:val="clear" w:color="auto" w:fill="auto"/>
            <w:hideMark/>
          </w:tcPr>
          <w:p w14:paraId="3B985320" w14:textId="77777777" w:rsidR="009B1A5B" w:rsidRPr="00B7019C" w:rsidRDefault="009B1A5B" w:rsidP="00294CAE">
            <w:pPr>
              <w:spacing w:after="0"/>
              <w:rPr>
                <w:rFonts w:cs="Calibri"/>
                <w:noProof/>
                <w:color w:val="1A1A1A" w:themeColor="background1" w:themeShade="1A"/>
              </w:rPr>
            </w:pPr>
            <w:r w:rsidRPr="00B7019C">
              <w:rPr>
                <w:rFonts w:cs="Calibri"/>
                <w:noProof/>
                <w:color w:val="1A1A1A" w:themeColor="background1" w:themeShade="1A"/>
              </w:rPr>
              <w:t> </w:t>
            </w:r>
          </w:p>
        </w:tc>
        <w:tc>
          <w:tcPr>
            <w:tcW w:w="3154" w:type="dxa"/>
            <w:tcBorders>
              <w:top w:val="nil"/>
              <w:left w:val="nil"/>
              <w:bottom w:val="single" w:sz="4" w:space="0" w:color="auto"/>
              <w:right w:val="single" w:sz="4" w:space="0" w:color="auto"/>
            </w:tcBorders>
            <w:shd w:val="clear" w:color="auto" w:fill="auto"/>
            <w:vAlign w:val="center"/>
            <w:hideMark/>
          </w:tcPr>
          <w:p w14:paraId="5DB9C9FD" w14:textId="77777777" w:rsidR="009B1A5B" w:rsidRPr="00B7019C" w:rsidRDefault="009B1A5B" w:rsidP="00294CAE">
            <w:pPr>
              <w:spacing w:after="0"/>
              <w:rPr>
                <w:rFonts w:cs="Calibri"/>
                <w:noProof/>
                <w:color w:val="1A1A1A" w:themeColor="background1" w:themeShade="1A"/>
              </w:rPr>
            </w:pPr>
            <w:r w:rsidRPr="00B7019C">
              <w:rPr>
                <w:rFonts w:cs="Calibri"/>
                <w:noProof/>
                <w:color w:val="1A1A1A" w:themeColor="background1" w:themeShade="1A"/>
              </w:rPr>
              <w:t>2.4.</w:t>
            </w:r>
            <w:r w:rsidRPr="00B7019C">
              <w:rPr>
                <w:noProof/>
                <w:color w:val="1A1A1A" w:themeColor="background1" w:themeShade="1A"/>
              </w:rPr>
              <w:t xml:space="preserve">       </w:t>
            </w:r>
            <w:r w:rsidRPr="00B7019C">
              <w:rPr>
                <w:rFonts w:cs="Calibri"/>
                <w:noProof/>
                <w:color w:val="1A1A1A" w:themeColor="background1" w:themeShade="1A"/>
              </w:rPr>
              <w:t>Aktiviteti</w:t>
            </w:r>
          </w:p>
        </w:tc>
        <w:tc>
          <w:tcPr>
            <w:tcW w:w="847" w:type="dxa"/>
            <w:tcBorders>
              <w:top w:val="single" w:sz="4" w:space="0" w:color="auto"/>
              <w:left w:val="nil"/>
              <w:bottom w:val="single" w:sz="4" w:space="0" w:color="auto"/>
              <w:right w:val="single" w:sz="4" w:space="0" w:color="auto"/>
            </w:tcBorders>
          </w:tcPr>
          <w:p w14:paraId="3B86E72C" w14:textId="77777777" w:rsidR="009B1A5B" w:rsidRPr="00B7019C" w:rsidRDefault="009B1A5B" w:rsidP="00294CAE">
            <w:pPr>
              <w:spacing w:after="0"/>
              <w:rPr>
                <w:rFonts w:cs="Calibri"/>
                <w:noProof/>
                <w:color w:val="1A1A1A" w:themeColor="background1" w:themeShade="1A"/>
              </w:rPr>
            </w:pPr>
          </w:p>
        </w:tc>
        <w:tc>
          <w:tcPr>
            <w:tcW w:w="818" w:type="dxa"/>
            <w:tcBorders>
              <w:top w:val="single" w:sz="4" w:space="0" w:color="auto"/>
              <w:left w:val="single" w:sz="4" w:space="0" w:color="auto"/>
              <w:bottom w:val="single" w:sz="4" w:space="0" w:color="auto"/>
              <w:right w:val="single" w:sz="4" w:space="0" w:color="auto"/>
            </w:tcBorders>
          </w:tcPr>
          <w:p w14:paraId="415F4AEA" w14:textId="77777777" w:rsidR="009B1A5B" w:rsidRPr="00B7019C" w:rsidRDefault="009B1A5B" w:rsidP="00294CAE">
            <w:pPr>
              <w:spacing w:after="0"/>
              <w:rPr>
                <w:rFonts w:cs="Calibri"/>
                <w:noProof/>
                <w:color w:val="1A1A1A" w:themeColor="background1" w:themeShade="1A"/>
              </w:rPr>
            </w:pPr>
          </w:p>
        </w:tc>
        <w:tc>
          <w:tcPr>
            <w:tcW w:w="727" w:type="dxa"/>
            <w:tcBorders>
              <w:top w:val="nil"/>
              <w:left w:val="single" w:sz="4" w:space="0" w:color="auto"/>
              <w:bottom w:val="single" w:sz="4" w:space="0" w:color="auto"/>
              <w:right w:val="single" w:sz="4" w:space="0" w:color="auto"/>
            </w:tcBorders>
            <w:shd w:val="clear" w:color="auto" w:fill="auto"/>
            <w:vAlign w:val="center"/>
            <w:hideMark/>
          </w:tcPr>
          <w:p w14:paraId="7FC9DB3B" w14:textId="77777777" w:rsidR="009B1A5B" w:rsidRPr="00B7019C" w:rsidRDefault="009B1A5B" w:rsidP="00294CAE">
            <w:pPr>
              <w:spacing w:after="0"/>
              <w:rPr>
                <w:rFonts w:cs="Calibri"/>
                <w:noProof/>
                <w:color w:val="1A1A1A" w:themeColor="background1" w:themeShade="1A"/>
              </w:rPr>
            </w:pPr>
            <w:r w:rsidRPr="00B7019C">
              <w:rPr>
                <w:rFonts w:cs="Calibri"/>
                <w:noProof/>
                <w:color w:val="1A1A1A" w:themeColor="background1" w:themeShade="1A"/>
              </w:rPr>
              <w:t> </w:t>
            </w:r>
          </w:p>
        </w:tc>
        <w:tc>
          <w:tcPr>
            <w:tcW w:w="856" w:type="dxa"/>
            <w:tcBorders>
              <w:top w:val="nil"/>
              <w:left w:val="nil"/>
              <w:bottom w:val="single" w:sz="4" w:space="0" w:color="auto"/>
              <w:right w:val="single" w:sz="4" w:space="0" w:color="auto"/>
            </w:tcBorders>
            <w:shd w:val="clear" w:color="auto" w:fill="auto"/>
            <w:vAlign w:val="center"/>
            <w:hideMark/>
          </w:tcPr>
          <w:p w14:paraId="7DEC59AB" w14:textId="77777777" w:rsidR="009B1A5B" w:rsidRPr="00B7019C" w:rsidRDefault="009B1A5B" w:rsidP="00294CAE">
            <w:pPr>
              <w:spacing w:after="0"/>
              <w:rPr>
                <w:rFonts w:cs="Calibri"/>
                <w:noProof/>
                <w:color w:val="1A1A1A" w:themeColor="background1" w:themeShade="1A"/>
              </w:rPr>
            </w:pPr>
            <w:r w:rsidRPr="00B7019C">
              <w:rPr>
                <w:rFonts w:cs="Calibri"/>
                <w:noProof/>
                <w:color w:val="1A1A1A" w:themeColor="background1" w:themeShade="1A"/>
              </w:rPr>
              <w:t> </w:t>
            </w:r>
          </w:p>
        </w:tc>
        <w:tc>
          <w:tcPr>
            <w:tcW w:w="723" w:type="dxa"/>
            <w:tcBorders>
              <w:top w:val="nil"/>
              <w:left w:val="nil"/>
              <w:bottom w:val="single" w:sz="4" w:space="0" w:color="auto"/>
              <w:right w:val="single" w:sz="4" w:space="0" w:color="auto"/>
            </w:tcBorders>
            <w:shd w:val="clear" w:color="auto" w:fill="auto"/>
            <w:vAlign w:val="center"/>
            <w:hideMark/>
          </w:tcPr>
          <w:p w14:paraId="6F390368" w14:textId="77777777" w:rsidR="009B1A5B" w:rsidRPr="00B7019C" w:rsidRDefault="009B1A5B" w:rsidP="00294CAE">
            <w:pPr>
              <w:spacing w:after="0"/>
              <w:rPr>
                <w:rFonts w:cs="Calibri"/>
                <w:noProof/>
                <w:color w:val="1A1A1A" w:themeColor="background1" w:themeShade="1A"/>
              </w:rPr>
            </w:pPr>
            <w:r w:rsidRPr="00B7019C">
              <w:rPr>
                <w:rFonts w:cs="Calibri"/>
                <w:noProof/>
                <w:color w:val="1A1A1A" w:themeColor="background1" w:themeShade="1A"/>
              </w:rPr>
              <w:t> </w:t>
            </w:r>
          </w:p>
        </w:tc>
        <w:tc>
          <w:tcPr>
            <w:tcW w:w="725" w:type="dxa"/>
            <w:tcBorders>
              <w:top w:val="nil"/>
              <w:left w:val="nil"/>
              <w:bottom w:val="single" w:sz="4" w:space="0" w:color="auto"/>
              <w:right w:val="single" w:sz="4" w:space="0" w:color="auto"/>
            </w:tcBorders>
            <w:shd w:val="clear" w:color="auto" w:fill="auto"/>
            <w:vAlign w:val="center"/>
            <w:hideMark/>
          </w:tcPr>
          <w:p w14:paraId="7944AA95" w14:textId="77777777" w:rsidR="009B1A5B" w:rsidRPr="00B7019C" w:rsidRDefault="009B1A5B" w:rsidP="00294CAE">
            <w:pPr>
              <w:spacing w:after="0"/>
              <w:rPr>
                <w:rFonts w:cs="Calibri"/>
                <w:noProof/>
                <w:color w:val="1A1A1A" w:themeColor="background1" w:themeShade="1A"/>
              </w:rPr>
            </w:pPr>
            <w:r w:rsidRPr="00B7019C">
              <w:rPr>
                <w:rFonts w:cs="Calibri"/>
                <w:noProof/>
                <w:color w:val="1A1A1A" w:themeColor="background1" w:themeShade="1A"/>
              </w:rPr>
              <w:t> </w:t>
            </w:r>
          </w:p>
        </w:tc>
        <w:tc>
          <w:tcPr>
            <w:tcW w:w="2358" w:type="dxa"/>
            <w:tcBorders>
              <w:top w:val="nil"/>
              <w:left w:val="nil"/>
              <w:bottom w:val="single" w:sz="4" w:space="0" w:color="auto"/>
              <w:right w:val="single" w:sz="4" w:space="0" w:color="auto"/>
            </w:tcBorders>
            <w:shd w:val="clear" w:color="auto" w:fill="auto"/>
            <w:vAlign w:val="center"/>
            <w:hideMark/>
          </w:tcPr>
          <w:p w14:paraId="5A51156E" w14:textId="77777777" w:rsidR="009B1A5B" w:rsidRPr="00B7019C" w:rsidRDefault="009B1A5B" w:rsidP="00294CAE">
            <w:pPr>
              <w:spacing w:after="0"/>
              <w:rPr>
                <w:rFonts w:cs="Calibri"/>
                <w:noProof/>
                <w:color w:val="1A1A1A" w:themeColor="background1" w:themeShade="1A"/>
              </w:rPr>
            </w:pPr>
            <w:r w:rsidRPr="00B7019C">
              <w:rPr>
                <w:rFonts w:cs="Calibri"/>
                <w:noProof/>
                <w:color w:val="1A1A1A" w:themeColor="background1" w:themeShade="1A"/>
              </w:rPr>
              <w:t> </w:t>
            </w:r>
          </w:p>
        </w:tc>
        <w:tc>
          <w:tcPr>
            <w:tcW w:w="965" w:type="dxa"/>
            <w:tcBorders>
              <w:top w:val="nil"/>
              <w:left w:val="nil"/>
              <w:bottom w:val="single" w:sz="4" w:space="0" w:color="auto"/>
              <w:right w:val="single" w:sz="8" w:space="0" w:color="auto"/>
            </w:tcBorders>
            <w:shd w:val="clear" w:color="auto" w:fill="auto"/>
            <w:vAlign w:val="center"/>
            <w:hideMark/>
          </w:tcPr>
          <w:p w14:paraId="73B00E2D" w14:textId="77777777" w:rsidR="009B1A5B" w:rsidRPr="00B7019C" w:rsidRDefault="009B1A5B" w:rsidP="00294CAE">
            <w:pPr>
              <w:spacing w:after="0"/>
              <w:rPr>
                <w:rFonts w:cs="Calibri"/>
                <w:noProof/>
                <w:color w:val="1A1A1A" w:themeColor="background1" w:themeShade="1A"/>
              </w:rPr>
            </w:pPr>
            <w:r w:rsidRPr="00B7019C">
              <w:rPr>
                <w:rFonts w:cs="Calibri"/>
                <w:noProof/>
                <w:color w:val="1A1A1A" w:themeColor="background1" w:themeShade="1A"/>
              </w:rPr>
              <w:t> </w:t>
            </w:r>
          </w:p>
        </w:tc>
      </w:tr>
      <w:tr w:rsidR="009B1A5B" w:rsidRPr="00B7019C" w14:paraId="6A6861F3" w14:textId="77777777" w:rsidTr="00294CAE">
        <w:trPr>
          <w:trHeight w:hRule="exact" w:val="302"/>
        </w:trPr>
        <w:tc>
          <w:tcPr>
            <w:tcW w:w="1910" w:type="dxa"/>
            <w:tcBorders>
              <w:top w:val="nil"/>
              <w:left w:val="single" w:sz="8" w:space="0" w:color="auto"/>
              <w:bottom w:val="single" w:sz="4" w:space="0" w:color="auto"/>
              <w:right w:val="single" w:sz="4" w:space="0" w:color="auto"/>
            </w:tcBorders>
            <w:shd w:val="clear" w:color="auto" w:fill="auto"/>
            <w:hideMark/>
          </w:tcPr>
          <w:p w14:paraId="1DF6BADF" w14:textId="77777777" w:rsidR="009B1A5B" w:rsidRPr="00B7019C" w:rsidRDefault="009B1A5B" w:rsidP="00294CAE">
            <w:pPr>
              <w:spacing w:after="0"/>
              <w:rPr>
                <w:rFonts w:cs="Calibri"/>
                <w:noProof/>
                <w:color w:val="1A1A1A" w:themeColor="background1" w:themeShade="1A"/>
              </w:rPr>
            </w:pPr>
            <w:r w:rsidRPr="00B7019C">
              <w:rPr>
                <w:rFonts w:cs="Calibri"/>
                <w:noProof/>
                <w:color w:val="1A1A1A" w:themeColor="background1" w:themeShade="1A"/>
              </w:rPr>
              <w:t> </w:t>
            </w:r>
          </w:p>
        </w:tc>
        <w:tc>
          <w:tcPr>
            <w:tcW w:w="3154" w:type="dxa"/>
            <w:tcBorders>
              <w:top w:val="nil"/>
              <w:left w:val="nil"/>
              <w:bottom w:val="single" w:sz="4" w:space="0" w:color="auto"/>
              <w:right w:val="single" w:sz="4" w:space="0" w:color="auto"/>
            </w:tcBorders>
            <w:shd w:val="clear" w:color="auto" w:fill="D9D9D9" w:themeFill="background1" w:themeFillShade="D9"/>
            <w:noWrap/>
            <w:vAlign w:val="center"/>
            <w:hideMark/>
          </w:tcPr>
          <w:p w14:paraId="1D6BB49C" w14:textId="77777777" w:rsidR="009B1A5B" w:rsidRPr="00B7019C" w:rsidRDefault="009B1A5B" w:rsidP="00294CAE">
            <w:pPr>
              <w:spacing w:after="0"/>
              <w:rPr>
                <w:rFonts w:cs="Calibri"/>
                <w:noProof/>
                <w:color w:val="1A1A1A" w:themeColor="background1" w:themeShade="1A"/>
              </w:rPr>
            </w:pPr>
            <w:r w:rsidRPr="00B7019C">
              <w:rPr>
                <w:rFonts w:cs="Calibri"/>
                <w:noProof/>
                <w:color w:val="1A1A1A" w:themeColor="background1" w:themeShade="1A"/>
              </w:rPr>
              <w:t> </w:t>
            </w:r>
          </w:p>
        </w:tc>
        <w:tc>
          <w:tcPr>
            <w:tcW w:w="847" w:type="dxa"/>
            <w:tcBorders>
              <w:top w:val="single" w:sz="4" w:space="0" w:color="auto"/>
              <w:left w:val="nil"/>
              <w:bottom w:val="single" w:sz="4" w:space="0" w:color="auto"/>
              <w:right w:val="single" w:sz="4" w:space="0" w:color="auto"/>
            </w:tcBorders>
            <w:shd w:val="clear" w:color="auto" w:fill="D9D9D9" w:themeFill="background1" w:themeFillShade="D9"/>
          </w:tcPr>
          <w:p w14:paraId="47FC95F8" w14:textId="77777777" w:rsidR="009B1A5B" w:rsidRPr="00B7019C" w:rsidRDefault="009B1A5B" w:rsidP="00294CAE">
            <w:pPr>
              <w:spacing w:after="0"/>
              <w:rPr>
                <w:rFonts w:cs="Calibri"/>
                <w:noProof/>
                <w:color w:val="1A1A1A" w:themeColor="background1" w:themeShade="1A"/>
              </w:rPr>
            </w:pPr>
          </w:p>
        </w:tc>
        <w:tc>
          <w:tcPr>
            <w:tcW w:w="8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122801" w14:textId="77777777" w:rsidR="009B1A5B" w:rsidRPr="00B7019C" w:rsidRDefault="009B1A5B" w:rsidP="00294CAE">
            <w:pPr>
              <w:spacing w:after="0"/>
              <w:rPr>
                <w:rFonts w:cs="Calibri"/>
                <w:noProof/>
                <w:color w:val="1A1A1A" w:themeColor="background1" w:themeShade="1A"/>
              </w:rPr>
            </w:pPr>
          </w:p>
        </w:tc>
        <w:tc>
          <w:tcPr>
            <w:tcW w:w="727"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3959132" w14:textId="77777777" w:rsidR="009B1A5B" w:rsidRPr="00B7019C" w:rsidRDefault="009B1A5B" w:rsidP="00294CAE">
            <w:pPr>
              <w:spacing w:after="0"/>
              <w:rPr>
                <w:rFonts w:cs="Calibri"/>
                <w:noProof/>
                <w:color w:val="1A1A1A" w:themeColor="background1" w:themeShade="1A"/>
              </w:rPr>
            </w:pPr>
            <w:r w:rsidRPr="00B7019C">
              <w:rPr>
                <w:rFonts w:cs="Calibri"/>
                <w:noProof/>
                <w:color w:val="1A1A1A" w:themeColor="background1" w:themeShade="1A"/>
              </w:rPr>
              <w:t> </w:t>
            </w:r>
          </w:p>
        </w:tc>
        <w:tc>
          <w:tcPr>
            <w:tcW w:w="856" w:type="dxa"/>
            <w:tcBorders>
              <w:top w:val="nil"/>
              <w:left w:val="nil"/>
              <w:bottom w:val="single" w:sz="4" w:space="0" w:color="auto"/>
              <w:right w:val="single" w:sz="4" w:space="0" w:color="auto"/>
            </w:tcBorders>
            <w:shd w:val="clear" w:color="auto" w:fill="D9D9D9" w:themeFill="background1" w:themeFillShade="D9"/>
            <w:vAlign w:val="center"/>
            <w:hideMark/>
          </w:tcPr>
          <w:p w14:paraId="6BEFF50A" w14:textId="77777777" w:rsidR="009B1A5B" w:rsidRPr="00B7019C" w:rsidRDefault="009B1A5B" w:rsidP="00294CAE">
            <w:pPr>
              <w:spacing w:after="0"/>
              <w:rPr>
                <w:rFonts w:cs="Calibri"/>
                <w:noProof/>
                <w:color w:val="1A1A1A" w:themeColor="background1" w:themeShade="1A"/>
              </w:rPr>
            </w:pPr>
            <w:r w:rsidRPr="00B7019C">
              <w:rPr>
                <w:rFonts w:cs="Calibri"/>
                <w:noProof/>
                <w:color w:val="1A1A1A" w:themeColor="background1" w:themeShade="1A"/>
              </w:rPr>
              <w:t> </w:t>
            </w:r>
          </w:p>
        </w:tc>
        <w:tc>
          <w:tcPr>
            <w:tcW w:w="723" w:type="dxa"/>
            <w:tcBorders>
              <w:top w:val="nil"/>
              <w:left w:val="nil"/>
              <w:bottom w:val="single" w:sz="4" w:space="0" w:color="auto"/>
              <w:right w:val="single" w:sz="4" w:space="0" w:color="auto"/>
            </w:tcBorders>
            <w:shd w:val="clear" w:color="auto" w:fill="D9D9D9" w:themeFill="background1" w:themeFillShade="D9"/>
            <w:vAlign w:val="center"/>
            <w:hideMark/>
          </w:tcPr>
          <w:p w14:paraId="6F988494" w14:textId="77777777" w:rsidR="009B1A5B" w:rsidRPr="00B7019C" w:rsidRDefault="009B1A5B" w:rsidP="00294CAE">
            <w:pPr>
              <w:spacing w:after="0"/>
              <w:rPr>
                <w:rFonts w:cs="Calibri"/>
                <w:noProof/>
                <w:color w:val="1A1A1A" w:themeColor="background1" w:themeShade="1A"/>
              </w:rPr>
            </w:pPr>
            <w:r w:rsidRPr="00B7019C">
              <w:rPr>
                <w:rFonts w:cs="Calibri"/>
                <w:noProof/>
                <w:color w:val="1A1A1A" w:themeColor="background1" w:themeShade="1A"/>
              </w:rPr>
              <w:t> </w:t>
            </w:r>
          </w:p>
        </w:tc>
        <w:tc>
          <w:tcPr>
            <w:tcW w:w="725" w:type="dxa"/>
            <w:tcBorders>
              <w:top w:val="nil"/>
              <w:left w:val="nil"/>
              <w:bottom w:val="single" w:sz="4" w:space="0" w:color="auto"/>
              <w:right w:val="single" w:sz="4" w:space="0" w:color="auto"/>
            </w:tcBorders>
            <w:shd w:val="clear" w:color="auto" w:fill="D9D9D9" w:themeFill="background1" w:themeFillShade="D9"/>
            <w:vAlign w:val="center"/>
            <w:hideMark/>
          </w:tcPr>
          <w:p w14:paraId="49231D06" w14:textId="77777777" w:rsidR="009B1A5B" w:rsidRPr="00B7019C" w:rsidRDefault="009B1A5B" w:rsidP="00294CAE">
            <w:pPr>
              <w:spacing w:after="0"/>
              <w:rPr>
                <w:rFonts w:cs="Calibri"/>
                <w:noProof/>
                <w:color w:val="1A1A1A" w:themeColor="background1" w:themeShade="1A"/>
              </w:rPr>
            </w:pPr>
            <w:r w:rsidRPr="00B7019C">
              <w:rPr>
                <w:rFonts w:cs="Calibri"/>
                <w:noProof/>
                <w:color w:val="1A1A1A" w:themeColor="background1" w:themeShade="1A"/>
              </w:rPr>
              <w:t> </w:t>
            </w:r>
          </w:p>
        </w:tc>
        <w:tc>
          <w:tcPr>
            <w:tcW w:w="2358" w:type="dxa"/>
            <w:tcBorders>
              <w:top w:val="nil"/>
              <w:left w:val="nil"/>
              <w:bottom w:val="single" w:sz="4" w:space="0" w:color="auto"/>
              <w:right w:val="single" w:sz="4" w:space="0" w:color="auto"/>
            </w:tcBorders>
            <w:shd w:val="clear" w:color="auto" w:fill="D9D9D9" w:themeFill="background1" w:themeFillShade="D9"/>
            <w:vAlign w:val="center"/>
            <w:hideMark/>
          </w:tcPr>
          <w:p w14:paraId="631D4160" w14:textId="77777777" w:rsidR="009B1A5B" w:rsidRPr="00B7019C" w:rsidRDefault="009B1A5B" w:rsidP="00294CAE">
            <w:pPr>
              <w:spacing w:after="0"/>
              <w:rPr>
                <w:rFonts w:cs="Calibri"/>
                <w:noProof/>
                <w:color w:val="1A1A1A" w:themeColor="background1" w:themeShade="1A"/>
              </w:rPr>
            </w:pPr>
            <w:r w:rsidRPr="00B7019C">
              <w:rPr>
                <w:rFonts w:cs="Calibri"/>
                <w:noProof/>
                <w:color w:val="1A1A1A" w:themeColor="background1" w:themeShade="1A"/>
              </w:rPr>
              <w:t> </w:t>
            </w:r>
          </w:p>
        </w:tc>
        <w:tc>
          <w:tcPr>
            <w:tcW w:w="965" w:type="dxa"/>
            <w:tcBorders>
              <w:top w:val="nil"/>
              <w:left w:val="nil"/>
              <w:bottom w:val="single" w:sz="4" w:space="0" w:color="auto"/>
              <w:right w:val="single" w:sz="8" w:space="0" w:color="auto"/>
            </w:tcBorders>
            <w:shd w:val="clear" w:color="auto" w:fill="D9D9D9" w:themeFill="background1" w:themeFillShade="D9"/>
            <w:vAlign w:val="center"/>
            <w:hideMark/>
          </w:tcPr>
          <w:p w14:paraId="7461E3AD" w14:textId="77777777" w:rsidR="009B1A5B" w:rsidRPr="00B7019C" w:rsidRDefault="009B1A5B" w:rsidP="00294CAE">
            <w:pPr>
              <w:spacing w:after="0"/>
              <w:rPr>
                <w:rFonts w:cs="Calibri"/>
                <w:noProof/>
                <w:color w:val="1A1A1A" w:themeColor="background1" w:themeShade="1A"/>
              </w:rPr>
            </w:pPr>
            <w:r w:rsidRPr="00B7019C">
              <w:rPr>
                <w:rFonts w:cs="Calibri"/>
                <w:noProof/>
                <w:color w:val="1A1A1A" w:themeColor="background1" w:themeShade="1A"/>
              </w:rPr>
              <w:t> </w:t>
            </w:r>
          </w:p>
        </w:tc>
      </w:tr>
      <w:tr w:rsidR="009B1A5B" w:rsidRPr="00B7019C" w14:paraId="65009317" w14:textId="77777777" w:rsidTr="00294CAE">
        <w:trPr>
          <w:trHeight w:hRule="exact" w:val="302"/>
        </w:trPr>
        <w:tc>
          <w:tcPr>
            <w:tcW w:w="1910" w:type="dxa"/>
            <w:tcBorders>
              <w:top w:val="nil"/>
              <w:left w:val="single" w:sz="8" w:space="0" w:color="auto"/>
              <w:bottom w:val="nil"/>
              <w:right w:val="single" w:sz="4" w:space="0" w:color="auto"/>
            </w:tcBorders>
            <w:shd w:val="clear" w:color="auto" w:fill="auto"/>
            <w:vAlign w:val="center"/>
            <w:hideMark/>
          </w:tcPr>
          <w:p w14:paraId="41829C17" w14:textId="77777777" w:rsidR="009B1A5B" w:rsidRPr="00B7019C" w:rsidRDefault="009B1A5B" w:rsidP="00294CAE">
            <w:pPr>
              <w:spacing w:after="0"/>
              <w:rPr>
                <w:rFonts w:cs="Calibri"/>
                <w:noProof/>
                <w:color w:val="1A1A1A" w:themeColor="background1" w:themeShade="1A"/>
              </w:rPr>
            </w:pPr>
            <w:r w:rsidRPr="00B7019C">
              <w:rPr>
                <w:rFonts w:cs="Calibri"/>
                <w:noProof/>
                <w:color w:val="1A1A1A" w:themeColor="background1" w:themeShade="1A"/>
              </w:rPr>
              <w:t>Rezultati 3:</w:t>
            </w:r>
          </w:p>
        </w:tc>
        <w:tc>
          <w:tcPr>
            <w:tcW w:w="3154" w:type="dxa"/>
            <w:tcBorders>
              <w:top w:val="nil"/>
              <w:left w:val="nil"/>
              <w:bottom w:val="single" w:sz="4" w:space="0" w:color="auto"/>
              <w:right w:val="single" w:sz="4" w:space="0" w:color="auto"/>
            </w:tcBorders>
            <w:shd w:val="clear" w:color="auto" w:fill="auto"/>
            <w:vAlign w:val="center"/>
            <w:hideMark/>
          </w:tcPr>
          <w:p w14:paraId="4AAAFF03" w14:textId="77777777" w:rsidR="009B1A5B" w:rsidRPr="00B7019C" w:rsidRDefault="009B1A5B" w:rsidP="00294CAE">
            <w:pPr>
              <w:spacing w:after="0"/>
              <w:rPr>
                <w:rFonts w:cs="Calibri"/>
                <w:noProof/>
                <w:color w:val="1A1A1A" w:themeColor="background1" w:themeShade="1A"/>
              </w:rPr>
            </w:pPr>
            <w:r w:rsidRPr="00B7019C">
              <w:rPr>
                <w:rFonts w:cs="Calibri"/>
                <w:noProof/>
                <w:color w:val="1A1A1A" w:themeColor="background1" w:themeShade="1A"/>
              </w:rPr>
              <w:t>3.1.</w:t>
            </w:r>
            <w:r w:rsidRPr="00B7019C">
              <w:rPr>
                <w:noProof/>
                <w:color w:val="1A1A1A" w:themeColor="background1" w:themeShade="1A"/>
              </w:rPr>
              <w:t xml:space="preserve">       </w:t>
            </w:r>
            <w:r w:rsidRPr="00B7019C">
              <w:rPr>
                <w:rFonts w:cs="Calibri"/>
                <w:noProof/>
                <w:color w:val="1A1A1A" w:themeColor="background1" w:themeShade="1A"/>
              </w:rPr>
              <w:t>Aktiviteti</w:t>
            </w:r>
          </w:p>
        </w:tc>
        <w:tc>
          <w:tcPr>
            <w:tcW w:w="847" w:type="dxa"/>
            <w:tcBorders>
              <w:top w:val="single" w:sz="4" w:space="0" w:color="auto"/>
              <w:left w:val="nil"/>
              <w:bottom w:val="single" w:sz="4" w:space="0" w:color="auto"/>
              <w:right w:val="single" w:sz="4" w:space="0" w:color="auto"/>
            </w:tcBorders>
          </w:tcPr>
          <w:p w14:paraId="1D05FC12" w14:textId="77777777" w:rsidR="009B1A5B" w:rsidRPr="00B7019C" w:rsidRDefault="009B1A5B" w:rsidP="00294CAE">
            <w:pPr>
              <w:spacing w:after="0"/>
              <w:rPr>
                <w:rFonts w:cs="Calibri"/>
                <w:noProof/>
                <w:color w:val="1A1A1A" w:themeColor="background1" w:themeShade="1A"/>
              </w:rPr>
            </w:pPr>
          </w:p>
        </w:tc>
        <w:tc>
          <w:tcPr>
            <w:tcW w:w="818" w:type="dxa"/>
            <w:tcBorders>
              <w:top w:val="single" w:sz="4" w:space="0" w:color="auto"/>
              <w:left w:val="single" w:sz="4" w:space="0" w:color="auto"/>
              <w:bottom w:val="single" w:sz="4" w:space="0" w:color="auto"/>
              <w:right w:val="single" w:sz="4" w:space="0" w:color="auto"/>
            </w:tcBorders>
          </w:tcPr>
          <w:p w14:paraId="09A3FA30" w14:textId="77777777" w:rsidR="009B1A5B" w:rsidRPr="00B7019C" w:rsidRDefault="009B1A5B" w:rsidP="00294CAE">
            <w:pPr>
              <w:spacing w:after="0"/>
              <w:rPr>
                <w:rFonts w:cs="Calibri"/>
                <w:noProof/>
                <w:color w:val="1A1A1A" w:themeColor="background1" w:themeShade="1A"/>
              </w:rPr>
            </w:pPr>
          </w:p>
        </w:tc>
        <w:tc>
          <w:tcPr>
            <w:tcW w:w="727" w:type="dxa"/>
            <w:tcBorders>
              <w:top w:val="nil"/>
              <w:left w:val="single" w:sz="4" w:space="0" w:color="auto"/>
              <w:bottom w:val="single" w:sz="4" w:space="0" w:color="auto"/>
              <w:right w:val="single" w:sz="4" w:space="0" w:color="auto"/>
            </w:tcBorders>
            <w:shd w:val="clear" w:color="auto" w:fill="auto"/>
            <w:vAlign w:val="center"/>
            <w:hideMark/>
          </w:tcPr>
          <w:p w14:paraId="72C1A707" w14:textId="77777777" w:rsidR="009B1A5B" w:rsidRPr="00B7019C" w:rsidRDefault="009B1A5B" w:rsidP="00294CAE">
            <w:pPr>
              <w:spacing w:after="0"/>
              <w:rPr>
                <w:rFonts w:cs="Calibri"/>
                <w:noProof/>
                <w:color w:val="1A1A1A" w:themeColor="background1" w:themeShade="1A"/>
              </w:rPr>
            </w:pPr>
            <w:r w:rsidRPr="00B7019C">
              <w:rPr>
                <w:rFonts w:cs="Calibri"/>
                <w:noProof/>
                <w:color w:val="1A1A1A" w:themeColor="background1" w:themeShade="1A"/>
              </w:rPr>
              <w:t> </w:t>
            </w:r>
          </w:p>
        </w:tc>
        <w:tc>
          <w:tcPr>
            <w:tcW w:w="856" w:type="dxa"/>
            <w:tcBorders>
              <w:top w:val="nil"/>
              <w:left w:val="nil"/>
              <w:bottom w:val="single" w:sz="4" w:space="0" w:color="auto"/>
              <w:right w:val="single" w:sz="4" w:space="0" w:color="auto"/>
            </w:tcBorders>
            <w:shd w:val="clear" w:color="auto" w:fill="auto"/>
            <w:vAlign w:val="center"/>
            <w:hideMark/>
          </w:tcPr>
          <w:p w14:paraId="0A319C1A" w14:textId="77777777" w:rsidR="009B1A5B" w:rsidRPr="00B7019C" w:rsidRDefault="009B1A5B" w:rsidP="00294CAE">
            <w:pPr>
              <w:spacing w:after="0"/>
              <w:rPr>
                <w:rFonts w:cs="Calibri"/>
                <w:noProof/>
                <w:color w:val="1A1A1A" w:themeColor="background1" w:themeShade="1A"/>
              </w:rPr>
            </w:pPr>
            <w:r w:rsidRPr="00B7019C">
              <w:rPr>
                <w:rFonts w:cs="Calibri"/>
                <w:noProof/>
                <w:color w:val="1A1A1A" w:themeColor="background1" w:themeShade="1A"/>
              </w:rPr>
              <w:t> </w:t>
            </w:r>
          </w:p>
        </w:tc>
        <w:tc>
          <w:tcPr>
            <w:tcW w:w="723" w:type="dxa"/>
            <w:tcBorders>
              <w:top w:val="nil"/>
              <w:left w:val="nil"/>
              <w:bottom w:val="single" w:sz="4" w:space="0" w:color="auto"/>
              <w:right w:val="single" w:sz="4" w:space="0" w:color="auto"/>
            </w:tcBorders>
            <w:shd w:val="clear" w:color="auto" w:fill="auto"/>
            <w:vAlign w:val="center"/>
            <w:hideMark/>
          </w:tcPr>
          <w:p w14:paraId="2C3E3BEE" w14:textId="77777777" w:rsidR="009B1A5B" w:rsidRPr="00B7019C" w:rsidRDefault="009B1A5B" w:rsidP="00294CAE">
            <w:pPr>
              <w:spacing w:after="0"/>
              <w:rPr>
                <w:rFonts w:cs="Calibri"/>
                <w:noProof/>
                <w:color w:val="1A1A1A" w:themeColor="background1" w:themeShade="1A"/>
              </w:rPr>
            </w:pPr>
            <w:r w:rsidRPr="00B7019C">
              <w:rPr>
                <w:rFonts w:cs="Calibri"/>
                <w:noProof/>
                <w:color w:val="1A1A1A" w:themeColor="background1" w:themeShade="1A"/>
              </w:rPr>
              <w:t> </w:t>
            </w:r>
          </w:p>
        </w:tc>
        <w:tc>
          <w:tcPr>
            <w:tcW w:w="725" w:type="dxa"/>
            <w:tcBorders>
              <w:top w:val="nil"/>
              <w:left w:val="nil"/>
              <w:bottom w:val="single" w:sz="4" w:space="0" w:color="auto"/>
              <w:right w:val="single" w:sz="4" w:space="0" w:color="auto"/>
            </w:tcBorders>
            <w:shd w:val="clear" w:color="auto" w:fill="auto"/>
            <w:vAlign w:val="center"/>
            <w:hideMark/>
          </w:tcPr>
          <w:p w14:paraId="6A8DF2EC" w14:textId="77777777" w:rsidR="009B1A5B" w:rsidRPr="00B7019C" w:rsidRDefault="009B1A5B" w:rsidP="00294CAE">
            <w:pPr>
              <w:spacing w:after="0"/>
              <w:rPr>
                <w:rFonts w:cs="Calibri"/>
                <w:noProof/>
                <w:color w:val="1A1A1A" w:themeColor="background1" w:themeShade="1A"/>
              </w:rPr>
            </w:pPr>
            <w:r w:rsidRPr="00B7019C">
              <w:rPr>
                <w:rFonts w:cs="Calibri"/>
                <w:noProof/>
                <w:color w:val="1A1A1A" w:themeColor="background1" w:themeShade="1A"/>
              </w:rPr>
              <w:t> </w:t>
            </w:r>
          </w:p>
        </w:tc>
        <w:tc>
          <w:tcPr>
            <w:tcW w:w="2358" w:type="dxa"/>
            <w:tcBorders>
              <w:top w:val="nil"/>
              <w:left w:val="nil"/>
              <w:bottom w:val="single" w:sz="4" w:space="0" w:color="auto"/>
              <w:right w:val="single" w:sz="4" w:space="0" w:color="auto"/>
            </w:tcBorders>
            <w:shd w:val="clear" w:color="auto" w:fill="auto"/>
            <w:vAlign w:val="center"/>
            <w:hideMark/>
          </w:tcPr>
          <w:p w14:paraId="62AD434A" w14:textId="77777777" w:rsidR="009B1A5B" w:rsidRPr="00B7019C" w:rsidRDefault="009B1A5B" w:rsidP="00294CAE">
            <w:pPr>
              <w:spacing w:after="0"/>
              <w:rPr>
                <w:rFonts w:cs="Calibri"/>
                <w:noProof/>
                <w:color w:val="1A1A1A" w:themeColor="background1" w:themeShade="1A"/>
              </w:rPr>
            </w:pPr>
            <w:r w:rsidRPr="00B7019C">
              <w:rPr>
                <w:rFonts w:cs="Calibri"/>
                <w:noProof/>
                <w:color w:val="1A1A1A" w:themeColor="background1" w:themeShade="1A"/>
              </w:rPr>
              <w:t> </w:t>
            </w:r>
          </w:p>
        </w:tc>
        <w:tc>
          <w:tcPr>
            <w:tcW w:w="965" w:type="dxa"/>
            <w:tcBorders>
              <w:top w:val="nil"/>
              <w:left w:val="nil"/>
              <w:bottom w:val="single" w:sz="4" w:space="0" w:color="auto"/>
              <w:right w:val="single" w:sz="8" w:space="0" w:color="auto"/>
            </w:tcBorders>
            <w:shd w:val="clear" w:color="auto" w:fill="auto"/>
            <w:vAlign w:val="center"/>
            <w:hideMark/>
          </w:tcPr>
          <w:p w14:paraId="2BFB5BE1" w14:textId="77777777" w:rsidR="009B1A5B" w:rsidRPr="00B7019C" w:rsidRDefault="009B1A5B" w:rsidP="00294CAE">
            <w:pPr>
              <w:spacing w:after="0"/>
              <w:rPr>
                <w:rFonts w:cs="Calibri"/>
                <w:noProof/>
                <w:color w:val="1A1A1A" w:themeColor="background1" w:themeShade="1A"/>
              </w:rPr>
            </w:pPr>
            <w:r w:rsidRPr="00B7019C">
              <w:rPr>
                <w:rFonts w:cs="Calibri"/>
                <w:noProof/>
                <w:color w:val="1A1A1A" w:themeColor="background1" w:themeShade="1A"/>
              </w:rPr>
              <w:t> </w:t>
            </w:r>
          </w:p>
        </w:tc>
      </w:tr>
      <w:tr w:rsidR="009B1A5B" w:rsidRPr="00B7019C" w14:paraId="6D9197B5" w14:textId="77777777" w:rsidTr="00294CAE">
        <w:trPr>
          <w:trHeight w:hRule="exact" w:val="302"/>
        </w:trPr>
        <w:tc>
          <w:tcPr>
            <w:tcW w:w="1910" w:type="dxa"/>
            <w:tcBorders>
              <w:top w:val="nil"/>
              <w:left w:val="single" w:sz="8" w:space="0" w:color="auto"/>
              <w:bottom w:val="nil"/>
              <w:right w:val="single" w:sz="4" w:space="0" w:color="auto"/>
            </w:tcBorders>
            <w:shd w:val="clear" w:color="auto" w:fill="auto"/>
            <w:vAlign w:val="center"/>
            <w:hideMark/>
          </w:tcPr>
          <w:p w14:paraId="6217B6B7" w14:textId="77777777" w:rsidR="009B1A5B" w:rsidRPr="00B7019C" w:rsidRDefault="009B1A5B" w:rsidP="00294CAE">
            <w:pPr>
              <w:spacing w:after="0"/>
              <w:rPr>
                <w:rFonts w:cs="Calibri"/>
                <w:i/>
                <w:iCs/>
                <w:noProof/>
                <w:color w:val="1A1A1A" w:themeColor="background1" w:themeShade="1A"/>
              </w:rPr>
            </w:pPr>
          </w:p>
        </w:tc>
        <w:tc>
          <w:tcPr>
            <w:tcW w:w="3154" w:type="dxa"/>
            <w:tcBorders>
              <w:top w:val="nil"/>
              <w:left w:val="nil"/>
              <w:bottom w:val="single" w:sz="4" w:space="0" w:color="auto"/>
              <w:right w:val="single" w:sz="4" w:space="0" w:color="auto"/>
            </w:tcBorders>
            <w:shd w:val="clear" w:color="auto" w:fill="auto"/>
            <w:noWrap/>
            <w:vAlign w:val="center"/>
            <w:hideMark/>
          </w:tcPr>
          <w:p w14:paraId="42C970C2" w14:textId="77777777" w:rsidR="009B1A5B" w:rsidRPr="00B7019C" w:rsidRDefault="009B1A5B" w:rsidP="00294CAE">
            <w:pPr>
              <w:spacing w:after="0"/>
              <w:rPr>
                <w:rFonts w:cs="Calibri"/>
                <w:noProof/>
                <w:color w:val="1A1A1A" w:themeColor="background1" w:themeShade="1A"/>
              </w:rPr>
            </w:pPr>
            <w:r w:rsidRPr="00B7019C">
              <w:rPr>
                <w:rFonts w:cs="Calibri"/>
                <w:noProof/>
                <w:color w:val="1A1A1A" w:themeColor="background1" w:themeShade="1A"/>
              </w:rPr>
              <w:t> </w:t>
            </w:r>
          </w:p>
        </w:tc>
        <w:tc>
          <w:tcPr>
            <w:tcW w:w="847" w:type="dxa"/>
            <w:tcBorders>
              <w:top w:val="single" w:sz="4" w:space="0" w:color="auto"/>
              <w:left w:val="nil"/>
              <w:bottom w:val="single" w:sz="4" w:space="0" w:color="auto"/>
              <w:right w:val="single" w:sz="4" w:space="0" w:color="auto"/>
            </w:tcBorders>
          </w:tcPr>
          <w:p w14:paraId="44F799FE" w14:textId="77777777" w:rsidR="009B1A5B" w:rsidRPr="00B7019C" w:rsidRDefault="009B1A5B" w:rsidP="00294CAE">
            <w:pPr>
              <w:spacing w:after="0"/>
              <w:rPr>
                <w:rFonts w:cs="Calibri"/>
                <w:noProof/>
                <w:color w:val="1A1A1A" w:themeColor="background1" w:themeShade="1A"/>
              </w:rPr>
            </w:pPr>
          </w:p>
        </w:tc>
        <w:tc>
          <w:tcPr>
            <w:tcW w:w="818" w:type="dxa"/>
            <w:tcBorders>
              <w:top w:val="single" w:sz="4" w:space="0" w:color="auto"/>
              <w:left w:val="single" w:sz="4" w:space="0" w:color="auto"/>
              <w:bottom w:val="single" w:sz="4" w:space="0" w:color="auto"/>
              <w:right w:val="single" w:sz="4" w:space="0" w:color="auto"/>
            </w:tcBorders>
          </w:tcPr>
          <w:p w14:paraId="69DB851B" w14:textId="77777777" w:rsidR="009B1A5B" w:rsidRPr="00B7019C" w:rsidRDefault="009B1A5B" w:rsidP="00294CAE">
            <w:pPr>
              <w:spacing w:after="0"/>
              <w:rPr>
                <w:rFonts w:cs="Calibri"/>
                <w:noProof/>
                <w:color w:val="1A1A1A" w:themeColor="background1" w:themeShade="1A"/>
              </w:rPr>
            </w:pPr>
          </w:p>
        </w:tc>
        <w:tc>
          <w:tcPr>
            <w:tcW w:w="727" w:type="dxa"/>
            <w:tcBorders>
              <w:top w:val="nil"/>
              <w:left w:val="single" w:sz="4" w:space="0" w:color="auto"/>
              <w:bottom w:val="single" w:sz="4" w:space="0" w:color="auto"/>
              <w:right w:val="single" w:sz="4" w:space="0" w:color="auto"/>
            </w:tcBorders>
            <w:shd w:val="clear" w:color="auto" w:fill="auto"/>
            <w:vAlign w:val="center"/>
            <w:hideMark/>
          </w:tcPr>
          <w:p w14:paraId="258E42DD" w14:textId="77777777" w:rsidR="009B1A5B" w:rsidRPr="00B7019C" w:rsidRDefault="009B1A5B" w:rsidP="00294CAE">
            <w:pPr>
              <w:spacing w:after="0"/>
              <w:rPr>
                <w:rFonts w:cs="Calibri"/>
                <w:noProof/>
                <w:color w:val="1A1A1A" w:themeColor="background1" w:themeShade="1A"/>
              </w:rPr>
            </w:pPr>
            <w:r w:rsidRPr="00B7019C">
              <w:rPr>
                <w:rFonts w:cs="Calibri"/>
                <w:noProof/>
                <w:color w:val="1A1A1A" w:themeColor="background1" w:themeShade="1A"/>
              </w:rPr>
              <w:t> </w:t>
            </w:r>
          </w:p>
        </w:tc>
        <w:tc>
          <w:tcPr>
            <w:tcW w:w="856" w:type="dxa"/>
            <w:tcBorders>
              <w:top w:val="nil"/>
              <w:left w:val="nil"/>
              <w:bottom w:val="single" w:sz="4" w:space="0" w:color="auto"/>
              <w:right w:val="single" w:sz="4" w:space="0" w:color="auto"/>
            </w:tcBorders>
            <w:shd w:val="clear" w:color="auto" w:fill="auto"/>
            <w:vAlign w:val="center"/>
            <w:hideMark/>
          </w:tcPr>
          <w:p w14:paraId="5DA7DAE5" w14:textId="77777777" w:rsidR="009B1A5B" w:rsidRPr="00B7019C" w:rsidRDefault="009B1A5B" w:rsidP="00294CAE">
            <w:pPr>
              <w:spacing w:after="0"/>
              <w:rPr>
                <w:rFonts w:cs="Calibri"/>
                <w:noProof/>
                <w:color w:val="1A1A1A" w:themeColor="background1" w:themeShade="1A"/>
              </w:rPr>
            </w:pPr>
            <w:r w:rsidRPr="00B7019C">
              <w:rPr>
                <w:rFonts w:cs="Calibri"/>
                <w:noProof/>
                <w:color w:val="1A1A1A" w:themeColor="background1" w:themeShade="1A"/>
              </w:rPr>
              <w:t> </w:t>
            </w:r>
          </w:p>
        </w:tc>
        <w:tc>
          <w:tcPr>
            <w:tcW w:w="723" w:type="dxa"/>
            <w:tcBorders>
              <w:top w:val="nil"/>
              <w:left w:val="nil"/>
              <w:bottom w:val="single" w:sz="4" w:space="0" w:color="auto"/>
              <w:right w:val="single" w:sz="4" w:space="0" w:color="auto"/>
            </w:tcBorders>
            <w:shd w:val="clear" w:color="auto" w:fill="auto"/>
            <w:vAlign w:val="center"/>
            <w:hideMark/>
          </w:tcPr>
          <w:p w14:paraId="0B856F64" w14:textId="77777777" w:rsidR="009B1A5B" w:rsidRPr="00B7019C" w:rsidRDefault="009B1A5B" w:rsidP="00294CAE">
            <w:pPr>
              <w:spacing w:after="0"/>
              <w:rPr>
                <w:rFonts w:cs="Calibri"/>
                <w:noProof/>
                <w:color w:val="1A1A1A" w:themeColor="background1" w:themeShade="1A"/>
              </w:rPr>
            </w:pPr>
            <w:r w:rsidRPr="00B7019C">
              <w:rPr>
                <w:rFonts w:cs="Calibri"/>
                <w:noProof/>
                <w:color w:val="1A1A1A" w:themeColor="background1" w:themeShade="1A"/>
              </w:rPr>
              <w:t> </w:t>
            </w:r>
          </w:p>
        </w:tc>
        <w:tc>
          <w:tcPr>
            <w:tcW w:w="725" w:type="dxa"/>
            <w:tcBorders>
              <w:top w:val="nil"/>
              <w:left w:val="nil"/>
              <w:bottom w:val="single" w:sz="4" w:space="0" w:color="auto"/>
              <w:right w:val="single" w:sz="4" w:space="0" w:color="auto"/>
            </w:tcBorders>
            <w:shd w:val="clear" w:color="auto" w:fill="auto"/>
            <w:vAlign w:val="center"/>
            <w:hideMark/>
          </w:tcPr>
          <w:p w14:paraId="190F0DE5" w14:textId="77777777" w:rsidR="009B1A5B" w:rsidRPr="00B7019C" w:rsidRDefault="009B1A5B" w:rsidP="00294CAE">
            <w:pPr>
              <w:spacing w:after="0"/>
              <w:rPr>
                <w:rFonts w:cs="Calibri"/>
                <w:noProof/>
                <w:color w:val="1A1A1A" w:themeColor="background1" w:themeShade="1A"/>
              </w:rPr>
            </w:pPr>
            <w:r w:rsidRPr="00B7019C">
              <w:rPr>
                <w:rFonts w:cs="Calibri"/>
                <w:noProof/>
                <w:color w:val="1A1A1A" w:themeColor="background1" w:themeShade="1A"/>
              </w:rPr>
              <w:t> </w:t>
            </w:r>
          </w:p>
        </w:tc>
        <w:tc>
          <w:tcPr>
            <w:tcW w:w="2358" w:type="dxa"/>
            <w:tcBorders>
              <w:top w:val="nil"/>
              <w:left w:val="nil"/>
              <w:bottom w:val="single" w:sz="4" w:space="0" w:color="auto"/>
              <w:right w:val="single" w:sz="4" w:space="0" w:color="auto"/>
            </w:tcBorders>
            <w:shd w:val="clear" w:color="auto" w:fill="auto"/>
            <w:vAlign w:val="center"/>
            <w:hideMark/>
          </w:tcPr>
          <w:p w14:paraId="7194D75D" w14:textId="77777777" w:rsidR="009B1A5B" w:rsidRPr="00B7019C" w:rsidRDefault="009B1A5B" w:rsidP="00294CAE">
            <w:pPr>
              <w:spacing w:after="0"/>
              <w:rPr>
                <w:rFonts w:cs="Calibri"/>
                <w:noProof/>
                <w:color w:val="1A1A1A" w:themeColor="background1" w:themeShade="1A"/>
              </w:rPr>
            </w:pPr>
            <w:r w:rsidRPr="00B7019C">
              <w:rPr>
                <w:rFonts w:cs="Calibri"/>
                <w:noProof/>
                <w:color w:val="1A1A1A" w:themeColor="background1" w:themeShade="1A"/>
              </w:rPr>
              <w:t> </w:t>
            </w:r>
          </w:p>
        </w:tc>
        <w:tc>
          <w:tcPr>
            <w:tcW w:w="965" w:type="dxa"/>
            <w:tcBorders>
              <w:top w:val="nil"/>
              <w:left w:val="nil"/>
              <w:bottom w:val="single" w:sz="4" w:space="0" w:color="auto"/>
              <w:right w:val="single" w:sz="8" w:space="0" w:color="auto"/>
            </w:tcBorders>
            <w:shd w:val="clear" w:color="auto" w:fill="auto"/>
            <w:vAlign w:val="center"/>
            <w:hideMark/>
          </w:tcPr>
          <w:p w14:paraId="76170E6E" w14:textId="77777777" w:rsidR="009B1A5B" w:rsidRPr="00B7019C" w:rsidRDefault="009B1A5B" w:rsidP="00294CAE">
            <w:pPr>
              <w:spacing w:after="0"/>
              <w:rPr>
                <w:rFonts w:cs="Calibri"/>
                <w:noProof/>
                <w:color w:val="1A1A1A" w:themeColor="background1" w:themeShade="1A"/>
              </w:rPr>
            </w:pPr>
            <w:r w:rsidRPr="00B7019C">
              <w:rPr>
                <w:rFonts w:cs="Calibri"/>
                <w:noProof/>
                <w:color w:val="1A1A1A" w:themeColor="background1" w:themeShade="1A"/>
              </w:rPr>
              <w:t> </w:t>
            </w:r>
          </w:p>
        </w:tc>
      </w:tr>
      <w:tr w:rsidR="009B1A5B" w:rsidRPr="00B7019C" w14:paraId="0A8A9862" w14:textId="77777777" w:rsidTr="00294CAE">
        <w:trPr>
          <w:trHeight w:hRule="exact" w:val="302"/>
        </w:trPr>
        <w:tc>
          <w:tcPr>
            <w:tcW w:w="1910" w:type="dxa"/>
            <w:tcBorders>
              <w:top w:val="nil"/>
              <w:left w:val="single" w:sz="8" w:space="0" w:color="auto"/>
              <w:bottom w:val="nil"/>
              <w:right w:val="single" w:sz="4" w:space="0" w:color="auto"/>
            </w:tcBorders>
            <w:shd w:val="clear" w:color="auto" w:fill="auto"/>
            <w:vAlign w:val="center"/>
            <w:hideMark/>
          </w:tcPr>
          <w:p w14:paraId="0575DD70" w14:textId="77777777" w:rsidR="009B1A5B" w:rsidRPr="00B7019C" w:rsidRDefault="009B1A5B" w:rsidP="00294CAE">
            <w:pPr>
              <w:spacing w:after="0"/>
              <w:rPr>
                <w:rFonts w:cs="Calibri"/>
                <w:noProof/>
                <w:color w:val="1A1A1A" w:themeColor="background1" w:themeShade="1A"/>
              </w:rPr>
            </w:pPr>
            <w:r w:rsidRPr="00B7019C">
              <w:rPr>
                <w:rFonts w:cs="Calibri"/>
                <w:noProof/>
                <w:color w:val="1A1A1A" w:themeColor="background1" w:themeShade="1A"/>
              </w:rPr>
              <w:t> Treguesit</w:t>
            </w:r>
            <w:r w:rsidRPr="00B7019C">
              <w:rPr>
                <w:rFonts w:cs="Calibri"/>
                <w:i/>
                <w:iCs/>
                <w:noProof/>
                <w:color w:val="1A1A1A" w:themeColor="background1" w:themeShade="1A"/>
              </w:rPr>
              <w:t>:</w:t>
            </w:r>
          </w:p>
        </w:tc>
        <w:tc>
          <w:tcPr>
            <w:tcW w:w="3154" w:type="dxa"/>
            <w:tcBorders>
              <w:top w:val="nil"/>
              <w:left w:val="nil"/>
              <w:bottom w:val="single" w:sz="4" w:space="0" w:color="auto"/>
              <w:right w:val="single" w:sz="4" w:space="0" w:color="auto"/>
            </w:tcBorders>
            <w:shd w:val="clear" w:color="auto" w:fill="auto"/>
            <w:vAlign w:val="center"/>
            <w:hideMark/>
          </w:tcPr>
          <w:p w14:paraId="15BCCDB5" w14:textId="77777777" w:rsidR="009B1A5B" w:rsidRPr="00B7019C" w:rsidRDefault="009B1A5B" w:rsidP="00294CAE">
            <w:pPr>
              <w:spacing w:after="0"/>
              <w:rPr>
                <w:rFonts w:cs="Calibri"/>
                <w:noProof/>
                <w:color w:val="1A1A1A" w:themeColor="background1" w:themeShade="1A"/>
              </w:rPr>
            </w:pPr>
            <w:r w:rsidRPr="00B7019C">
              <w:rPr>
                <w:rFonts w:cs="Calibri"/>
                <w:noProof/>
                <w:color w:val="1A1A1A" w:themeColor="background1" w:themeShade="1A"/>
              </w:rPr>
              <w:t>3.2.</w:t>
            </w:r>
            <w:r w:rsidRPr="00B7019C">
              <w:rPr>
                <w:i/>
                <w:iCs/>
                <w:noProof/>
                <w:color w:val="1A1A1A" w:themeColor="background1" w:themeShade="1A"/>
              </w:rPr>
              <w:t xml:space="preserve">    </w:t>
            </w:r>
            <w:r w:rsidRPr="00B7019C">
              <w:rPr>
                <w:rFonts w:cs="Calibri"/>
                <w:noProof/>
                <w:color w:val="1A1A1A" w:themeColor="background1" w:themeShade="1A"/>
              </w:rPr>
              <w:t>Aktiviteti</w:t>
            </w:r>
          </w:p>
        </w:tc>
        <w:tc>
          <w:tcPr>
            <w:tcW w:w="847" w:type="dxa"/>
            <w:tcBorders>
              <w:top w:val="single" w:sz="4" w:space="0" w:color="auto"/>
              <w:left w:val="nil"/>
              <w:bottom w:val="single" w:sz="4" w:space="0" w:color="auto"/>
              <w:right w:val="single" w:sz="4" w:space="0" w:color="auto"/>
            </w:tcBorders>
          </w:tcPr>
          <w:p w14:paraId="072C5F31" w14:textId="77777777" w:rsidR="009B1A5B" w:rsidRPr="00B7019C" w:rsidRDefault="009B1A5B" w:rsidP="00294CAE">
            <w:pPr>
              <w:spacing w:after="0"/>
              <w:rPr>
                <w:rFonts w:cs="Calibri"/>
                <w:noProof/>
                <w:color w:val="1A1A1A" w:themeColor="background1" w:themeShade="1A"/>
              </w:rPr>
            </w:pPr>
          </w:p>
        </w:tc>
        <w:tc>
          <w:tcPr>
            <w:tcW w:w="818" w:type="dxa"/>
            <w:tcBorders>
              <w:top w:val="single" w:sz="4" w:space="0" w:color="auto"/>
              <w:left w:val="single" w:sz="4" w:space="0" w:color="auto"/>
              <w:bottom w:val="single" w:sz="4" w:space="0" w:color="auto"/>
              <w:right w:val="single" w:sz="4" w:space="0" w:color="auto"/>
            </w:tcBorders>
          </w:tcPr>
          <w:p w14:paraId="4C4C8463" w14:textId="77777777" w:rsidR="009B1A5B" w:rsidRPr="00B7019C" w:rsidRDefault="009B1A5B" w:rsidP="00294CAE">
            <w:pPr>
              <w:spacing w:after="0"/>
              <w:rPr>
                <w:rFonts w:cs="Calibri"/>
                <w:noProof/>
                <w:color w:val="1A1A1A" w:themeColor="background1" w:themeShade="1A"/>
              </w:rPr>
            </w:pPr>
          </w:p>
        </w:tc>
        <w:tc>
          <w:tcPr>
            <w:tcW w:w="727" w:type="dxa"/>
            <w:tcBorders>
              <w:top w:val="nil"/>
              <w:left w:val="single" w:sz="4" w:space="0" w:color="auto"/>
              <w:bottom w:val="single" w:sz="4" w:space="0" w:color="auto"/>
              <w:right w:val="single" w:sz="4" w:space="0" w:color="auto"/>
            </w:tcBorders>
            <w:shd w:val="clear" w:color="auto" w:fill="auto"/>
            <w:vAlign w:val="center"/>
            <w:hideMark/>
          </w:tcPr>
          <w:p w14:paraId="2E7F9C8A" w14:textId="77777777" w:rsidR="009B1A5B" w:rsidRPr="00B7019C" w:rsidRDefault="009B1A5B" w:rsidP="00294CAE">
            <w:pPr>
              <w:spacing w:after="0"/>
              <w:rPr>
                <w:rFonts w:cs="Calibri"/>
                <w:noProof/>
                <w:color w:val="1A1A1A" w:themeColor="background1" w:themeShade="1A"/>
              </w:rPr>
            </w:pPr>
            <w:r w:rsidRPr="00B7019C">
              <w:rPr>
                <w:rFonts w:cs="Calibri"/>
                <w:noProof/>
                <w:color w:val="1A1A1A" w:themeColor="background1" w:themeShade="1A"/>
              </w:rPr>
              <w:t> </w:t>
            </w:r>
          </w:p>
        </w:tc>
        <w:tc>
          <w:tcPr>
            <w:tcW w:w="856" w:type="dxa"/>
            <w:tcBorders>
              <w:top w:val="nil"/>
              <w:left w:val="nil"/>
              <w:bottom w:val="single" w:sz="4" w:space="0" w:color="auto"/>
              <w:right w:val="single" w:sz="4" w:space="0" w:color="auto"/>
            </w:tcBorders>
            <w:shd w:val="clear" w:color="auto" w:fill="auto"/>
            <w:vAlign w:val="center"/>
            <w:hideMark/>
          </w:tcPr>
          <w:p w14:paraId="70A5140D" w14:textId="77777777" w:rsidR="009B1A5B" w:rsidRPr="00B7019C" w:rsidRDefault="009B1A5B" w:rsidP="00294CAE">
            <w:pPr>
              <w:spacing w:after="0"/>
              <w:rPr>
                <w:rFonts w:cs="Calibri"/>
                <w:noProof/>
                <w:color w:val="1A1A1A" w:themeColor="background1" w:themeShade="1A"/>
              </w:rPr>
            </w:pPr>
            <w:r w:rsidRPr="00B7019C">
              <w:rPr>
                <w:rFonts w:cs="Calibri"/>
                <w:noProof/>
                <w:color w:val="1A1A1A" w:themeColor="background1" w:themeShade="1A"/>
              </w:rPr>
              <w:t> </w:t>
            </w:r>
          </w:p>
        </w:tc>
        <w:tc>
          <w:tcPr>
            <w:tcW w:w="723" w:type="dxa"/>
            <w:tcBorders>
              <w:top w:val="nil"/>
              <w:left w:val="nil"/>
              <w:bottom w:val="single" w:sz="4" w:space="0" w:color="auto"/>
              <w:right w:val="single" w:sz="4" w:space="0" w:color="auto"/>
            </w:tcBorders>
            <w:shd w:val="clear" w:color="auto" w:fill="auto"/>
            <w:vAlign w:val="center"/>
            <w:hideMark/>
          </w:tcPr>
          <w:p w14:paraId="07FF203A" w14:textId="77777777" w:rsidR="009B1A5B" w:rsidRPr="00B7019C" w:rsidRDefault="009B1A5B" w:rsidP="00294CAE">
            <w:pPr>
              <w:spacing w:after="0"/>
              <w:rPr>
                <w:rFonts w:cs="Calibri"/>
                <w:noProof/>
                <w:color w:val="1A1A1A" w:themeColor="background1" w:themeShade="1A"/>
              </w:rPr>
            </w:pPr>
            <w:r w:rsidRPr="00B7019C">
              <w:rPr>
                <w:rFonts w:cs="Calibri"/>
                <w:noProof/>
                <w:color w:val="1A1A1A" w:themeColor="background1" w:themeShade="1A"/>
              </w:rPr>
              <w:t> </w:t>
            </w:r>
          </w:p>
        </w:tc>
        <w:tc>
          <w:tcPr>
            <w:tcW w:w="725" w:type="dxa"/>
            <w:tcBorders>
              <w:top w:val="nil"/>
              <w:left w:val="nil"/>
              <w:bottom w:val="single" w:sz="4" w:space="0" w:color="auto"/>
              <w:right w:val="single" w:sz="4" w:space="0" w:color="auto"/>
            </w:tcBorders>
            <w:shd w:val="clear" w:color="auto" w:fill="auto"/>
            <w:vAlign w:val="center"/>
            <w:hideMark/>
          </w:tcPr>
          <w:p w14:paraId="6183FAF4" w14:textId="77777777" w:rsidR="009B1A5B" w:rsidRPr="00B7019C" w:rsidRDefault="009B1A5B" w:rsidP="00294CAE">
            <w:pPr>
              <w:spacing w:after="0"/>
              <w:rPr>
                <w:rFonts w:cs="Calibri"/>
                <w:noProof/>
                <w:color w:val="1A1A1A" w:themeColor="background1" w:themeShade="1A"/>
              </w:rPr>
            </w:pPr>
            <w:r w:rsidRPr="00B7019C">
              <w:rPr>
                <w:rFonts w:cs="Calibri"/>
                <w:noProof/>
                <w:color w:val="1A1A1A" w:themeColor="background1" w:themeShade="1A"/>
              </w:rPr>
              <w:t> </w:t>
            </w:r>
          </w:p>
        </w:tc>
        <w:tc>
          <w:tcPr>
            <w:tcW w:w="2358" w:type="dxa"/>
            <w:tcBorders>
              <w:top w:val="nil"/>
              <w:left w:val="nil"/>
              <w:bottom w:val="single" w:sz="4" w:space="0" w:color="auto"/>
              <w:right w:val="single" w:sz="4" w:space="0" w:color="auto"/>
            </w:tcBorders>
            <w:shd w:val="clear" w:color="auto" w:fill="auto"/>
            <w:vAlign w:val="center"/>
            <w:hideMark/>
          </w:tcPr>
          <w:p w14:paraId="1F3F5116" w14:textId="77777777" w:rsidR="009B1A5B" w:rsidRPr="00B7019C" w:rsidRDefault="009B1A5B" w:rsidP="00294CAE">
            <w:pPr>
              <w:spacing w:after="0"/>
              <w:rPr>
                <w:rFonts w:cs="Calibri"/>
                <w:noProof/>
                <w:color w:val="1A1A1A" w:themeColor="background1" w:themeShade="1A"/>
              </w:rPr>
            </w:pPr>
            <w:r w:rsidRPr="00B7019C">
              <w:rPr>
                <w:rFonts w:cs="Calibri"/>
                <w:noProof/>
                <w:color w:val="1A1A1A" w:themeColor="background1" w:themeShade="1A"/>
              </w:rPr>
              <w:t> </w:t>
            </w:r>
          </w:p>
        </w:tc>
        <w:tc>
          <w:tcPr>
            <w:tcW w:w="965" w:type="dxa"/>
            <w:tcBorders>
              <w:top w:val="nil"/>
              <w:left w:val="nil"/>
              <w:bottom w:val="single" w:sz="4" w:space="0" w:color="auto"/>
              <w:right w:val="single" w:sz="8" w:space="0" w:color="auto"/>
            </w:tcBorders>
            <w:shd w:val="clear" w:color="auto" w:fill="auto"/>
            <w:vAlign w:val="center"/>
            <w:hideMark/>
          </w:tcPr>
          <w:p w14:paraId="5B1688CA" w14:textId="77777777" w:rsidR="009B1A5B" w:rsidRPr="00B7019C" w:rsidRDefault="009B1A5B" w:rsidP="00294CAE">
            <w:pPr>
              <w:spacing w:after="0"/>
              <w:rPr>
                <w:rFonts w:cs="Calibri"/>
                <w:noProof/>
                <w:color w:val="1A1A1A" w:themeColor="background1" w:themeShade="1A"/>
              </w:rPr>
            </w:pPr>
            <w:r w:rsidRPr="00B7019C">
              <w:rPr>
                <w:rFonts w:cs="Calibri"/>
                <w:noProof/>
                <w:color w:val="1A1A1A" w:themeColor="background1" w:themeShade="1A"/>
              </w:rPr>
              <w:t> </w:t>
            </w:r>
          </w:p>
        </w:tc>
      </w:tr>
      <w:tr w:rsidR="009B1A5B" w:rsidRPr="00B7019C" w14:paraId="0F2DA8F7" w14:textId="77777777" w:rsidTr="00294CAE">
        <w:trPr>
          <w:trHeight w:hRule="exact" w:val="302"/>
        </w:trPr>
        <w:tc>
          <w:tcPr>
            <w:tcW w:w="1910" w:type="dxa"/>
            <w:tcBorders>
              <w:top w:val="nil"/>
              <w:left w:val="single" w:sz="8" w:space="0" w:color="auto"/>
              <w:bottom w:val="nil"/>
              <w:right w:val="single" w:sz="4" w:space="0" w:color="auto"/>
            </w:tcBorders>
            <w:shd w:val="clear" w:color="auto" w:fill="auto"/>
            <w:vAlign w:val="center"/>
            <w:hideMark/>
          </w:tcPr>
          <w:p w14:paraId="0204A9C4" w14:textId="77777777" w:rsidR="009B1A5B" w:rsidRPr="00B7019C" w:rsidRDefault="009B1A5B" w:rsidP="00294CAE">
            <w:pPr>
              <w:spacing w:after="0"/>
              <w:rPr>
                <w:rFonts w:cs="Calibri"/>
                <w:noProof/>
                <w:color w:val="1A1A1A" w:themeColor="background1" w:themeShade="1A"/>
              </w:rPr>
            </w:pPr>
            <w:r w:rsidRPr="00B7019C">
              <w:rPr>
                <w:rFonts w:cs="Calibri"/>
                <w:noProof/>
                <w:color w:val="1A1A1A" w:themeColor="background1" w:themeShade="1A"/>
              </w:rPr>
              <w:t> </w:t>
            </w:r>
          </w:p>
        </w:tc>
        <w:tc>
          <w:tcPr>
            <w:tcW w:w="3154" w:type="dxa"/>
            <w:tcBorders>
              <w:top w:val="nil"/>
              <w:left w:val="nil"/>
              <w:bottom w:val="single" w:sz="4" w:space="0" w:color="auto"/>
              <w:right w:val="single" w:sz="4" w:space="0" w:color="auto"/>
            </w:tcBorders>
            <w:shd w:val="clear" w:color="auto" w:fill="auto"/>
            <w:noWrap/>
            <w:vAlign w:val="center"/>
            <w:hideMark/>
          </w:tcPr>
          <w:p w14:paraId="07F18698" w14:textId="77777777" w:rsidR="009B1A5B" w:rsidRPr="00B7019C" w:rsidRDefault="009B1A5B" w:rsidP="00294CAE">
            <w:pPr>
              <w:spacing w:after="0"/>
              <w:rPr>
                <w:rFonts w:cs="Calibri"/>
                <w:i/>
                <w:iCs/>
                <w:noProof/>
                <w:color w:val="1A1A1A" w:themeColor="background1" w:themeShade="1A"/>
              </w:rPr>
            </w:pPr>
            <w:r w:rsidRPr="00B7019C">
              <w:rPr>
                <w:rFonts w:cs="Calibri"/>
                <w:i/>
                <w:iCs/>
                <w:noProof/>
                <w:color w:val="1A1A1A" w:themeColor="background1" w:themeShade="1A"/>
              </w:rPr>
              <w:t> </w:t>
            </w:r>
          </w:p>
        </w:tc>
        <w:tc>
          <w:tcPr>
            <w:tcW w:w="847" w:type="dxa"/>
            <w:tcBorders>
              <w:top w:val="single" w:sz="4" w:space="0" w:color="auto"/>
              <w:left w:val="nil"/>
              <w:bottom w:val="single" w:sz="4" w:space="0" w:color="auto"/>
              <w:right w:val="single" w:sz="4" w:space="0" w:color="auto"/>
            </w:tcBorders>
          </w:tcPr>
          <w:p w14:paraId="57C52626" w14:textId="77777777" w:rsidR="009B1A5B" w:rsidRPr="00B7019C" w:rsidRDefault="009B1A5B" w:rsidP="00294CAE">
            <w:pPr>
              <w:spacing w:after="0"/>
              <w:rPr>
                <w:rFonts w:cs="Calibri"/>
                <w:noProof/>
                <w:color w:val="1A1A1A" w:themeColor="background1" w:themeShade="1A"/>
              </w:rPr>
            </w:pPr>
          </w:p>
        </w:tc>
        <w:tc>
          <w:tcPr>
            <w:tcW w:w="818" w:type="dxa"/>
            <w:tcBorders>
              <w:top w:val="single" w:sz="4" w:space="0" w:color="auto"/>
              <w:left w:val="single" w:sz="4" w:space="0" w:color="auto"/>
              <w:bottom w:val="single" w:sz="4" w:space="0" w:color="auto"/>
              <w:right w:val="single" w:sz="4" w:space="0" w:color="auto"/>
            </w:tcBorders>
          </w:tcPr>
          <w:p w14:paraId="415561BA" w14:textId="77777777" w:rsidR="009B1A5B" w:rsidRPr="00B7019C" w:rsidRDefault="009B1A5B" w:rsidP="00294CAE">
            <w:pPr>
              <w:spacing w:after="0"/>
              <w:rPr>
                <w:rFonts w:cs="Calibri"/>
                <w:noProof/>
                <w:color w:val="1A1A1A" w:themeColor="background1" w:themeShade="1A"/>
              </w:rPr>
            </w:pPr>
          </w:p>
        </w:tc>
        <w:tc>
          <w:tcPr>
            <w:tcW w:w="727" w:type="dxa"/>
            <w:tcBorders>
              <w:top w:val="nil"/>
              <w:left w:val="single" w:sz="4" w:space="0" w:color="auto"/>
              <w:bottom w:val="single" w:sz="4" w:space="0" w:color="auto"/>
              <w:right w:val="single" w:sz="4" w:space="0" w:color="auto"/>
            </w:tcBorders>
            <w:shd w:val="clear" w:color="auto" w:fill="auto"/>
            <w:vAlign w:val="center"/>
            <w:hideMark/>
          </w:tcPr>
          <w:p w14:paraId="0392F6A3" w14:textId="77777777" w:rsidR="009B1A5B" w:rsidRPr="00B7019C" w:rsidRDefault="009B1A5B" w:rsidP="00294CAE">
            <w:pPr>
              <w:spacing w:after="0"/>
              <w:rPr>
                <w:rFonts w:cs="Calibri"/>
                <w:noProof/>
                <w:color w:val="1A1A1A" w:themeColor="background1" w:themeShade="1A"/>
              </w:rPr>
            </w:pPr>
            <w:r w:rsidRPr="00B7019C">
              <w:rPr>
                <w:rFonts w:cs="Calibri"/>
                <w:noProof/>
                <w:color w:val="1A1A1A" w:themeColor="background1" w:themeShade="1A"/>
              </w:rPr>
              <w:t> </w:t>
            </w:r>
          </w:p>
        </w:tc>
        <w:tc>
          <w:tcPr>
            <w:tcW w:w="856" w:type="dxa"/>
            <w:tcBorders>
              <w:top w:val="nil"/>
              <w:left w:val="nil"/>
              <w:bottom w:val="single" w:sz="4" w:space="0" w:color="auto"/>
              <w:right w:val="single" w:sz="4" w:space="0" w:color="auto"/>
            </w:tcBorders>
            <w:shd w:val="clear" w:color="auto" w:fill="auto"/>
            <w:vAlign w:val="center"/>
            <w:hideMark/>
          </w:tcPr>
          <w:p w14:paraId="380C8B6E" w14:textId="77777777" w:rsidR="009B1A5B" w:rsidRPr="00B7019C" w:rsidRDefault="009B1A5B" w:rsidP="00294CAE">
            <w:pPr>
              <w:spacing w:after="0"/>
              <w:rPr>
                <w:rFonts w:cs="Calibri"/>
                <w:noProof/>
                <w:color w:val="1A1A1A" w:themeColor="background1" w:themeShade="1A"/>
              </w:rPr>
            </w:pPr>
            <w:r w:rsidRPr="00B7019C">
              <w:rPr>
                <w:rFonts w:cs="Calibri"/>
                <w:noProof/>
                <w:color w:val="1A1A1A" w:themeColor="background1" w:themeShade="1A"/>
              </w:rPr>
              <w:t> </w:t>
            </w:r>
          </w:p>
        </w:tc>
        <w:tc>
          <w:tcPr>
            <w:tcW w:w="723" w:type="dxa"/>
            <w:tcBorders>
              <w:top w:val="nil"/>
              <w:left w:val="nil"/>
              <w:bottom w:val="single" w:sz="4" w:space="0" w:color="auto"/>
              <w:right w:val="single" w:sz="4" w:space="0" w:color="auto"/>
            </w:tcBorders>
            <w:shd w:val="clear" w:color="auto" w:fill="auto"/>
            <w:vAlign w:val="center"/>
            <w:hideMark/>
          </w:tcPr>
          <w:p w14:paraId="544DC7FC" w14:textId="77777777" w:rsidR="009B1A5B" w:rsidRPr="00B7019C" w:rsidRDefault="009B1A5B" w:rsidP="00294CAE">
            <w:pPr>
              <w:spacing w:after="0"/>
              <w:rPr>
                <w:rFonts w:cs="Calibri"/>
                <w:noProof/>
                <w:color w:val="1A1A1A" w:themeColor="background1" w:themeShade="1A"/>
              </w:rPr>
            </w:pPr>
            <w:r w:rsidRPr="00B7019C">
              <w:rPr>
                <w:rFonts w:cs="Calibri"/>
                <w:noProof/>
                <w:color w:val="1A1A1A" w:themeColor="background1" w:themeShade="1A"/>
              </w:rPr>
              <w:t> </w:t>
            </w:r>
          </w:p>
        </w:tc>
        <w:tc>
          <w:tcPr>
            <w:tcW w:w="725" w:type="dxa"/>
            <w:tcBorders>
              <w:top w:val="nil"/>
              <w:left w:val="nil"/>
              <w:bottom w:val="single" w:sz="4" w:space="0" w:color="auto"/>
              <w:right w:val="single" w:sz="4" w:space="0" w:color="auto"/>
            </w:tcBorders>
            <w:shd w:val="clear" w:color="auto" w:fill="auto"/>
            <w:vAlign w:val="center"/>
            <w:hideMark/>
          </w:tcPr>
          <w:p w14:paraId="46FE0442" w14:textId="77777777" w:rsidR="009B1A5B" w:rsidRPr="00B7019C" w:rsidRDefault="009B1A5B" w:rsidP="00294CAE">
            <w:pPr>
              <w:spacing w:after="0"/>
              <w:rPr>
                <w:rFonts w:cs="Calibri"/>
                <w:noProof/>
                <w:color w:val="1A1A1A" w:themeColor="background1" w:themeShade="1A"/>
              </w:rPr>
            </w:pPr>
            <w:r w:rsidRPr="00B7019C">
              <w:rPr>
                <w:rFonts w:cs="Calibri"/>
                <w:noProof/>
                <w:color w:val="1A1A1A" w:themeColor="background1" w:themeShade="1A"/>
              </w:rPr>
              <w:t> </w:t>
            </w:r>
          </w:p>
        </w:tc>
        <w:tc>
          <w:tcPr>
            <w:tcW w:w="2358" w:type="dxa"/>
            <w:tcBorders>
              <w:top w:val="nil"/>
              <w:left w:val="nil"/>
              <w:bottom w:val="single" w:sz="4" w:space="0" w:color="auto"/>
              <w:right w:val="single" w:sz="4" w:space="0" w:color="auto"/>
            </w:tcBorders>
            <w:shd w:val="clear" w:color="auto" w:fill="auto"/>
            <w:vAlign w:val="center"/>
            <w:hideMark/>
          </w:tcPr>
          <w:p w14:paraId="19F63F88" w14:textId="77777777" w:rsidR="009B1A5B" w:rsidRPr="00B7019C" w:rsidRDefault="009B1A5B" w:rsidP="00294CAE">
            <w:pPr>
              <w:spacing w:after="0"/>
              <w:rPr>
                <w:rFonts w:cs="Calibri"/>
                <w:noProof/>
                <w:color w:val="1A1A1A" w:themeColor="background1" w:themeShade="1A"/>
              </w:rPr>
            </w:pPr>
            <w:r w:rsidRPr="00B7019C">
              <w:rPr>
                <w:rFonts w:cs="Calibri"/>
                <w:noProof/>
                <w:color w:val="1A1A1A" w:themeColor="background1" w:themeShade="1A"/>
              </w:rPr>
              <w:t> </w:t>
            </w:r>
          </w:p>
        </w:tc>
        <w:tc>
          <w:tcPr>
            <w:tcW w:w="965" w:type="dxa"/>
            <w:tcBorders>
              <w:top w:val="nil"/>
              <w:left w:val="nil"/>
              <w:bottom w:val="single" w:sz="4" w:space="0" w:color="auto"/>
              <w:right w:val="single" w:sz="8" w:space="0" w:color="auto"/>
            </w:tcBorders>
            <w:shd w:val="clear" w:color="auto" w:fill="auto"/>
            <w:vAlign w:val="center"/>
            <w:hideMark/>
          </w:tcPr>
          <w:p w14:paraId="16EFF8EF" w14:textId="77777777" w:rsidR="009B1A5B" w:rsidRPr="00B7019C" w:rsidRDefault="009B1A5B" w:rsidP="00294CAE">
            <w:pPr>
              <w:spacing w:after="0"/>
              <w:rPr>
                <w:rFonts w:cs="Calibri"/>
                <w:noProof/>
                <w:color w:val="1A1A1A" w:themeColor="background1" w:themeShade="1A"/>
              </w:rPr>
            </w:pPr>
            <w:r w:rsidRPr="00B7019C">
              <w:rPr>
                <w:rFonts w:cs="Calibri"/>
                <w:noProof/>
                <w:color w:val="1A1A1A" w:themeColor="background1" w:themeShade="1A"/>
              </w:rPr>
              <w:t> </w:t>
            </w:r>
          </w:p>
        </w:tc>
      </w:tr>
      <w:tr w:rsidR="009B1A5B" w:rsidRPr="00B7019C" w14:paraId="70F7EED5" w14:textId="77777777" w:rsidTr="00294CAE">
        <w:trPr>
          <w:trHeight w:hRule="exact" w:val="302"/>
        </w:trPr>
        <w:tc>
          <w:tcPr>
            <w:tcW w:w="1910" w:type="dxa"/>
            <w:tcBorders>
              <w:top w:val="nil"/>
              <w:left w:val="single" w:sz="8" w:space="0" w:color="auto"/>
              <w:bottom w:val="nil"/>
              <w:right w:val="single" w:sz="4" w:space="0" w:color="auto"/>
            </w:tcBorders>
            <w:shd w:val="clear" w:color="auto" w:fill="auto"/>
            <w:hideMark/>
          </w:tcPr>
          <w:p w14:paraId="65B7D1C9" w14:textId="77777777" w:rsidR="009B1A5B" w:rsidRPr="00B7019C" w:rsidRDefault="009B1A5B" w:rsidP="00294CAE">
            <w:pPr>
              <w:spacing w:after="0"/>
              <w:rPr>
                <w:rFonts w:cs="Calibri"/>
                <w:noProof/>
                <w:color w:val="1A1A1A" w:themeColor="background1" w:themeShade="1A"/>
              </w:rPr>
            </w:pPr>
            <w:r w:rsidRPr="00B7019C">
              <w:rPr>
                <w:rFonts w:cs="Calibri"/>
                <w:noProof/>
                <w:color w:val="1A1A1A" w:themeColor="background1" w:themeShade="1A"/>
              </w:rPr>
              <w:t> </w:t>
            </w:r>
          </w:p>
        </w:tc>
        <w:tc>
          <w:tcPr>
            <w:tcW w:w="3154" w:type="dxa"/>
            <w:tcBorders>
              <w:top w:val="nil"/>
              <w:left w:val="nil"/>
              <w:bottom w:val="single" w:sz="4" w:space="0" w:color="auto"/>
              <w:right w:val="single" w:sz="4" w:space="0" w:color="auto"/>
            </w:tcBorders>
            <w:shd w:val="clear" w:color="auto" w:fill="auto"/>
            <w:vAlign w:val="center"/>
            <w:hideMark/>
          </w:tcPr>
          <w:p w14:paraId="57F805DA" w14:textId="77777777" w:rsidR="009B1A5B" w:rsidRPr="00B7019C" w:rsidRDefault="009B1A5B" w:rsidP="00294CAE">
            <w:pPr>
              <w:spacing w:after="0"/>
              <w:rPr>
                <w:rFonts w:cs="Calibri"/>
                <w:noProof/>
                <w:color w:val="1A1A1A" w:themeColor="background1" w:themeShade="1A"/>
              </w:rPr>
            </w:pPr>
            <w:r w:rsidRPr="00B7019C">
              <w:rPr>
                <w:rFonts w:cs="Calibri"/>
                <w:noProof/>
                <w:color w:val="1A1A1A" w:themeColor="background1" w:themeShade="1A"/>
              </w:rPr>
              <w:t>3.3.</w:t>
            </w:r>
            <w:r w:rsidRPr="00B7019C">
              <w:rPr>
                <w:noProof/>
                <w:color w:val="1A1A1A" w:themeColor="background1" w:themeShade="1A"/>
              </w:rPr>
              <w:t xml:space="preserve">    </w:t>
            </w:r>
            <w:r w:rsidRPr="00B7019C">
              <w:rPr>
                <w:rFonts w:cs="Calibri"/>
                <w:noProof/>
                <w:color w:val="1A1A1A" w:themeColor="background1" w:themeShade="1A"/>
              </w:rPr>
              <w:t>Aktiviteti</w:t>
            </w:r>
          </w:p>
        </w:tc>
        <w:tc>
          <w:tcPr>
            <w:tcW w:w="847" w:type="dxa"/>
            <w:tcBorders>
              <w:top w:val="single" w:sz="4" w:space="0" w:color="auto"/>
              <w:left w:val="nil"/>
              <w:bottom w:val="single" w:sz="4" w:space="0" w:color="auto"/>
              <w:right w:val="single" w:sz="4" w:space="0" w:color="auto"/>
            </w:tcBorders>
          </w:tcPr>
          <w:p w14:paraId="6105635F" w14:textId="77777777" w:rsidR="009B1A5B" w:rsidRPr="00B7019C" w:rsidRDefault="009B1A5B" w:rsidP="00294CAE">
            <w:pPr>
              <w:spacing w:after="0"/>
              <w:rPr>
                <w:rFonts w:cs="Calibri"/>
                <w:noProof/>
                <w:color w:val="1A1A1A" w:themeColor="background1" w:themeShade="1A"/>
              </w:rPr>
            </w:pPr>
          </w:p>
        </w:tc>
        <w:tc>
          <w:tcPr>
            <w:tcW w:w="818" w:type="dxa"/>
            <w:tcBorders>
              <w:top w:val="single" w:sz="4" w:space="0" w:color="auto"/>
              <w:left w:val="single" w:sz="4" w:space="0" w:color="auto"/>
              <w:bottom w:val="single" w:sz="4" w:space="0" w:color="auto"/>
              <w:right w:val="single" w:sz="4" w:space="0" w:color="auto"/>
            </w:tcBorders>
          </w:tcPr>
          <w:p w14:paraId="26C211EC" w14:textId="77777777" w:rsidR="009B1A5B" w:rsidRPr="00B7019C" w:rsidRDefault="009B1A5B" w:rsidP="00294CAE">
            <w:pPr>
              <w:spacing w:after="0"/>
              <w:rPr>
                <w:rFonts w:cs="Calibri"/>
                <w:noProof/>
                <w:color w:val="1A1A1A" w:themeColor="background1" w:themeShade="1A"/>
              </w:rPr>
            </w:pPr>
          </w:p>
        </w:tc>
        <w:tc>
          <w:tcPr>
            <w:tcW w:w="727" w:type="dxa"/>
            <w:tcBorders>
              <w:top w:val="nil"/>
              <w:left w:val="single" w:sz="4" w:space="0" w:color="auto"/>
              <w:bottom w:val="single" w:sz="4" w:space="0" w:color="auto"/>
              <w:right w:val="single" w:sz="4" w:space="0" w:color="auto"/>
            </w:tcBorders>
            <w:shd w:val="clear" w:color="auto" w:fill="auto"/>
            <w:vAlign w:val="center"/>
            <w:hideMark/>
          </w:tcPr>
          <w:p w14:paraId="7E365F7A" w14:textId="77777777" w:rsidR="009B1A5B" w:rsidRPr="00B7019C" w:rsidRDefault="009B1A5B" w:rsidP="00294CAE">
            <w:pPr>
              <w:spacing w:after="0"/>
              <w:rPr>
                <w:rFonts w:cs="Calibri"/>
                <w:noProof/>
                <w:color w:val="1A1A1A" w:themeColor="background1" w:themeShade="1A"/>
              </w:rPr>
            </w:pPr>
            <w:r w:rsidRPr="00B7019C">
              <w:rPr>
                <w:rFonts w:cs="Calibri"/>
                <w:noProof/>
                <w:color w:val="1A1A1A" w:themeColor="background1" w:themeShade="1A"/>
              </w:rPr>
              <w:t> </w:t>
            </w:r>
          </w:p>
        </w:tc>
        <w:tc>
          <w:tcPr>
            <w:tcW w:w="856" w:type="dxa"/>
            <w:tcBorders>
              <w:top w:val="nil"/>
              <w:left w:val="nil"/>
              <w:bottom w:val="single" w:sz="4" w:space="0" w:color="auto"/>
              <w:right w:val="single" w:sz="4" w:space="0" w:color="auto"/>
            </w:tcBorders>
            <w:shd w:val="clear" w:color="auto" w:fill="auto"/>
            <w:vAlign w:val="center"/>
            <w:hideMark/>
          </w:tcPr>
          <w:p w14:paraId="06F9B5DF" w14:textId="77777777" w:rsidR="009B1A5B" w:rsidRPr="00B7019C" w:rsidRDefault="009B1A5B" w:rsidP="00294CAE">
            <w:pPr>
              <w:spacing w:after="0"/>
              <w:rPr>
                <w:rFonts w:cs="Calibri"/>
                <w:noProof/>
                <w:color w:val="1A1A1A" w:themeColor="background1" w:themeShade="1A"/>
              </w:rPr>
            </w:pPr>
            <w:r w:rsidRPr="00B7019C">
              <w:rPr>
                <w:rFonts w:cs="Calibri"/>
                <w:noProof/>
                <w:color w:val="1A1A1A" w:themeColor="background1" w:themeShade="1A"/>
              </w:rPr>
              <w:t> </w:t>
            </w:r>
          </w:p>
        </w:tc>
        <w:tc>
          <w:tcPr>
            <w:tcW w:w="723" w:type="dxa"/>
            <w:tcBorders>
              <w:top w:val="nil"/>
              <w:left w:val="nil"/>
              <w:bottom w:val="single" w:sz="4" w:space="0" w:color="auto"/>
              <w:right w:val="single" w:sz="4" w:space="0" w:color="auto"/>
            </w:tcBorders>
            <w:shd w:val="clear" w:color="auto" w:fill="auto"/>
            <w:vAlign w:val="center"/>
            <w:hideMark/>
          </w:tcPr>
          <w:p w14:paraId="34C2EAE1" w14:textId="77777777" w:rsidR="009B1A5B" w:rsidRPr="00B7019C" w:rsidRDefault="009B1A5B" w:rsidP="00294CAE">
            <w:pPr>
              <w:spacing w:after="0"/>
              <w:rPr>
                <w:rFonts w:cs="Calibri"/>
                <w:noProof/>
                <w:color w:val="1A1A1A" w:themeColor="background1" w:themeShade="1A"/>
              </w:rPr>
            </w:pPr>
            <w:r w:rsidRPr="00B7019C">
              <w:rPr>
                <w:rFonts w:cs="Calibri"/>
                <w:noProof/>
                <w:color w:val="1A1A1A" w:themeColor="background1" w:themeShade="1A"/>
              </w:rPr>
              <w:t> </w:t>
            </w:r>
          </w:p>
        </w:tc>
        <w:tc>
          <w:tcPr>
            <w:tcW w:w="725" w:type="dxa"/>
            <w:tcBorders>
              <w:top w:val="nil"/>
              <w:left w:val="nil"/>
              <w:bottom w:val="single" w:sz="4" w:space="0" w:color="auto"/>
              <w:right w:val="single" w:sz="4" w:space="0" w:color="auto"/>
            </w:tcBorders>
            <w:shd w:val="clear" w:color="auto" w:fill="auto"/>
            <w:vAlign w:val="center"/>
            <w:hideMark/>
          </w:tcPr>
          <w:p w14:paraId="34B97C6D" w14:textId="77777777" w:rsidR="009B1A5B" w:rsidRPr="00B7019C" w:rsidRDefault="009B1A5B" w:rsidP="00294CAE">
            <w:pPr>
              <w:spacing w:after="0"/>
              <w:rPr>
                <w:rFonts w:cs="Calibri"/>
                <w:noProof/>
                <w:color w:val="1A1A1A" w:themeColor="background1" w:themeShade="1A"/>
              </w:rPr>
            </w:pPr>
            <w:r w:rsidRPr="00B7019C">
              <w:rPr>
                <w:rFonts w:cs="Calibri"/>
                <w:noProof/>
                <w:color w:val="1A1A1A" w:themeColor="background1" w:themeShade="1A"/>
              </w:rPr>
              <w:t> </w:t>
            </w:r>
          </w:p>
        </w:tc>
        <w:tc>
          <w:tcPr>
            <w:tcW w:w="2358" w:type="dxa"/>
            <w:tcBorders>
              <w:top w:val="nil"/>
              <w:left w:val="nil"/>
              <w:bottom w:val="single" w:sz="4" w:space="0" w:color="auto"/>
              <w:right w:val="single" w:sz="4" w:space="0" w:color="auto"/>
            </w:tcBorders>
            <w:shd w:val="clear" w:color="auto" w:fill="auto"/>
            <w:vAlign w:val="center"/>
            <w:hideMark/>
          </w:tcPr>
          <w:p w14:paraId="4AE72E66" w14:textId="77777777" w:rsidR="009B1A5B" w:rsidRPr="00B7019C" w:rsidRDefault="009B1A5B" w:rsidP="00294CAE">
            <w:pPr>
              <w:spacing w:after="0"/>
              <w:rPr>
                <w:rFonts w:cs="Calibri"/>
                <w:noProof/>
                <w:color w:val="1A1A1A" w:themeColor="background1" w:themeShade="1A"/>
              </w:rPr>
            </w:pPr>
            <w:r w:rsidRPr="00B7019C">
              <w:rPr>
                <w:rFonts w:cs="Calibri"/>
                <w:noProof/>
                <w:color w:val="1A1A1A" w:themeColor="background1" w:themeShade="1A"/>
              </w:rPr>
              <w:t> </w:t>
            </w:r>
          </w:p>
        </w:tc>
        <w:tc>
          <w:tcPr>
            <w:tcW w:w="965" w:type="dxa"/>
            <w:tcBorders>
              <w:top w:val="nil"/>
              <w:left w:val="nil"/>
              <w:bottom w:val="single" w:sz="4" w:space="0" w:color="auto"/>
              <w:right w:val="single" w:sz="8" w:space="0" w:color="auto"/>
            </w:tcBorders>
            <w:shd w:val="clear" w:color="auto" w:fill="auto"/>
            <w:vAlign w:val="center"/>
            <w:hideMark/>
          </w:tcPr>
          <w:p w14:paraId="21EBDFDD" w14:textId="77777777" w:rsidR="009B1A5B" w:rsidRPr="00B7019C" w:rsidRDefault="009B1A5B" w:rsidP="00294CAE">
            <w:pPr>
              <w:spacing w:after="0"/>
              <w:rPr>
                <w:rFonts w:cs="Calibri"/>
                <w:noProof/>
                <w:color w:val="1A1A1A" w:themeColor="background1" w:themeShade="1A"/>
              </w:rPr>
            </w:pPr>
            <w:r w:rsidRPr="00B7019C">
              <w:rPr>
                <w:rFonts w:cs="Calibri"/>
                <w:noProof/>
                <w:color w:val="1A1A1A" w:themeColor="background1" w:themeShade="1A"/>
              </w:rPr>
              <w:t> </w:t>
            </w:r>
          </w:p>
        </w:tc>
      </w:tr>
      <w:tr w:rsidR="009B1A5B" w:rsidRPr="00B7019C" w14:paraId="4B5769FC" w14:textId="77777777" w:rsidTr="00294CAE">
        <w:trPr>
          <w:trHeight w:hRule="exact" w:val="302"/>
        </w:trPr>
        <w:tc>
          <w:tcPr>
            <w:tcW w:w="1910" w:type="dxa"/>
            <w:tcBorders>
              <w:top w:val="nil"/>
              <w:left w:val="single" w:sz="8" w:space="0" w:color="auto"/>
              <w:bottom w:val="nil"/>
              <w:right w:val="single" w:sz="4" w:space="0" w:color="auto"/>
            </w:tcBorders>
            <w:shd w:val="clear" w:color="auto" w:fill="auto"/>
            <w:hideMark/>
          </w:tcPr>
          <w:p w14:paraId="72926181" w14:textId="77777777" w:rsidR="009B1A5B" w:rsidRPr="00B7019C" w:rsidRDefault="009B1A5B" w:rsidP="00294CAE">
            <w:pPr>
              <w:spacing w:after="0"/>
              <w:rPr>
                <w:rFonts w:cs="Calibri"/>
                <w:noProof/>
                <w:color w:val="1A1A1A" w:themeColor="background1" w:themeShade="1A"/>
              </w:rPr>
            </w:pPr>
            <w:r w:rsidRPr="00B7019C">
              <w:rPr>
                <w:rFonts w:cs="Calibri"/>
                <w:noProof/>
                <w:color w:val="1A1A1A" w:themeColor="background1" w:themeShade="1A"/>
              </w:rPr>
              <w:t> </w:t>
            </w:r>
          </w:p>
        </w:tc>
        <w:tc>
          <w:tcPr>
            <w:tcW w:w="3154" w:type="dxa"/>
            <w:tcBorders>
              <w:top w:val="nil"/>
              <w:left w:val="nil"/>
              <w:bottom w:val="single" w:sz="4" w:space="0" w:color="auto"/>
              <w:right w:val="single" w:sz="4" w:space="0" w:color="auto"/>
            </w:tcBorders>
            <w:shd w:val="clear" w:color="auto" w:fill="auto"/>
            <w:noWrap/>
            <w:vAlign w:val="center"/>
            <w:hideMark/>
          </w:tcPr>
          <w:p w14:paraId="74B38314" w14:textId="77777777" w:rsidR="009B1A5B" w:rsidRPr="00B7019C" w:rsidRDefault="009B1A5B" w:rsidP="00294CAE">
            <w:pPr>
              <w:spacing w:after="0"/>
              <w:rPr>
                <w:rFonts w:cs="Calibri"/>
                <w:noProof/>
                <w:color w:val="1A1A1A" w:themeColor="background1" w:themeShade="1A"/>
              </w:rPr>
            </w:pPr>
            <w:r w:rsidRPr="00B7019C">
              <w:rPr>
                <w:rFonts w:cs="Calibri"/>
                <w:noProof/>
                <w:color w:val="1A1A1A" w:themeColor="background1" w:themeShade="1A"/>
              </w:rPr>
              <w:t> </w:t>
            </w:r>
          </w:p>
        </w:tc>
        <w:tc>
          <w:tcPr>
            <w:tcW w:w="847" w:type="dxa"/>
            <w:tcBorders>
              <w:top w:val="single" w:sz="4" w:space="0" w:color="auto"/>
              <w:left w:val="nil"/>
              <w:bottom w:val="single" w:sz="4" w:space="0" w:color="auto"/>
              <w:right w:val="single" w:sz="4" w:space="0" w:color="auto"/>
            </w:tcBorders>
          </w:tcPr>
          <w:p w14:paraId="25B881CA" w14:textId="77777777" w:rsidR="009B1A5B" w:rsidRPr="00B7019C" w:rsidRDefault="009B1A5B" w:rsidP="00294CAE">
            <w:pPr>
              <w:spacing w:after="0"/>
              <w:rPr>
                <w:rFonts w:cs="Calibri"/>
                <w:noProof/>
                <w:color w:val="1A1A1A" w:themeColor="background1" w:themeShade="1A"/>
              </w:rPr>
            </w:pPr>
          </w:p>
        </w:tc>
        <w:tc>
          <w:tcPr>
            <w:tcW w:w="818" w:type="dxa"/>
            <w:tcBorders>
              <w:top w:val="single" w:sz="4" w:space="0" w:color="auto"/>
              <w:left w:val="single" w:sz="4" w:space="0" w:color="auto"/>
              <w:bottom w:val="single" w:sz="4" w:space="0" w:color="auto"/>
              <w:right w:val="single" w:sz="4" w:space="0" w:color="auto"/>
            </w:tcBorders>
          </w:tcPr>
          <w:p w14:paraId="3257EF09" w14:textId="77777777" w:rsidR="009B1A5B" w:rsidRPr="00B7019C" w:rsidRDefault="009B1A5B" w:rsidP="00294CAE">
            <w:pPr>
              <w:spacing w:after="0"/>
              <w:rPr>
                <w:rFonts w:cs="Calibri"/>
                <w:noProof/>
                <w:color w:val="1A1A1A" w:themeColor="background1" w:themeShade="1A"/>
              </w:rPr>
            </w:pPr>
          </w:p>
        </w:tc>
        <w:tc>
          <w:tcPr>
            <w:tcW w:w="727" w:type="dxa"/>
            <w:tcBorders>
              <w:top w:val="nil"/>
              <w:left w:val="single" w:sz="4" w:space="0" w:color="auto"/>
              <w:bottom w:val="single" w:sz="4" w:space="0" w:color="auto"/>
              <w:right w:val="single" w:sz="4" w:space="0" w:color="auto"/>
            </w:tcBorders>
            <w:shd w:val="clear" w:color="auto" w:fill="auto"/>
            <w:vAlign w:val="center"/>
            <w:hideMark/>
          </w:tcPr>
          <w:p w14:paraId="7279FF23" w14:textId="77777777" w:rsidR="009B1A5B" w:rsidRPr="00B7019C" w:rsidRDefault="009B1A5B" w:rsidP="00294CAE">
            <w:pPr>
              <w:spacing w:after="0"/>
              <w:rPr>
                <w:rFonts w:cs="Calibri"/>
                <w:noProof/>
                <w:color w:val="1A1A1A" w:themeColor="background1" w:themeShade="1A"/>
              </w:rPr>
            </w:pPr>
            <w:r w:rsidRPr="00B7019C">
              <w:rPr>
                <w:rFonts w:cs="Calibri"/>
                <w:noProof/>
                <w:color w:val="1A1A1A" w:themeColor="background1" w:themeShade="1A"/>
              </w:rPr>
              <w:t> </w:t>
            </w:r>
          </w:p>
        </w:tc>
        <w:tc>
          <w:tcPr>
            <w:tcW w:w="856" w:type="dxa"/>
            <w:tcBorders>
              <w:top w:val="nil"/>
              <w:left w:val="nil"/>
              <w:bottom w:val="single" w:sz="4" w:space="0" w:color="auto"/>
              <w:right w:val="single" w:sz="4" w:space="0" w:color="auto"/>
            </w:tcBorders>
            <w:shd w:val="clear" w:color="auto" w:fill="auto"/>
            <w:vAlign w:val="center"/>
            <w:hideMark/>
          </w:tcPr>
          <w:p w14:paraId="4D3DDDDF" w14:textId="77777777" w:rsidR="009B1A5B" w:rsidRPr="00B7019C" w:rsidRDefault="009B1A5B" w:rsidP="00294CAE">
            <w:pPr>
              <w:spacing w:after="0"/>
              <w:rPr>
                <w:rFonts w:cs="Calibri"/>
                <w:noProof/>
                <w:color w:val="1A1A1A" w:themeColor="background1" w:themeShade="1A"/>
              </w:rPr>
            </w:pPr>
            <w:r w:rsidRPr="00B7019C">
              <w:rPr>
                <w:rFonts w:cs="Calibri"/>
                <w:noProof/>
                <w:color w:val="1A1A1A" w:themeColor="background1" w:themeShade="1A"/>
              </w:rPr>
              <w:t> </w:t>
            </w:r>
          </w:p>
        </w:tc>
        <w:tc>
          <w:tcPr>
            <w:tcW w:w="723" w:type="dxa"/>
            <w:tcBorders>
              <w:top w:val="nil"/>
              <w:left w:val="nil"/>
              <w:bottom w:val="single" w:sz="4" w:space="0" w:color="auto"/>
              <w:right w:val="single" w:sz="4" w:space="0" w:color="auto"/>
            </w:tcBorders>
            <w:shd w:val="clear" w:color="auto" w:fill="auto"/>
            <w:vAlign w:val="center"/>
            <w:hideMark/>
          </w:tcPr>
          <w:p w14:paraId="59758D1A" w14:textId="77777777" w:rsidR="009B1A5B" w:rsidRPr="00B7019C" w:rsidRDefault="009B1A5B" w:rsidP="00294CAE">
            <w:pPr>
              <w:spacing w:after="0"/>
              <w:rPr>
                <w:rFonts w:cs="Calibri"/>
                <w:noProof/>
                <w:color w:val="1A1A1A" w:themeColor="background1" w:themeShade="1A"/>
              </w:rPr>
            </w:pPr>
            <w:r w:rsidRPr="00B7019C">
              <w:rPr>
                <w:rFonts w:cs="Calibri"/>
                <w:noProof/>
                <w:color w:val="1A1A1A" w:themeColor="background1" w:themeShade="1A"/>
              </w:rPr>
              <w:t> </w:t>
            </w:r>
          </w:p>
        </w:tc>
        <w:tc>
          <w:tcPr>
            <w:tcW w:w="725" w:type="dxa"/>
            <w:tcBorders>
              <w:top w:val="nil"/>
              <w:left w:val="nil"/>
              <w:bottom w:val="single" w:sz="4" w:space="0" w:color="auto"/>
              <w:right w:val="single" w:sz="4" w:space="0" w:color="auto"/>
            </w:tcBorders>
            <w:shd w:val="clear" w:color="auto" w:fill="auto"/>
            <w:vAlign w:val="center"/>
            <w:hideMark/>
          </w:tcPr>
          <w:p w14:paraId="0DB2F72A" w14:textId="77777777" w:rsidR="009B1A5B" w:rsidRPr="00B7019C" w:rsidRDefault="009B1A5B" w:rsidP="00294CAE">
            <w:pPr>
              <w:spacing w:after="0"/>
              <w:rPr>
                <w:rFonts w:cs="Calibri"/>
                <w:noProof/>
                <w:color w:val="1A1A1A" w:themeColor="background1" w:themeShade="1A"/>
              </w:rPr>
            </w:pPr>
            <w:r w:rsidRPr="00B7019C">
              <w:rPr>
                <w:rFonts w:cs="Calibri"/>
                <w:noProof/>
                <w:color w:val="1A1A1A" w:themeColor="background1" w:themeShade="1A"/>
              </w:rPr>
              <w:t> </w:t>
            </w:r>
          </w:p>
        </w:tc>
        <w:tc>
          <w:tcPr>
            <w:tcW w:w="2358" w:type="dxa"/>
            <w:tcBorders>
              <w:top w:val="nil"/>
              <w:left w:val="nil"/>
              <w:bottom w:val="single" w:sz="4" w:space="0" w:color="auto"/>
              <w:right w:val="single" w:sz="4" w:space="0" w:color="auto"/>
            </w:tcBorders>
            <w:shd w:val="clear" w:color="auto" w:fill="auto"/>
            <w:vAlign w:val="center"/>
            <w:hideMark/>
          </w:tcPr>
          <w:p w14:paraId="25C0BC22" w14:textId="77777777" w:rsidR="009B1A5B" w:rsidRPr="00B7019C" w:rsidRDefault="009B1A5B" w:rsidP="00294CAE">
            <w:pPr>
              <w:spacing w:after="0"/>
              <w:rPr>
                <w:rFonts w:cs="Calibri"/>
                <w:noProof/>
                <w:color w:val="1A1A1A" w:themeColor="background1" w:themeShade="1A"/>
              </w:rPr>
            </w:pPr>
            <w:r w:rsidRPr="00B7019C">
              <w:rPr>
                <w:rFonts w:cs="Calibri"/>
                <w:noProof/>
                <w:color w:val="1A1A1A" w:themeColor="background1" w:themeShade="1A"/>
              </w:rPr>
              <w:t> </w:t>
            </w:r>
          </w:p>
        </w:tc>
        <w:tc>
          <w:tcPr>
            <w:tcW w:w="965" w:type="dxa"/>
            <w:tcBorders>
              <w:top w:val="nil"/>
              <w:left w:val="nil"/>
              <w:bottom w:val="single" w:sz="4" w:space="0" w:color="auto"/>
              <w:right w:val="single" w:sz="8" w:space="0" w:color="auto"/>
            </w:tcBorders>
            <w:shd w:val="clear" w:color="auto" w:fill="auto"/>
            <w:vAlign w:val="center"/>
            <w:hideMark/>
          </w:tcPr>
          <w:p w14:paraId="6DFE2ED4" w14:textId="77777777" w:rsidR="009B1A5B" w:rsidRPr="00B7019C" w:rsidRDefault="009B1A5B" w:rsidP="00294CAE">
            <w:pPr>
              <w:spacing w:after="0"/>
              <w:rPr>
                <w:rFonts w:cs="Calibri"/>
                <w:noProof/>
                <w:color w:val="1A1A1A" w:themeColor="background1" w:themeShade="1A"/>
              </w:rPr>
            </w:pPr>
            <w:r w:rsidRPr="00B7019C">
              <w:rPr>
                <w:rFonts w:cs="Calibri"/>
                <w:noProof/>
                <w:color w:val="1A1A1A" w:themeColor="background1" w:themeShade="1A"/>
              </w:rPr>
              <w:t> </w:t>
            </w:r>
          </w:p>
        </w:tc>
      </w:tr>
      <w:tr w:rsidR="009B1A5B" w:rsidRPr="00B7019C" w14:paraId="21F064C2" w14:textId="77777777" w:rsidTr="00294CAE">
        <w:trPr>
          <w:trHeight w:hRule="exact" w:val="302"/>
        </w:trPr>
        <w:tc>
          <w:tcPr>
            <w:tcW w:w="1910" w:type="dxa"/>
            <w:tcBorders>
              <w:top w:val="nil"/>
              <w:left w:val="single" w:sz="8" w:space="0" w:color="auto"/>
              <w:bottom w:val="nil"/>
              <w:right w:val="single" w:sz="4" w:space="0" w:color="auto"/>
            </w:tcBorders>
            <w:shd w:val="clear" w:color="auto" w:fill="auto"/>
            <w:hideMark/>
          </w:tcPr>
          <w:p w14:paraId="7389C2D5" w14:textId="77777777" w:rsidR="009B1A5B" w:rsidRPr="00B7019C" w:rsidRDefault="009B1A5B" w:rsidP="00294CAE">
            <w:pPr>
              <w:spacing w:after="0"/>
              <w:rPr>
                <w:rFonts w:cs="Calibri"/>
                <w:noProof/>
                <w:color w:val="1A1A1A" w:themeColor="background1" w:themeShade="1A"/>
              </w:rPr>
            </w:pPr>
          </w:p>
        </w:tc>
        <w:tc>
          <w:tcPr>
            <w:tcW w:w="3154" w:type="dxa"/>
            <w:tcBorders>
              <w:top w:val="nil"/>
              <w:left w:val="nil"/>
              <w:bottom w:val="single" w:sz="4" w:space="0" w:color="auto"/>
              <w:right w:val="single" w:sz="4" w:space="0" w:color="auto"/>
            </w:tcBorders>
            <w:shd w:val="clear" w:color="auto" w:fill="auto"/>
            <w:vAlign w:val="center"/>
            <w:hideMark/>
          </w:tcPr>
          <w:p w14:paraId="070460DD" w14:textId="77777777" w:rsidR="009B1A5B" w:rsidRPr="00B7019C" w:rsidRDefault="009B1A5B" w:rsidP="00294CAE">
            <w:pPr>
              <w:spacing w:after="0"/>
              <w:rPr>
                <w:rFonts w:cs="Calibri"/>
                <w:noProof/>
                <w:color w:val="1A1A1A" w:themeColor="background1" w:themeShade="1A"/>
              </w:rPr>
            </w:pPr>
            <w:r w:rsidRPr="00B7019C">
              <w:rPr>
                <w:rFonts w:cs="Calibri"/>
                <w:noProof/>
                <w:color w:val="1A1A1A" w:themeColor="background1" w:themeShade="1A"/>
              </w:rPr>
              <w:t>3.4.</w:t>
            </w:r>
            <w:r w:rsidRPr="00B7019C">
              <w:rPr>
                <w:noProof/>
                <w:color w:val="1A1A1A" w:themeColor="background1" w:themeShade="1A"/>
              </w:rPr>
              <w:t xml:space="preserve">    </w:t>
            </w:r>
            <w:r w:rsidRPr="00B7019C">
              <w:rPr>
                <w:rFonts w:cs="Calibri"/>
                <w:noProof/>
                <w:color w:val="1A1A1A" w:themeColor="background1" w:themeShade="1A"/>
              </w:rPr>
              <w:t>Aktiviteti</w:t>
            </w:r>
          </w:p>
        </w:tc>
        <w:tc>
          <w:tcPr>
            <w:tcW w:w="847" w:type="dxa"/>
            <w:tcBorders>
              <w:top w:val="single" w:sz="4" w:space="0" w:color="auto"/>
              <w:left w:val="nil"/>
              <w:bottom w:val="single" w:sz="4" w:space="0" w:color="auto"/>
              <w:right w:val="single" w:sz="4" w:space="0" w:color="auto"/>
            </w:tcBorders>
          </w:tcPr>
          <w:p w14:paraId="4E04BEF3" w14:textId="77777777" w:rsidR="009B1A5B" w:rsidRPr="00B7019C" w:rsidRDefault="009B1A5B" w:rsidP="00294CAE">
            <w:pPr>
              <w:spacing w:after="0"/>
              <w:rPr>
                <w:rFonts w:cs="Calibri"/>
                <w:noProof/>
                <w:color w:val="1A1A1A" w:themeColor="background1" w:themeShade="1A"/>
              </w:rPr>
            </w:pPr>
          </w:p>
        </w:tc>
        <w:tc>
          <w:tcPr>
            <w:tcW w:w="818" w:type="dxa"/>
            <w:tcBorders>
              <w:top w:val="single" w:sz="4" w:space="0" w:color="auto"/>
              <w:left w:val="single" w:sz="4" w:space="0" w:color="auto"/>
              <w:bottom w:val="single" w:sz="4" w:space="0" w:color="auto"/>
              <w:right w:val="single" w:sz="4" w:space="0" w:color="auto"/>
            </w:tcBorders>
          </w:tcPr>
          <w:p w14:paraId="271E40C1" w14:textId="77777777" w:rsidR="009B1A5B" w:rsidRPr="00B7019C" w:rsidRDefault="009B1A5B" w:rsidP="00294CAE">
            <w:pPr>
              <w:spacing w:after="0"/>
              <w:rPr>
                <w:rFonts w:cs="Calibri"/>
                <w:noProof/>
                <w:color w:val="1A1A1A" w:themeColor="background1" w:themeShade="1A"/>
              </w:rPr>
            </w:pPr>
          </w:p>
        </w:tc>
        <w:tc>
          <w:tcPr>
            <w:tcW w:w="727" w:type="dxa"/>
            <w:tcBorders>
              <w:top w:val="nil"/>
              <w:left w:val="single" w:sz="4" w:space="0" w:color="auto"/>
              <w:bottom w:val="single" w:sz="4" w:space="0" w:color="auto"/>
              <w:right w:val="single" w:sz="4" w:space="0" w:color="auto"/>
            </w:tcBorders>
            <w:shd w:val="clear" w:color="auto" w:fill="auto"/>
            <w:vAlign w:val="center"/>
            <w:hideMark/>
          </w:tcPr>
          <w:p w14:paraId="4EA6E2BC" w14:textId="77777777" w:rsidR="009B1A5B" w:rsidRPr="00B7019C" w:rsidRDefault="009B1A5B" w:rsidP="00294CAE">
            <w:pPr>
              <w:spacing w:after="0"/>
              <w:rPr>
                <w:rFonts w:cs="Calibri"/>
                <w:noProof/>
                <w:color w:val="1A1A1A" w:themeColor="background1" w:themeShade="1A"/>
              </w:rPr>
            </w:pPr>
            <w:r w:rsidRPr="00B7019C">
              <w:rPr>
                <w:rFonts w:cs="Calibri"/>
                <w:noProof/>
                <w:color w:val="1A1A1A" w:themeColor="background1" w:themeShade="1A"/>
              </w:rPr>
              <w:t> </w:t>
            </w:r>
          </w:p>
        </w:tc>
        <w:tc>
          <w:tcPr>
            <w:tcW w:w="856" w:type="dxa"/>
            <w:tcBorders>
              <w:top w:val="nil"/>
              <w:left w:val="nil"/>
              <w:bottom w:val="single" w:sz="4" w:space="0" w:color="auto"/>
              <w:right w:val="single" w:sz="4" w:space="0" w:color="auto"/>
            </w:tcBorders>
            <w:shd w:val="clear" w:color="auto" w:fill="auto"/>
            <w:vAlign w:val="center"/>
            <w:hideMark/>
          </w:tcPr>
          <w:p w14:paraId="73553018" w14:textId="77777777" w:rsidR="009B1A5B" w:rsidRPr="00B7019C" w:rsidRDefault="009B1A5B" w:rsidP="00294CAE">
            <w:pPr>
              <w:spacing w:after="0"/>
              <w:rPr>
                <w:rFonts w:cs="Calibri"/>
                <w:noProof/>
                <w:color w:val="1A1A1A" w:themeColor="background1" w:themeShade="1A"/>
              </w:rPr>
            </w:pPr>
            <w:r w:rsidRPr="00B7019C">
              <w:rPr>
                <w:rFonts w:cs="Calibri"/>
                <w:noProof/>
                <w:color w:val="1A1A1A" w:themeColor="background1" w:themeShade="1A"/>
              </w:rPr>
              <w:t> </w:t>
            </w:r>
          </w:p>
        </w:tc>
        <w:tc>
          <w:tcPr>
            <w:tcW w:w="723" w:type="dxa"/>
            <w:tcBorders>
              <w:top w:val="nil"/>
              <w:left w:val="nil"/>
              <w:bottom w:val="single" w:sz="4" w:space="0" w:color="auto"/>
              <w:right w:val="single" w:sz="4" w:space="0" w:color="auto"/>
            </w:tcBorders>
            <w:shd w:val="clear" w:color="auto" w:fill="auto"/>
            <w:vAlign w:val="center"/>
            <w:hideMark/>
          </w:tcPr>
          <w:p w14:paraId="2622F4D8" w14:textId="77777777" w:rsidR="009B1A5B" w:rsidRPr="00B7019C" w:rsidRDefault="009B1A5B" w:rsidP="00294CAE">
            <w:pPr>
              <w:spacing w:after="0"/>
              <w:rPr>
                <w:rFonts w:cs="Calibri"/>
                <w:noProof/>
                <w:color w:val="1A1A1A" w:themeColor="background1" w:themeShade="1A"/>
              </w:rPr>
            </w:pPr>
            <w:r w:rsidRPr="00B7019C">
              <w:rPr>
                <w:rFonts w:cs="Calibri"/>
                <w:noProof/>
                <w:color w:val="1A1A1A" w:themeColor="background1" w:themeShade="1A"/>
              </w:rPr>
              <w:t> </w:t>
            </w:r>
          </w:p>
        </w:tc>
        <w:tc>
          <w:tcPr>
            <w:tcW w:w="725" w:type="dxa"/>
            <w:tcBorders>
              <w:top w:val="nil"/>
              <w:left w:val="nil"/>
              <w:bottom w:val="single" w:sz="4" w:space="0" w:color="auto"/>
              <w:right w:val="single" w:sz="4" w:space="0" w:color="auto"/>
            </w:tcBorders>
            <w:shd w:val="clear" w:color="auto" w:fill="auto"/>
            <w:vAlign w:val="center"/>
            <w:hideMark/>
          </w:tcPr>
          <w:p w14:paraId="2617BA24" w14:textId="77777777" w:rsidR="009B1A5B" w:rsidRPr="00B7019C" w:rsidRDefault="009B1A5B" w:rsidP="00294CAE">
            <w:pPr>
              <w:spacing w:after="0"/>
              <w:rPr>
                <w:rFonts w:cs="Calibri"/>
                <w:noProof/>
                <w:color w:val="1A1A1A" w:themeColor="background1" w:themeShade="1A"/>
              </w:rPr>
            </w:pPr>
            <w:r w:rsidRPr="00B7019C">
              <w:rPr>
                <w:rFonts w:cs="Calibri"/>
                <w:noProof/>
                <w:color w:val="1A1A1A" w:themeColor="background1" w:themeShade="1A"/>
              </w:rPr>
              <w:t> </w:t>
            </w:r>
          </w:p>
        </w:tc>
        <w:tc>
          <w:tcPr>
            <w:tcW w:w="2358" w:type="dxa"/>
            <w:tcBorders>
              <w:top w:val="nil"/>
              <w:left w:val="nil"/>
              <w:bottom w:val="single" w:sz="4" w:space="0" w:color="auto"/>
              <w:right w:val="single" w:sz="4" w:space="0" w:color="auto"/>
            </w:tcBorders>
            <w:shd w:val="clear" w:color="auto" w:fill="auto"/>
            <w:vAlign w:val="center"/>
            <w:hideMark/>
          </w:tcPr>
          <w:p w14:paraId="774CCF57" w14:textId="77777777" w:rsidR="009B1A5B" w:rsidRPr="00B7019C" w:rsidRDefault="009B1A5B" w:rsidP="00294CAE">
            <w:pPr>
              <w:spacing w:after="0"/>
              <w:rPr>
                <w:rFonts w:cs="Calibri"/>
                <w:noProof/>
                <w:color w:val="1A1A1A" w:themeColor="background1" w:themeShade="1A"/>
              </w:rPr>
            </w:pPr>
            <w:r w:rsidRPr="00B7019C">
              <w:rPr>
                <w:rFonts w:cs="Calibri"/>
                <w:noProof/>
                <w:color w:val="1A1A1A" w:themeColor="background1" w:themeShade="1A"/>
              </w:rPr>
              <w:t> </w:t>
            </w:r>
          </w:p>
        </w:tc>
        <w:tc>
          <w:tcPr>
            <w:tcW w:w="965" w:type="dxa"/>
            <w:tcBorders>
              <w:top w:val="nil"/>
              <w:left w:val="nil"/>
              <w:bottom w:val="single" w:sz="4" w:space="0" w:color="auto"/>
              <w:right w:val="single" w:sz="8" w:space="0" w:color="auto"/>
            </w:tcBorders>
            <w:shd w:val="clear" w:color="auto" w:fill="auto"/>
            <w:vAlign w:val="center"/>
            <w:hideMark/>
          </w:tcPr>
          <w:p w14:paraId="58BB3BC2" w14:textId="77777777" w:rsidR="009B1A5B" w:rsidRPr="00B7019C" w:rsidRDefault="009B1A5B" w:rsidP="00294CAE">
            <w:pPr>
              <w:spacing w:after="0"/>
              <w:rPr>
                <w:rFonts w:cs="Calibri"/>
                <w:noProof/>
                <w:color w:val="1A1A1A" w:themeColor="background1" w:themeShade="1A"/>
              </w:rPr>
            </w:pPr>
            <w:r w:rsidRPr="00B7019C">
              <w:rPr>
                <w:rFonts w:cs="Calibri"/>
                <w:noProof/>
                <w:color w:val="1A1A1A" w:themeColor="background1" w:themeShade="1A"/>
              </w:rPr>
              <w:t> </w:t>
            </w:r>
          </w:p>
        </w:tc>
      </w:tr>
      <w:tr w:rsidR="009B1A5B" w:rsidRPr="00B7019C" w14:paraId="0B43DBF2" w14:textId="77777777" w:rsidTr="00294CAE">
        <w:trPr>
          <w:trHeight w:hRule="exact" w:val="302"/>
        </w:trPr>
        <w:tc>
          <w:tcPr>
            <w:tcW w:w="1910" w:type="dxa"/>
            <w:tcBorders>
              <w:top w:val="nil"/>
              <w:left w:val="single" w:sz="8" w:space="0" w:color="auto"/>
              <w:bottom w:val="single" w:sz="4" w:space="0" w:color="auto"/>
              <w:right w:val="single" w:sz="4" w:space="0" w:color="auto"/>
            </w:tcBorders>
            <w:shd w:val="clear" w:color="auto" w:fill="auto"/>
            <w:hideMark/>
          </w:tcPr>
          <w:p w14:paraId="1E5633CE" w14:textId="77777777" w:rsidR="009B1A5B" w:rsidRPr="00B7019C" w:rsidRDefault="009B1A5B" w:rsidP="00294CAE">
            <w:pPr>
              <w:spacing w:after="0"/>
              <w:rPr>
                <w:rFonts w:cs="Calibri"/>
                <w:noProof/>
                <w:color w:val="1A1A1A" w:themeColor="background1" w:themeShade="1A"/>
              </w:rPr>
            </w:pPr>
            <w:r w:rsidRPr="00B7019C">
              <w:rPr>
                <w:rFonts w:cs="Calibri"/>
                <w:noProof/>
                <w:color w:val="1A1A1A" w:themeColor="background1" w:themeShade="1A"/>
              </w:rPr>
              <w:t> </w:t>
            </w:r>
          </w:p>
        </w:tc>
        <w:tc>
          <w:tcPr>
            <w:tcW w:w="3154" w:type="dxa"/>
            <w:tcBorders>
              <w:top w:val="nil"/>
              <w:left w:val="nil"/>
              <w:bottom w:val="nil"/>
              <w:right w:val="single" w:sz="4" w:space="0" w:color="auto"/>
            </w:tcBorders>
            <w:shd w:val="clear" w:color="auto" w:fill="D9D9D9" w:themeFill="background1" w:themeFillShade="D9"/>
            <w:noWrap/>
            <w:vAlign w:val="center"/>
            <w:hideMark/>
          </w:tcPr>
          <w:p w14:paraId="6C0E2AB1" w14:textId="77777777" w:rsidR="009B1A5B" w:rsidRPr="00B7019C" w:rsidRDefault="009B1A5B" w:rsidP="00294CAE">
            <w:pPr>
              <w:spacing w:after="0"/>
              <w:rPr>
                <w:rFonts w:cs="Calibri"/>
                <w:noProof/>
                <w:color w:val="1A1A1A" w:themeColor="background1" w:themeShade="1A"/>
              </w:rPr>
            </w:pPr>
            <w:r w:rsidRPr="00B7019C">
              <w:rPr>
                <w:rFonts w:cs="Calibri"/>
                <w:noProof/>
                <w:color w:val="1A1A1A" w:themeColor="background1" w:themeShade="1A"/>
              </w:rPr>
              <w:t> </w:t>
            </w:r>
          </w:p>
        </w:tc>
        <w:tc>
          <w:tcPr>
            <w:tcW w:w="847" w:type="dxa"/>
            <w:tcBorders>
              <w:top w:val="single" w:sz="4" w:space="0" w:color="auto"/>
              <w:left w:val="nil"/>
              <w:bottom w:val="single" w:sz="4" w:space="0" w:color="auto"/>
              <w:right w:val="single" w:sz="4" w:space="0" w:color="auto"/>
            </w:tcBorders>
            <w:shd w:val="clear" w:color="auto" w:fill="D9D9D9" w:themeFill="background1" w:themeFillShade="D9"/>
          </w:tcPr>
          <w:p w14:paraId="7688C5BA" w14:textId="77777777" w:rsidR="009B1A5B" w:rsidRPr="00B7019C" w:rsidRDefault="009B1A5B" w:rsidP="00294CAE">
            <w:pPr>
              <w:spacing w:after="0"/>
              <w:rPr>
                <w:rFonts w:cs="Calibri"/>
                <w:noProof/>
                <w:color w:val="1A1A1A" w:themeColor="background1" w:themeShade="1A"/>
              </w:rPr>
            </w:pPr>
          </w:p>
        </w:tc>
        <w:tc>
          <w:tcPr>
            <w:tcW w:w="8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167378" w14:textId="77777777" w:rsidR="009B1A5B" w:rsidRPr="00B7019C" w:rsidRDefault="009B1A5B" w:rsidP="00294CAE">
            <w:pPr>
              <w:spacing w:after="0"/>
              <w:rPr>
                <w:rFonts w:cs="Calibri"/>
                <w:noProof/>
                <w:color w:val="1A1A1A" w:themeColor="background1" w:themeShade="1A"/>
              </w:rPr>
            </w:pPr>
          </w:p>
        </w:tc>
        <w:tc>
          <w:tcPr>
            <w:tcW w:w="727" w:type="dxa"/>
            <w:tcBorders>
              <w:top w:val="nil"/>
              <w:left w:val="single" w:sz="4" w:space="0" w:color="auto"/>
              <w:bottom w:val="nil"/>
              <w:right w:val="single" w:sz="4" w:space="0" w:color="auto"/>
            </w:tcBorders>
            <w:shd w:val="clear" w:color="auto" w:fill="D9D9D9" w:themeFill="background1" w:themeFillShade="D9"/>
            <w:vAlign w:val="center"/>
            <w:hideMark/>
          </w:tcPr>
          <w:p w14:paraId="1058A906" w14:textId="77777777" w:rsidR="009B1A5B" w:rsidRPr="00B7019C" w:rsidRDefault="009B1A5B" w:rsidP="00294CAE">
            <w:pPr>
              <w:spacing w:after="0"/>
              <w:rPr>
                <w:rFonts w:cs="Calibri"/>
                <w:noProof/>
                <w:color w:val="1A1A1A" w:themeColor="background1" w:themeShade="1A"/>
              </w:rPr>
            </w:pPr>
            <w:r w:rsidRPr="00B7019C">
              <w:rPr>
                <w:rFonts w:cs="Calibri"/>
                <w:noProof/>
                <w:color w:val="1A1A1A" w:themeColor="background1" w:themeShade="1A"/>
              </w:rPr>
              <w:t> </w:t>
            </w:r>
          </w:p>
        </w:tc>
        <w:tc>
          <w:tcPr>
            <w:tcW w:w="856" w:type="dxa"/>
            <w:tcBorders>
              <w:top w:val="nil"/>
              <w:left w:val="nil"/>
              <w:bottom w:val="nil"/>
              <w:right w:val="single" w:sz="4" w:space="0" w:color="auto"/>
            </w:tcBorders>
            <w:shd w:val="clear" w:color="auto" w:fill="D9D9D9" w:themeFill="background1" w:themeFillShade="D9"/>
            <w:vAlign w:val="center"/>
            <w:hideMark/>
          </w:tcPr>
          <w:p w14:paraId="34590A58" w14:textId="77777777" w:rsidR="009B1A5B" w:rsidRPr="00B7019C" w:rsidRDefault="009B1A5B" w:rsidP="00294CAE">
            <w:pPr>
              <w:spacing w:after="0"/>
              <w:rPr>
                <w:rFonts w:cs="Calibri"/>
                <w:noProof/>
                <w:color w:val="1A1A1A" w:themeColor="background1" w:themeShade="1A"/>
              </w:rPr>
            </w:pPr>
            <w:r w:rsidRPr="00B7019C">
              <w:rPr>
                <w:rFonts w:cs="Calibri"/>
                <w:noProof/>
                <w:color w:val="1A1A1A" w:themeColor="background1" w:themeShade="1A"/>
              </w:rPr>
              <w:t> </w:t>
            </w:r>
          </w:p>
        </w:tc>
        <w:tc>
          <w:tcPr>
            <w:tcW w:w="723" w:type="dxa"/>
            <w:tcBorders>
              <w:top w:val="nil"/>
              <w:left w:val="nil"/>
              <w:bottom w:val="nil"/>
              <w:right w:val="single" w:sz="4" w:space="0" w:color="auto"/>
            </w:tcBorders>
            <w:shd w:val="clear" w:color="auto" w:fill="D9D9D9" w:themeFill="background1" w:themeFillShade="D9"/>
            <w:vAlign w:val="center"/>
            <w:hideMark/>
          </w:tcPr>
          <w:p w14:paraId="56EEB087" w14:textId="77777777" w:rsidR="009B1A5B" w:rsidRPr="00B7019C" w:rsidRDefault="009B1A5B" w:rsidP="00294CAE">
            <w:pPr>
              <w:spacing w:after="0"/>
              <w:rPr>
                <w:rFonts w:cs="Calibri"/>
                <w:noProof/>
                <w:color w:val="1A1A1A" w:themeColor="background1" w:themeShade="1A"/>
              </w:rPr>
            </w:pPr>
            <w:r w:rsidRPr="00B7019C">
              <w:rPr>
                <w:rFonts w:cs="Calibri"/>
                <w:noProof/>
                <w:color w:val="1A1A1A" w:themeColor="background1" w:themeShade="1A"/>
              </w:rPr>
              <w:t> </w:t>
            </w:r>
          </w:p>
        </w:tc>
        <w:tc>
          <w:tcPr>
            <w:tcW w:w="725" w:type="dxa"/>
            <w:tcBorders>
              <w:top w:val="nil"/>
              <w:left w:val="nil"/>
              <w:bottom w:val="nil"/>
              <w:right w:val="single" w:sz="4" w:space="0" w:color="auto"/>
            </w:tcBorders>
            <w:shd w:val="clear" w:color="auto" w:fill="D9D9D9" w:themeFill="background1" w:themeFillShade="D9"/>
            <w:vAlign w:val="center"/>
            <w:hideMark/>
          </w:tcPr>
          <w:p w14:paraId="1DF70DBA" w14:textId="77777777" w:rsidR="009B1A5B" w:rsidRPr="00B7019C" w:rsidRDefault="009B1A5B" w:rsidP="00294CAE">
            <w:pPr>
              <w:spacing w:after="0"/>
              <w:rPr>
                <w:rFonts w:cs="Calibri"/>
                <w:noProof/>
                <w:color w:val="1A1A1A" w:themeColor="background1" w:themeShade="1A"/>
              </w:rPr>
            </w:pPr>
            <w:r w:rsidRPr="00B7019C">
              <w:rPr>
                <w:rFonts w:cs="Calibri"/>
                <w:noProof/>
                <w:color w:val="1A1A1A" w:themeColor="background1" w:themeShade="1A"/>
              </w:rPr>
              <w:t> </w:t>
            </w:r>
          </w:p>
        </w:tc>
        <w:tc>
          <w:tcPr>
            <w:tcW w:w="2358" w:type="dxa"/>
            <w:tcBorders>
              <w:top w:val="nil"/>
              <w:left w:val="nil"/>
              <w:bottom w:val="nil"/>
              <w:right w:val="single" w:sz="4" w:space="0" w:color="auto"/>
            </w:tcBorders>
            <w:shd w:val="clear" w:color="auto" w:fill="D9D9D9" w:themeFill="background1" w:themeFillShade="D9"/>
            <w:vAlign w:val="center"/>
            <w:hideMark/>
          </w:tcPr>
          <w:p w14:paraId="29D65484" w14:textId="77777777" w:rsidR="009B1A5B" w:rsidRPr="00B7019C" w:rsidRDefault="009B1A5B" w:rsidP="00294CAE">
            <w:pPr>
              <w:spacing w:after="0"/>
              <w:rPr>
                <w:rFonts w:cs="Calibri"/>
                <w:noProof/>
                <w:color w:val="1A1A1A" w:themeColor="background1" w:themeShade="1A"/>
              </w:rPr>
            </w:pPr>
            <w:r w:rsidRPr="00B7019C">
              <w:rPr>
                <w:rFonts w:cs="Calibri"/>
                <w:noProof/>
                <w:color w:val="1A1A1A" w:themeColor="background1" w:themeShade="1A"/>
              </w:rPr>
              <w:t> </w:t>
            </w:r>
          </w:p>
        </w:tc>
        <w:tc>
          <w:tcPr>
            <w:tcW w:w="965" w:type="dxa"/>
            <w:tcBorders>
              <w:top w:val="nil"/>
              <w:left w:val="nil"/>
              <w:bottom w:val="nil"/>
              <w:right w:val="single" w:sz="8" w:space="0" w:color="auto"/>
            </w:tcBorders>
            <w:shd w:val="clear" w:color="auto" w:fill="D9D9D9" w:themeFill="background1" w:themeFillShade="D9"/>
            <w:vAlign w:val="center"/>
            <w:hideMark/>
          </w:tcPr>
          <w:p w14:paraId="1E750B6B" w14:textId="77777777" w:rsidR="009B1A5B" w:rsidRPr="00B7019C" w:rsidRDefault="009B1A5B" w:rsidP="00294CAE">
            <w:pPr>
              <w:spacing w:after="0"/>
              <w:rPr>
                <w:rFonts w:cs="Calibri"/>
                <w:noProof/>
                <w:color w:val="1A1A1A" w:themeColor="background1" w:themeShade="1A"/>
              </w:rPr>
            </w:pPr>
            <w:r w:rsidRPr="00B7019C">
              <w:rPr>
                <w:rFonts w:cs="Calibri"/>
                <w:noProof/>
                <w:color w:val="1A1A1A" w:themeColor="background1" w:themeShade="1A"/>
              </w:rPr>
              <w:t> </w:t>
            </w:r>
          </w:p>
        </w:tc>
      </w:tr>
      <w:tr w:rsidR="009B1A5B" w:rsidRPr="00B7019C" w14:paraId="71D9BF18" w14:textId="77777777" w:rsidTr="00294CAE">
        <w:trPr>
          <w:trHeight w:hRule="exact" w:val="302"/>
        </w:trPr>
        <w:tc>
          <w:tcPr>
            <w:tcW w:w="1910" w:type="dxa"/>
            <w:tcBorders>
              <w:top w:val="nil"/>
              <w:left w:val="single" w:sz="8" w:space="0" w:color="auto"/>
              <w:bottom w:val="single" w:sz="8" w:space="0" w:color="auto"/>
              <w:right w:val="single" w:sz="4" w:space="0" w:color="auto"/>
            </w:tcBorders>
            <w:shd w:val="clear" w:color="auto" w:fill="FBF49D"/>
            <w:vAlign w:val="center"/>
          </w:tcPr>
          <w:p w14:paraId="45597EBF" w14:textId="77777777" w:rsidR="009B1A5B" w:rsidRPr="00B7019C" w:rsidRDefault="009B1A5B" w:rsidP="00294CAE">
            <w:pPr>
              <w:spacing w:after="0"/>
              <w:jc w:val="center"/>
              <w:rPr>
                <w:rFonts w:cs="Calibri"/>
                <w:b/>
                <w:bCs/>
                <w:noProof/>
                <w:color w:val="1A1A1A" w:themeColor="background1" w:themeShade="1A"/>
              </w:rPr>
            </w:pPr>
          </w:p>
        </w:tc>
        <w:tc>
          <w:tcPr>
            <w:tcW w:w="3154" w:type="dxa"/>
            <w:tcBorders>
              <w:top w:val="single" w:sz="4" w:space="0" w:color="auto"/>
              <w:left w:val="nil"/>
              <w:bottom w:val="single" w:sz="8" w:space="0" w:color="auto"/>
              <w:right w:val="single" w:sz="4" w:space="0" w:color="auto"/>
            </w:tcBorders>
            <w:shd w:val="clear" w:color="auto" w:fill="FBF49D"/>
            <w:vAlign w:val="center"/>
          </w:tcPr>
          <w:p w14:paraId="15604932" w14:textId="77777777" w:rsidR="009B1A5B" w:rsidRPr="00B7019C" w:rsidRDefault="009B1A5B" w:rsidP="00294CAE">
            <w:pPr>
              <w:spacing w:after="0"/>
              <w:jc w:val="center"/>
              <w:rPr>
                <w:rFonts w:cs="Calibri"/>
                <w:b/>
                <w:bCs/>
                <w:noProof/>
                <w:color w:val="1A1A1A" w:themeColor="background1" w:themeShade="1A"/>
              </w:rPr>
            </w:pPr>
          </w:p>
        </w:tc>
        <w:tc>
          <w:tcPr>
            <w:tcW w:w="847" w:type="dxa"/>
            <w:tcBorders>
              <w:top w:val="single" w:sz="4" w:space="0" w:color="auto"/>
              <w:left w:val="nil"/>
              <w:bottom w:val="single" w:sz="4" w:space="0" w:color="auto"/>
              <w:right w:val="single" w:sz="4" w:space="0" w:color="auto"/>
            </w:tcBorders>
            <w:shd w:val="clear" w:color="auto" w:fill="FBF49D"/>
          </w:tcPr>
          <w:p w14:paraId="29E4B48B" w14:textId="77777777" w:rsidR="009B1A5B" w:rsidRPr="00B7019C" w:rsidRDefault="009B1A5B" w:rsidP="00294CAE">
            <w:pPr>
              <w:spacing w:after="0"/>
              <w:jc w:val="center"/>
              <w:rPr>
                <w:rFonts w:cs="Calibri"/>
                <w:b/>
                <w:bCs/>
                <w:noProof/>
                <w:color w:val="1A1A1A" w:themeColor="background1" w:themeShade="1A"/>
              </w:rPr>
            </w:pPr>
          </w:p>
        </w:tc>
        <w:tc>
          <w:tcPr>
            <w:tcW w:w="818" w:type="dxa"/>
            <w:tcBorders>
              <w:top w:val="single" w:sz="4" w:space="0" w:color="auto"/>
              <w:left w:val="single" w:sz="4" w:space="0" w:color="auto"/>
              <w:bottom w:val="single" w:sz="4" w:space="0" w:color="auto"/>
              <w:right w:val="single" w:sz="4" w:space="0" w:color="auto"/>
            </w:tcBorders>
            <w:shd w:val="clear" w:color="auto" w:fill="FBF49D"/>
          </w:tcPr>
          <w:p w14:paraId="45EF06DF" w14:textId="77777777" w:rsidR="009B1A5B" w:rsidRPr="00B7019C" w:rsidRDefault="009B1A5B" w:rsidP="00294CAE">
            <w:pPr>
              <w:spacing w:after="0"/>
              <w:jc w:val="center"/>
              <w:rPr>
                <w:rFonts w:cs="Calibri"/>
                <w:b/>
                <w:bCs/>
                <w:noProof/>
                <w:color w:val="1A1A1A" w:themeColor="background1" w:themeShade="1A"/>
              </w:rPr>
            </w:pPr>
          </w:p>
        </w:tc>
        <w:tc>
          <w:tcPr>
            <w:tcW w:w="727" w:type="dxa"/>
            <w:tcBorders>
              <w:top w:val="single" w:sz="4" w:space="0" w:color="auto"/>
              <w:left w:val="single" w:sz="4" w:space="0" w:color="auto"/>
              <w:bottom w:val="single" w:sz="8" w:space="0" w:color="auto"/>
              <w:right w:val="single" w:sz="4" w:space="0" w:color="auto"/>
            </w:tcBorders>
            <w:shd w:val="clear" w:color="auto" w:fill="FBF49D"/>
            <w:vAlign w:val="center"/>
          </w:tcPr>
          <w:p w14:paraId="7DE772B3" w14:textId="77777777" w:rsidR="009B1A5B" w:rsidRPr="00B7019C" w:rsidRDefault="009B1A5B" w:rsidP="00294CAE">
            <w:pPr>
              <w:spacing w:after="0"/>
              <w:jc w:val="center"/>
              <w:rPr>
                <w:rFonts w:cs="Calibri"/>
                <w:b/>
                <w:bCs/>
                <w:noProof/>
                <w:color w:val="1A1A1A" w:themeColor="background1" w:themeShade="1A"/>
              </w:rPr>
            </w:pPr>
          </w:p>
        </w:tc>
        <w:tc>
          <w:tcPr>
            <w:tcW w:w="856" w:type="dxa"/>
            <w:tcBorders>
              <w:top w:val="single" w:sz="4" w:space="0" w:color="auto"/>
              <w:left w:val="nil"/>
              <w:bottom w:val="single" w:sz="8" w:space="0" w:color="auto"/>
              <w:right w:val="single" w:sz="4" w:space="0" w:color="auto"/>
            </w:tcBorders>
            <w:shd w:val="clear" w:color="auto" w:fill="FBF49D"/>
            <w:vAlign w:val="center"/>
          </w:tcPr>
          <w:p w14:paraId="33282720" w14:textId="77777777" w:rsidR="009B1A5B" w:rsidRPr="00B7019C" w:rsidRDefault="009B1A5B" w:rsidP="00294CAE">
            <w:pPr>
              <w:spacing w:after="0"/>
              <w:jc w:val="center"/>
              <w:rPr>
                <w:rFonts w:cs="Calibri"/>
                <w:b/>
                <w:bCs/>
                <w:noProof/>
                <w:color w:val="1A1A1A" w:themeColor="background1" w:themeShade="1A"/>
              </w:rPr>
            </w:pPr>
          </w:p>
        </w:tc>
        <w:tc>
          <w:tcPr>
            <w:tcW w:w="723" w:type="dxa"/>
            <w:tcBorders>
              <w:top w:val="single" w:sz="4" w:space="0" w:color="auto"/>
              <w:left w:val="nil"/>
              <w:bottom w:val="single" w:sz="8" w:space="0" w:color="auto"/>
              <w:right w:val="single" w:sz="4" w:space="0" w:color="auto"/>
            </w:tcBorders>
            <w:shd w:val="clear" w:color="auto" w:fill="FBF49D"/>
            <w:vAlign w:val="center"/>
          </w:tcPr>
          <w:p w14:paraId="2671D842" w14:textId="77777777" w:rsidR="009B1A5B" w:rsidRPr="00B7019C" w:rsidRDefault="009B1A5B" w:rsidP="00294CAE">
            <w:pPr>
              <w:spacing w:after="0"/>
              <w:jc w:val="center"/>
              <w:rPr>
                <w:rFonts w:cs="Calibri"/>
                <w:b/>
                <w:bCs/>
                <w:noProof/>
                <w:color w:val="1A1A1A" w:themeColor="background1" w:themeShade="1A"/>
              </w:rPr>
            </w:pPr>
          </w:p>
        </w:tc>
        <w:tc>
          <w:tcPr>
            <w:tcW w:w="725" w:type="dxa"/>
            <w:tcBorders>
              <w:top w:val="single" w:sz="4" w:space="0" w:color="auto"/>
              <w:left w:val="nil"/>
              <w:bottom w:val="single" w:sz="8" w:space="0" w:color="auto"/>
              <w:right w:val="single" w:sz="4" w:space="0" w:color="auto"/>
            </w:tcBorders>
            <w:shd w:val="clear" w:color="auto" w:fill="FBF49D"/>
            <w:vAlign w:val="center"/>
          </w:tcPr>
          <w:p w14:paraId="78822973" w14:textId="77777777" w:rsidR="009B1A5B" w:rsidRPr="00B7019C" w:rsidRDefault="009B1A5B" w:rsidP="00294CAE">
            <w:pPr>
              <w:spacing w:after="0"/>
              <w:jc w:val="center"/>
              <w:rPr>
                <w:rFonts w:cs="Calibri"/>
                <w:b/>
                <w:bCs/>
                <w:noProof/>
                <w:color w:val="1A1A1A" w:themeColor="background1" w:themeShade="1A"/>
              </w:rPr>
            </w:pPr>
          </w:p>
        </w:tc>
        <w:tc>
          <w:tcPr>
            <w:tcW w:w="2358" w:type="dxa"/>
            <w:tcBorders>
              <w:top w:val="single" w:sz="4" w:space="0" w:color="auto"/>
              <w:left w:val="nil"/>
              <w:bottom w:val="single" w:sz="8" w:space="0" w:color="auto"/>
              <w:right w:val="single" w:sz="4" w:space="0" w:color="auto"/>
            </w:tcBorders>
            <w:shd w:val="clear" w:color="auto" w:fill="FBF49D"/>
            <w:vAlign w:val="center"/>
          </w:tcPr>
          <w:p w14:paraId="347D19F0" w14:textId="77777777" w:rsidR="009B1A5B" w:rsidRPr="00B7019C" w:rsidRDefault="009B1A5B" w:rsidP="00294CAE">
            <w:pPr>
              <w:spacing w:after="0"/>
              <w:jc w:val="center"/>
              <w:rPr>
                <w:rFonts w:cs="Calibri"/>
                <w:b/>
                <w:bCs/>
                <w:noProof/>
                <w:color w:val="1A1A1A" w:themeColor="background1" w:themeShade="1A"/>
              </w:rPr>
            </w:pPr>
            <w:r w:rsidRPr="00B7019C">
              <w:rPr>
                <w:rFonts w:cs="Calibri"/>
                <w:b/>
                <w:bCs/>
                <w:noProof/>
                <w:color w:val="1A1A1A" w:themeColor="background1" w:themeShade="1A"/>
              </w:rPr>
              <w:t>Totali</w:t>
            </w:r>
          </w:p>
        </w:tc>
        <w:tc>
          <w:tcPr>
            <w:tcW w:w="965" w:type="dxa"/>
            <w:tcBorders>
              <w:top w:val="single" w:sz="4" w:space="0" w:color="auto"/>
              <w:left w:val="nil"/>
              <w:bottom w:val="single" w:sz="8" w:space="0" w:color="auto"/>
              <w:right w:val="single" w:sz="8" w:space="0" w:color="auto"/>
            </w:tcBorders>
            <w:shd w:val="clear" w:color="auto" w:fill="FBF49D"/>
            <w:vAlign w:val="center"/>
          </w:tcPr>
          <w:p w14:paraId="3E58DB16" w14:textId="77777777" w:rsidR="009B1A5B" w:rsidRPr="00B7019C" w:rsidRDefault="009B1A5B" w:rsidP="00294CAE">
            <w:pPr>
              <w:spacing w:after="0"/>
              <w:jc w:val="center"/>
              <w:rPr>
                <w:rFonts w:cs="Calibri"/>
                <w:b/>
                <w:bCs/>
                <w:noProof/>
                <w:color w:val="1A1A1A" w:themeColor="background1" w:themeShade="1A"/>
              </w:rPr>
            </w:pPr>
          </w:p>
        </w:tc>
      </w:tr>
    </w:tbl>
    <w:p w14:paraId="4984EF55" w14:textId="77777777" w:rsidR="009B1A5B" w:rsidRPr="00B7019C" w:rsidRDefault="009B1A5B" w:rsidP="009B1A5B">
      <w:pPr>
        <w:spacing w:after="0" w:line="240" w:lineRule="auto"/>
        <w:rPr>
          <w:rFonts w:cstheme="minorHAnsi"/>
          <w:noProof/>
          <w:color w:val="1A1A1A" w:themeColor="background1" w:themeShade="1A"/>
        </w:rPr>
      </w:pPr>
    </w:p>
    <w:p w14:paraId="0BDE7436" w14:textId="77777777" w:rsidR="009B1A5B" w:rsidRPr="00B7019C" w:rsidRDefault="009B1A5B" w:rsidP="009B1A5B">
      <w:pPr>
        <w:autoSpaceDE w:val="0"/>
        <w:autoSpaceDN w:val="0"/>
        <w:adjustRightInd w:val="0"/>
        <w:spacing w:after="0"/>
        <w:rPr>
          <w:rFonts w:cstheme="minorHAnsi"/>
          <w:noProof/>
          <w:color w:val="1A1A1A" w:themeColor="background1" w:themeShade="1A"/>
        </w:rPr>
        <w:sectPr w:rsidR="009B1A5B" w:rsidRPr="00B7019C" w:rsidSect="00240533">
          <w:headerReference w:type="even" r:id="rId14"/>
          <w:headerReference w:type="default" r:id="rId15"/>
          <w:footerReference w:type="default" r:id="rId16"/>
          <w:headerReference w:type="first" r:id="rId17"/>
          <w:footerReference w:type="first" r:id="rId18"/>
          <w:pgSz w:w="16839" w:h="11907" w:orient="landscape" w:code="9"/>
          <w:pgMar w:top="1080" w:right="1627" w:bottom="1080" w:left="1440" w:header="720" w:footer="720" w:gutter="0"/>
          <w:cols w:space="720"/>
          <w:titlePg/>
          <w:docGrid w:linePitch="360"/>
        </w:sectPr>
      </w:pPr>
    </w:p>
    <w:p w14:paraId="701CF768" w14:textId="77777777" w:rsidR="009B1A5B" w:rsidRPr="00B7019C" w:rsidRDefault="009B1A5B" w:rsidP="009B1A5B">
      <w:pPr>
        <w:pStyle w:val="Heading2"/>
        <w:jc w:val="both"/>
        <w:rPr>
          <w:rFonts w:asciiTheme="minorHAnsi" w:hAnsiTheme="minorHAnsi" w:cstheme="minorHAnsi"/>
          <w:b/>
          <w:noProof/>
          <w:color w:val="1A1A1A" w:themeColor="background1" w:themeShade="1A"/>
          <w:sz w:val="22"/>
          <w:szCs w:val="22"/>
        </w:rPr>
      </w:pPr>
      <w:bookmarkStart w:id="94" w:name="_Toc5707436"/>
      <w:r w:rsidRPr="00B7019C">
        <w:rPr>
          <w:rFonts w:asciiTheme="minorHAnsi" w:hAnsiTheme="minorHAnsi" w:cstheme="minorHAnsi"/>
          <w:b/>
          <w:noProof/>
          <w:color w:val="1A1A1A" w:themeColor="background1" w:themeShade="1A"/>
          <w:sz w:val="22"/>
          <w:szCs w:val="22"/>
        </w:rPr>
        <w:lastRenderedPageBreak/>
        <w:t>SHTOJCA B: Dokumente Mbështetëse për Aplikantin dhe Partnerët</w:t>
      </w:r>
      <w:bookmarkEnd w:id="94"/>
    </w:p>
    <w:p w14:paraId="224C4F0A" w14:textId="77777777" w:rsidR="009B1A5B" w:rsidRPr="00B7019C" w:rsidRDefault="009B1A5B" w:rsidP="009B1A5B">
      <w:pPr>
        <w:pStyle w:val="ListParagraph"/>
        <w:numPr>
          <w:ilvl w:val="0"/>
          <w:numId w:val="10"/>
        </w:numPr>
        <w:shd w:val="clear" w:color="auto" w:fill="F2F2F2" w:themeFill="background1" w:themeFillShade="F2"/>
        <w:spacing w:after="240"/>
        <w:jc w:val="both"/>
        <w:rPr>
          <w:rFonts w:asciiTheme="minorHAnsi" w:hAnsiTheme="minorHAnsi" w:cs="Calibri"/>
          <w:noProof/>
          <w:color w:val="1A1A1A" w:themeColor="background1" w:themeShade="1A"/>
          <w:sz w:val="22"/>
          <w:szCs w:val="22"/>
        </w:rPr>
      </w:pPr>
      <w:bookmarkStart w:id="95" w:name="_Hlk5458175"/>
      <w:r w:rsidRPr="00B7019C">
        <w:rPr>
          <w:rFonts w:asciiTheme="minorHAnsi" w:hAnsiTheme="minorHAnsi" w:cstheme="minorHAnsi"/>
          <w:noProof/>
          <w:color w:val="1A1A1A" w:themeColor="background1" w:themeShade="1A"/>
          <w:sz w:val="22"/>
          <w:szCs w:val="22"/>
        </w:rPr>
        <w:t>DOKUMENTE MBËSHTETËSE PËR APLIKANTIN</w:t>
      </w:r>
    </w:p>
    <w:bookmarkEnd w:id="95"/>
    <w:p w14:paraId="6480E8A7" w14:textId="77777777" w:rsidR="009B1A5B" w:rsidRPr="00B7019C" w:rsidRDefault="009B1A5B" w:rsidP="009B1A5B">
      <w:pPr>
        <w:pStyle w:val="ListParagraph"/>
        <w:spacing w:after="240"/>
        <w:ind w:left="1080"/>
        <w:jc w:val="both"/>
        <w:rPr>
          <w:rFonts w:asciiTheme="minorHAnsi" w:hAnsiTheme="minorHAnsi" w:cs="Calibri"/>
          <w:b/>
          <w:noProof/>
          <w:color w:val="1A1A1A" w:themeColor="background1" w:themeShade="1A"/>
          <w:sz w:val="22"/>
          <w:szCs w:val="22"/>
        </w:rPr>
      </w:pPr>
    </w:p>
    <w:p w14:paraId="406A4D72" w14:textId="77777777" w:rsidR="009B1A5B" w:rsidRPr="00B7019C" w:rsidRDefault="009B1A5B" w:rsidP="009B1A5B">
      <w:pPr>
        <w:pStyle w:val="ListParagraph"/>
        <w:numPr>
          <w:ilvl w:val="0"/>
          <w:numId w:val="7"/>
        </w:numPr>
        <w:spacing w:before="144" w:after="240"/>
        <w:contextualSpacing w:val="0"/>
        <w:jc w:val="both"/>
        <w:rPr>
          <w:rFonts w:asciiTheme="minorHAnsi" w:hAnsiTheme="minorHAnsi" w:cs="Calibri"/>
          <w:b/>
          <w:color w:val="1A1A1A" w:themeColor="background1" w:themeShade="1A"/>
          <w:sz w:val="22"/>
          <w:szCs w:val="22"/>
        </w:rPr>
      </w:pPr>
      <w:r w:rsidRPr="00B7019C">
        <w:rPr>
          <w:rFonts w:asciiTheme="minorHAnsi" w:hAnsiTheme="minorHAnsi" w:cs="Calibri"/>
          <w:b/>
          <w:color w:val="1A1A1A" w:themeColor="background1" w:themeShade="1A"/>
          <w:sz w:val="22"/>
          <w:szCs w:val="22"/>
        </w:rPr>
        <w:t>DOKUMENTE MBËSHTETËSE TË DETYRUESHME PËR APLIKANTIN</w:t>
      </w:r>
    </w:p>
    <w:p w14:paraId="4929F524" w14:textId="77777777" w:rsidR="009B1A5B" w:rsidRPr="00B7019C" w:rsidRDefault="009B1A5B" w:rsidP="009B1A5B">
      <w:pPr>
        <w:pStyle w:val="ListParagraph"/>
        <w:numPr>
          <w:ilvl w:val="0"/>
          <w:numId w:val="41"/>
        </w:numPr>
        <w:spacing w:after="240"/>
        <w:jc w:val="both"/>
        <w:rPr>
          <w:rFonts w:asciiTheme="minorHAnsi" w:hAnsiTheme="minorHAnsi" w:cs="Calibri"/>
          <w:b/>
          <w:i/>
          <w:color w:val="1A1A1A" w:themeColor="background1" w:themeShade="1A"/>
          <w:sz w:val="22"/>
          <w:szCs w:val="22"/>
        </w:rPr>
      </w:pPr>
      <w:r w:rsidRPr="00B7019C">
        <w:rPr>
          <w:rFonts w:asciiTheme="minorHAnsi" w:hAnsiTheme="minorHAnsi" w:cs="Calibri"/>
          <w:i/>
          <w:color w:val="1A1A1A" w:themeColor="background1" w:themeShade="1A"/>
          <w:sz w:val="22"/>
          <w:szCs w:val="22"/>
        </w:rPr>
        <w:t>Vendim gjykate që dëshmon regjistrimin e organizatës</w:t>
      </w:r>
    </w:p>
    <w:p w14:paraId="69AE410A" w14:textId="77777777" w:rsidR="009B1A5B" w:rsidRPr="00B7019C" w:rsidRDefault="009B1A5B" w:rsidP="009B1A5B">
      <w:pPr>
        <w:pStyle w:val="ListParagraph"/>
        <w:numPr>
          <w:ilvl w:val="0"/>
          <w:numId w:val="41"/>
        </w:numPr>
        <w:spacing w:after="240"/>
        <w:jc w:val="both"/>
        <w:rPr>
          <w:rFonts w:asciiTheme="minorHAnsi" w:hAnsiTheme="minorHAnsi" w:cs="Calibri"/>
          <w:b/>
          <w:i/>
          <w:color w:val="1A1A1A" w:themeColor="background1" w:themeShade="1A"/>
          <w:sz w:val="22"/>
          <w:szCs w:val="22"/>
        </w:rPr>
      </w:pPr>
      <w:r w:rsidRPr="00B7019C">
        <w:rPr>
          <w:rFonts w:asciiTheme="minorHAnsi" w:hAnsiTheme="minorHAnsi" w:cs="Calibri"/>
          <w:i/>
          <w:color w:val="1A1A1A" w:themeColor="background1" w:themeShade="1A"/>
          <w:sz w:val="22"/>
          <w:szCs w:val="22"/>
        </w:rPr>
        <w:t>Vërtetim i nr. të identifikimit tatimor</w:t>
      </w:r>
    </w:p>
    <w:p w14:paraId="1CC10D8D" w14:textId="77777777" w:rsidR="00D1296D" w:rsidRPr="00D1296D" w:rsidRDefault="009B1A5B" w:rsidP="00420843">
      <w:pPr>
        <w:pStyle w:val="ListParagraph"/>
        <w:numPr>
          <w:ilvl w:val="0"/>
          <w:numId w:val="41"/>
        </w:numPr>
        <w:spacing w:line="276" w:lineRule="auto"/>
        <w:jc w:val="both"/>
        <w:rPr>
          <w:rFonts w:cstheme="minorHAnsi"/>
          <w:i/>
          <w:iCs/>
          <w:color w:val="1A1A1A" w:themeColor="background1" w:themeShade="1A"/>
          <w:sz w:val="22"/>
          <w:szCs w:val="22"/>
          <w:lang w:val="en-GB" w:bidi="en-GB"/>
        </w:rPr>
      </w:pPr>
      <w:r w:rsidRPr="00D1296D">
        <w:rPr>
          <w:rFonts w:asciiTheme="minorHAnsi" w:hAnsiTheme="minorHAnsi" w:cs="Calibri"/>
          <w:i/>
          <w:color w:val="1A1A1A" w:themeColor="background1" w:themeShade="1A"/>
          <w:sz w:val="22"/>
          <w:szCs w:val="22"/>
        </w:rPr>
        <w:t xml:space="preserve">Llogari bankare në ALL, në emër të </w:t>
      </w:r>
      <w:proofErr w:type="spellStart"/>
      <w:r w:rsidRPr="00D1296D">
        <w:rPr>
          <w:rFonts w:asciiTheme="minorHAnsi" w:hAnsiTheme="minorHAnsi" w:cs="Calibri"/>
          <w:i/>
          <w:color w:val="1A1A1A" w:themeColor="background1" w:themeShade="1A"/>
          <w:sz w:val="22"/>
          <w:szCs w:val="22"/>
        </w:rPr>
        <w:t>aplikantit</w:t>
      </w:r>
      <w:proofErr w:type="spellEnd"/>
    </w:p>
    <w:p w14:paraId="6CE83A5C" w14:textId="1FB1977F" w:rsidR="00D1296D" w:rsidRPr="00D1296D" w:rsidRDefault="002F749B" w:rsidP="00420843">
      <w:pPr>
        <w:pStyle w:val="ListParagraph"/>
        <w:numPr>
          <w:ilvl w:val="0"/>
          <w:numId w:val="41"/>
        </w:numPr>
        <w:spacing w:line="276" w:lineRule="auto"/>
        <w:jc w:val="both"/>
        <w:rPr>
          <w:rFonts w:cstheme="minorHAnsi"/>
          <w:i/>
          <w:iCs/>
          <w:color w:val="1A1A1A" w:themeColor="background1" w:themeShade="1A"/>
          <w:sz w:val="22"/>
          <w:szCs w:val="22"/>
          <w:lang w:val="en-GB" w:bidi="en-GB"/>
        </w:rPr>
      </w:pPr>
      <w:r>
        <w:rPr>
          <w:rFonts w:asciiTheme="minorHAnsi" w:hAnsiTheme="minorHAnsi" w:cs="Calibri"/>
          <w:i/>
          <w:color w:val="1A1A1A" w:themeColor="background1" w:themeShade="1A"/>
          <w:sz w:val="22"/>
          <w:szCs w:val="22"/>
        </w:rPr>
        <w:t xml:space="preserve">Statuti i </w:t>
      </w:r>
      <w:proofErr w:type="spellStart"/>
      <w:r w:rsidR="00D1296D" w:rsidRPr="00D1296D">
        <w:rPr>
          <w:rFonts w:cstheme="minorHAnsi"/>
          <w:i/>
          <w:iCs/>
          <w:color w:val="1A1A1A" w:themeColor="background1" w:themeShade="1A"/>
          <w:sz w:val="22"/>
          <w:szCs w:val="22"/>
          <w:lang w:val="en-GB" w:bidi="en-GB"/>
        </w:rPr>
        <w:t>Appli</w:t>
      </w:r>
      <w:r>
        <w:rPr>
          <w:rFonts w:cstheme="minorHAnsi"/>
          <w:i/>
          <w:iCs/>
          <w:color w:val="1A1A1A" w:themeColor="background1" w:themeShade="1A"/>
          <w:sz w:val="22"/>
          <w:szCs w:val="22"/>
          <w:lang w:val="en-GB" w:bidi="en-GB"/>
        </w:rPr>
        <w:t>k</w:t>
      </w:r>
      <w:r w:rsidR="00D1296D" w:rsidRPr="00D1296D">
        <w:rPr>
          <w:rFonts w:cstheme="minorHAnsi"/>
          <w:i/>
          <w:iCs/>
          <w:color w:val="1A1A1A" w:themeColor="background1" w:themeShade="1A"/>
          <w:sz w:val="22"/>
          <w:szCs w:val="22"/>
          <w:lang w:val="en-GB" w:bidi="en-GB"/>
        </w:rPr>
        <w:t>ant</w:t>
      </w:r>
      <w:r>
        <w:rPr>
          <w:rFonts w:cstheme="minorHAnsi"/>
          <w:i/>
          <w:iCs/>
          <w:color w:val="1A1A1A" w:themeColor="background1" w:themeShade="1A"/>
          <w:sz w:val="22"/>
          <w:szCs w:val="22"/>
          <w:lang w:val="en-GB" w:bidi="en-GB"/>
        </w:rPr>
        <w:t>it</w:t>
      </w:r>
      <w:proofErr w:type="spellEnd"/>
      <w:r w:rsidR="00D1296D" w:rsidRPr="00D1296D">
        <w:rPr>
          <w:rFonts w:cstheme="minorHAnsi"/>
          <w:i/>
          <w:iCs/>
          <w:color w:val="1A1A1A" w:themeColor="background1" w:themeShade="1A"/>
          <w:sz w:val="22"/>
          <w:szCs w:val="22"/>
          <w:lang w:val="en-GB" w:bidi="en-GB"/>
        </w:rPr>
        <w:t>.</w:t>
      </w:r>
    </w:p>
    <w:p w14:paraId="2413BEC7" w14:textId="77777777" w:rsidR="00D1296D" w:rsidRPr="00A55192" w:rsidRDefault="00D1296D" w:rsidP="00D1296D">
      <w:pPr>
        <w:pStyle w:val="CommentText"/>
        <w:numPr>
          <w:ilvl w:val="0"/>
          <w:numId w:val="41"/>
        </w:numPr>
        <w:spacing w:after="0" w:line="276" w:lineRule="auto"/>
        <w:jc w:val="both"/>
        <w:rPr>
          <w:rFonts w:cstheme="minorHAnsi"/>
          <w:i/>
          <w:iCs/>
          <w:color w:val="1A1A1A" w:themeColor="background1" w:themeShade="1A"/>
          <w:sz w:val="22"/>
          <w:szCs w:val="22"/>
          <w:lang w:val="en-GB" w:bidi="en-GB"/>
        </w:rPr>
      </w:pPr>
      <w:r w:rsidRPr="00A55192">
        <w:rPr>
          <w:rFonts w:cstheme="minorHAnsi"/>
          <w:i/>
          <w:iCs/>
          <w:color w:val="1A1A1A" w:themeColor="background1" w:themeShade="1A"/>
          <w:sz w:val="22"/>
          <w:szCs w:val="22"/>
          <w:lang w:val="en-GB" w:bidi="en-GB"/>
        </w:rPr>
        <w:t>Memorandum of Understanding, signed and authorised by the applicant and partner institutions (municipality or any other partner institution selected from the applicant), specifying the roles and responsibilities of cooperating partners.</w:t>
      </w:r>
    </w:p>
    <w:p w14:paraId="248AACBD" w14:textId="77777777" w:rsidR="00D1296D" w:rsidRPr="00A55192" w:rsidRDefault="00D1296D" w:rsidP="00D1296D">
      <w:pPr>
        <w:pStyle w:val="CommentText"/>
        <w:numPr>
          <w:ilvl w:val="0"/>
          <w:numId w:val="41"/>
        </w:numPr>
        <w:spacing w:after="0" w:line="276" w:lineRule="auto"/>
        <w:jc w:val="both"/>
        <w:rPr>
          <w:rFonts w:cstheme="minorHAnsi"/>
          <w:i/>
          <w:iCs/>
          <w:color w:val="1A1A1A" w:themeColor="background1" w:themeShade="1A"/>
          <w:sz w:val="22"/>
          <w:szCs w:val="22"/>
          <w:lang w:val="en-GB" w:bidi="en-GB"/>
        </w:rPr>
      </w:pPr>
      <w:r w:rsidRPr="00A55192">
        <w:rPr>
          <w:rFonts w:cstheme="minorHAnsi"/>
          <w:i/>
          <w:iCs/>
          <w:color w:val="1A1A1A" w:themeColor="background1" w:themeShade="1A"/>
          <w:sz w:val="22"/>
          <w:szCs w:val="22"/>
          <w:lang w:val="en-GB" w:bidi="en-GB"/>
        </w:rPr>
        <w:t>Court Registration of the applicant;</w:t>
      </w:r>
    </w:p>
    <w:p w14:paraId="77119D55" w14:textId="77777777" w:rsidR="00D1296D" w:rsidRPr="00A55192" w:rsidRDefault="00D1296D" w:rsidP="00D1296D">
      <w:pPr>
        <w:pStyle w:val="CommentText"/>
        <w:numPr>
          <w:ilvl w:val="0"/>
          <w:numId w:val="41"/>
        </w:numPr>
        <w:spacing w:after="0" w:line="276" w:lineRule="auto"/>
        <w:jc w:val="both"/>
        <w:rPr>
          <w:rFonts w:cstheme="minorHAnsi"/>
          <w:i/>
          <w:iCs/>
          <w:color w:val="1A1A1A" w:themeColor="background1" w:themeShade="1A"/>
          <w:sz w:val="22"/>
          <w:szCs w:val="22"/>
          <w:lang w:val="en-GB" w:bidi="en-GB"/>
        </w:rPr>
      </w:pPr>
      <w:r w:rsidRPr="00A55192">
        <w:rPr>
          <w:rFonts w:cstheme="minorHAnsi"/>
          <w:i/>
          <w:iCs/>
          <w:color w:val="1A1A1A" w:themeColor="background1" w:themeShade="1A"/>
          <w:sz w:val="22"/>
          <w:szCs w:val="22"/>
          <w:lang w:val="en-GB" w:bidi="en-GB"/>
        </w:rPr>
        <w:t>Financial statements of the two last years (accounts receivables and payables, and balance sheet for the previous financial year).</w:t>
      </w:r>
    </w:p>
    <w:p w14:paraId="17D54C99" w14:textId="77777777" w:rsidR="00D1296D" w:rsidRPr="00B7019C" w:rsidRDefault="00D1296D" w:rsidP="002F749B">
      <w:pPr>
        <w:pStyle w:val="ListParagraph"/>
        <w:spacing w:after="240"/>
        <w:ind w:left="360"/>
        <w:jc w:val="both"/>
        <w:rPr>
          <w:rFonts w:asciiTheme="minorHAnsi" w:hAnsiTheme="minorHAnsi" w:cs="Calibri"/>
          <w:b/>
          <w:i/>
          <w:color w:val="1A1A1A" w:themeColor="background1" w:themeShade="1A"/>
          <w:sz w:val="22"/>
          <w:szCs w:val="22"/>
        </w:rPr>
      </w:pPr>
    </w:p>
    <w:p w14:paraId="324A6FBF" w14:textId="77777777" w:rsidR="009B1A5B" w:rsidRPr="00B7019C" w:rsidRDefault="009B1A5B" w:rsidP="009B1A5B">
      <w:pPr>
        <w:pStyle w:val="ListParagraph"/>
        <w:spacing w:after="240"/>
        <w:jc w:val="both"/>
        <w:rPr>
          <w:rFonts w:asciiTheme="minorHAnsi" w:hAnsiTheme="minorHAnsi" w:cs="Calibri"/>
          <w:i/>
          <w:color w:val="1A1A1A" w:themeColor="background1" w:themeShade="1A"/>
          <w:sz w:val="22"/>
          <w:szCs w:val="22"/>
        </w:rPr>
      </w:pPr>
    </w:p>
    <w:p w14:paraId="6CADC63B" w14:textId="77777777" w:rsidR="009B1A5B" w:rsidRPr="00B7019C" w:rsidRDefault="009B1A5B" w:rsidP="009B1A5B">
      <w:pPr>
        <w:pStyle w:val="ListParagraph"/>
        <w:numPr>
          <w:ilvl w:val="0"/>
          <w:numId w:val="7"/>
        </w:numPr>
        <w:spacing w:before="144" w:after="240"/>
        <w:contextualSpacing w:val="0"/>
        <w:jc w:val="both"/>
        <w:rPr>
          <w:rFonts w:asciiTheme="minorHAnsi" w:hAnsiTheme="minorHAnsi" w:cs="Calibri"/>
          <w:b/>
          <w:color w:val="1A1A1A" w:themeColor="background1" w:themeShade="1A"/>
          <w:sz w:val="22"/>
          <w:szCs w:val="22"/>
        </w:rPr>
      </w:pPr>
      <w:r w:rsidRPr="00B7019C">
        <w:rPr>
          <w:rFonts w:asciiTheme="minorHAnsi" w:hAnsiTheme="minorHAnsi" w:cs="Calibri"/>
          <w:b/>
          <w:color w:val="1A1A1A" w:themeColor="background1" w:themeShade="1A"/>
          <w:sz w:val="22"/>
          <w:szCs w:val="22"/>
        </w:rPr>
        <w:t>DOKUMENTE MBËSHTETËSE JO TË DETYRUESHME PËR APLIKANTIN</w:t>
      </w:r>
    </w:p>
    <w:p w14:paraId="619AA916" w14:textId="3BCDBA54" w:rsidR="009B1A5B" w:rsidRPr="00B7019C" w:rsidRDefault="009B1A5B" w:rsidP="009B1A5B">
      <w:pPr>
        <w:pStyle w:val="ListParagraph"/>
        <w:numPr>
          <w:ilvl w:val="0"/>
          <w:numId w:val="12"/>
        </w:numPr>
        <w:spacing w:after="240"/>
        <w:jc w:val="both"/>
        <w:rPr>
          <w:rFonts w:asciiTheme="minorHAnsi" w:hAnsiTheme="minorHAnsi" w:cstheme="minorHAnsi"/>
          <w:i/>
          <w:color w:val="1A1A1A" w:themeColor="background1" w:themeShade="1A"/>
          <w:sz w:val="22"/>
          <w:szCs w:val="22"/>
        </w:rPr>
      </w:pPr>
      <w:r w:rsidRPr="00B7019C">
        <w:rPr>
          <w:rStyle w:val="tlid-translation"/>
          <w:rFonts w:asciiTheme="minorHAnsi" w:eastAsiaTheme="majorEastAsia" w:hAnsiTheme="minorHAnsi" w:cstheme="minorHAnsi"/>
          <w:i/>
          <w:color w:val="1A1A1A" w:themeColor="background1" w:themeShade="1A"/>
          <w:sz w:val="22"/>
          <w:szCs w:val="22"/>
        </w:rPr>
        <w:t xml:space="preserve">Çfarëdo dokumentesh të tjerë që përmbajnë të dhëna ose informacion, që nxjerrin në dukje në mënyrë të përmbledhur kapacitetet e </w:t>
      </w:r>
      <w:proofErr w:type="spellStart"/>
      <w:r w:rsidR="00422F73">
        <w:rPr>
          <w:rStyle w:val="tlid-translation"/>
          <w:rFonts w:asciiTheme="minorHAnsi" w:eastAsiaTheme="majorEastAsia" w:hAnsiTheme="minorHAnsi" w:cstheme="minorHAnsi"/>
          <w:i/>
          <w:color w:val="1A1A1A" w:themeColor="background1" w:themeShade="1A"/>
          <w:sz w:val="22"/>
          <w:szCs w:val="22"/>
        </w:rPr>
        <w:t>aplikantit</w:t>
      </w:r>
      <w:proofErr w:type="spellEnd"/>
      <w:r w:rsidRPr="00B7019C">
        <w:rPr>
          <w:rStyle w:val="tlid-translation"/>
          <w:rFonts w:asciiTheme="minorHAnsi" w:eastAsiaTheme="majorEastAsia" w:hAnsiTheme="minorHAnsi" w:cstheme="minorHAnsi"/>
          <w:i/>
          <w:color w:val="1A1A1A" w:themeColor="background1" w:themeShade="1A"/>
          <w:sz w:val="22"/>
          <w:szCs w:val="22"/>
        </w:rPr>
        <w:t xml:space="preserve"> në lidhje me zbatimin e projektit të propozuar</w:t>
      </w:r>
      <w:r w:rsidR="00422F73">
        <w:rPr>
          <w:rStyle w:val="tlid-translation"/>
          <w:rFonts w:asciiTheme="minorHAnsi" w:eastAsiaTheme="majorEastAsia" w:hAnsiTheme="minorHAnsi" w:cstheme="minorHAnsi"/>
          <w:i/>
          <w:color w:val="1A1A1A" w:themeColor="background1" w:themeShade="1A"/>
          <w:sz w:val="22"/>
          <w:szCs w:val="22"/>
        </w:rPr>
        <w:t xml:space="preserve"> apo t</w:t>
      </w:r>
      <w:r w:rsidR="00422F73" w:rsidRPr="00B7019C">
        <w:rPr>
          <w:rStyle w:val="tlid-translation"/>
          <w:rFonts w:asciiTheme="minorHAnsi" w:eastAsiaTheme="majorEastAsia" w:hAnsiTheme="minorHAnsi" w:cstheme="minorHAnsi"/>
          <w:i/>
          <w:color w:val="1A1A1A" w:themeColor="background1" w:themeShade="1A"/>
          <w:sz w:val="22"/>
          <w:szCs w:val="22"/>
        </w:rPr>
        <w:t>ë</w:t>
      </w:r>
      <w:r w:rsidR="003864B3">
        <w:rPr>
          <w:rStyle w:val="tlid-translation"/>
          <w:rFonts w:asciiTheme="minorHAnsi" w:eastAsiaTheme="majorEastAsia" w:hAnsiTheme="minorHAnsi" w:cstheme="minorHAnsi"/>
          <w:i/>
          <w:color w:val="1A1A1A" w:themeColor="background1" w:themeShade="1A"/>
          <w:sz w:val="22"/>
          <w:szCs w:val="22"/>
        </w:rPr>
        <w:t xml:space="preserve"> partneritetit t</w:t>
      </w:r>
      <w:r w:rsidR="003864B3" w:rsidRPr="00B7019C">
        <w:rPr>
          <w:rStyle w:val="tlid-translation"/>
          <w:rFonts w:asciiTheme="minorHAnsi" w:eastAsiaTheme="majorEastAsia" w:hAnsiTheme="minorHAnsi" w:cstheme="minorHAnsi"/>
          <w:i/>
          <w:color w:val="1A1A1A" w:themeColor="background1" w:themeShade="1A"/>
          <w:sz w:val="22"/>
          <w:szCs w:val="22"/>
        </w:rPr>
        <w:t>ë</w:t>
      </w:r>
      <w:r w:rsidR="003864B3">
        <w:rPr>
          <w:rStyle w:val="tlid-translation"/>
          <w:rFonts w:asciiTheme="minorHAnsi" w:eastAsiaTheme="majorEastAsia" w:hAnsiTheme="minorHAnsi" w:cstheme="minorHAnsi"/>
          <w:i/>
          <w:color w:val="1A1A1A" w:themeColor="background1" w:themeShade="1A"/>
          <w:sz w:val="22"/>
          <w:szCs w:val="22"/>
        </w:rPr>
        <w:t xml:space="preserve"> tij me institucionet dhe ofruesit e sh</w:t>
      </w:r>
      <w:r w:rsidR="003864B3" w:rsidRPr="00B7019C">
        <w:rPr>
          <w:rStyle w:val="tlid-translation"/>
          <w:rFonts w:asciiTheme="minorHAnsi" w:eastAsiaTheme="majorEastAsia" w:hAnsiTheme="minorHAnsi" w:cstheme="minorHAnsi"/>
          <w:i/>
          <w:color w:val="1A1A1A" w:themeColor="background1" w:themeShade="1A"/>
          <w:sz w:val="22"/>
          <w:szCs w:val="22"/>
        </w:rPr>
        <w:t>ë</w:t>
      </w:r>
      <w:r w:rsidR="003864B3">
        <w:rPr>
          <w:rStyle w:val="tlid-translation"/>
          <w:rFonts w:asciiTheme="minorHAnsi" w:eastAsiaTheme="majorEastAsia" w:hAnsiTheme="minorHAnsi" w:cstheme="minorHAnsi"/>
          <w:i/>
          <w:color w:val="1A1A1A" w:themeColor="background1" w:themeShade="1A"/>
          <w:sz w:val="22"/>
          <w:szCs w:val="22"/>
        </w:rPr>
        <w:t>rbimeve</w:t>
      </w:r>
      <w:r w:rsidR="003864B3" w:rsidRPr="003864B3">
        <w:rPr>
          <w:rStyle w:val="tlid-translation"/>
          <w:rFonts w:asciiTheme="minorHAnsi" w:eastAsiaTheme="majorEastAsia" w:hAnsiTheme="minorHAnsi" w:cstheme="minorHAnsi"/>
          <w:i/>
          <w:color w:val="1A1A1A" w:themeColor="background1" w:themeShade="1A"/>
          <w:sz w:val="22"/>
          <w:szCs w:val="22"/>
        </w:rPr>
        <w:t xml:space="preserve"> </w:t>
      </w:r>
      <w:r w:rsidR="003864B3">
        <w:rPr>
          <w:rStyle w:val="tlid-translation"/>
          <w:rFonts w:asciiTheme="minorHAnsi" w:eastAsiaTheme="majorEastAsia" w:hAnsiTheme="minorHAnsi" w:cstheme="minorHAnsi"/>
          <w:i/>
          <w:color w:val="1A1A1A" w:themeColor="background1" w:themeShade="1A"/>
          <w:sz w:val="22"/>
          <w:szCs w:val="22"/>
        </w:rPr>
        <w:t>e nivelit vendor</w:t>
      </w:r>
    </w:p>
    <w:p w14:paraId="0555A150" w14:textId="77777777" w:rsidR="009B1A5B" w:rsidRPr="00B7019C" w:rsidRDefault="009B1A5B" w:rsidP="009B1A5B">
      <w:pPr>
        <w:pStyle w:val="ListParagraph"/>
        <w:spacing w:after="240"/>
        <w:jc w:val="both"/>
        <w:rPr>
          <w:rFonts w:asciiTheme="minorHAnsi" w:hAnsiTheme="minorHAnsi" w:cstheme="minorHAnsi"/>
          <w:i/>
          <w:color w:val="1A1A1A" w:themeColor="background1" w:themeShade="1A"/>
          <w:sz w:val="22"/>
          <w:szCs w:val="22"/>
        </w:rPr>
      </w:pPr>
    </w:p>
    <w:p w14:paraId="411A3841" w14:textId="77777777" w:rsidR="009B1A5B" w:rsidRPr="00B7019C" w:rsidRDefault="009B1A5B" w:rsidP="009B1A5B">
      <w:pPr>
        <w:pStyle w:val="ListParagraph"/>
        <w:numPr>
          <w:ilvl w:val="0"/>
          <w:numId w:val="10"/>
        </w:numPr>
        <w:shd w:val="clear" w:color="auto" w:fill="F2F2F2" w:themeFill="background1" w:themeFillShade="F2"/>
        <w:spacing w:after="240"/>
        <w:jc w:val="both"/>
        <w:rPr>
          <w:rFonts w:asciiTheme="minorHAnsi" w:hAnsiTheme="minorHAnsi" w:cs="Calibri"/>
          <w:smallCaps/>
          <w:color w:val="1A1A1A" w:themeColor="background1" w:themeShade="1A"/>
          <w:sz w:val="22"/>
          <w:szCs w:val="22"/>
        </w:rPr>
      </w:pPr>
      <w:r w:rsidRPr="00B7019C">
        <w:rPr>
          <w:rFonts w:asciiTheme="minorHAnsi" w:hAnsiTheme="minorHAnsi" w:cs="Calibri"/>
          <w:smallCaps/>
          <w:color w:val="1A1A1A" w:themeColor="background1" w:themeShade="1A"/>
          <w:sz w:val="22"/>
          <w:szCs w:val="22"/>
        </w:rPr>
        <w:t>DOKUMENTE MBËSHTETËSE PËR PARTNERËT (NËSE KA)</w:t>
      </w:r>
    </w:p>
    <w:p w14:paraId="25ECE650" w14:textId="77777777" w:rsidR="009B1A5B" w:rsidRPr="00B7019C" w:rsidRDefault="009B1A5B" w:rsidP="009B1A5B">
      <w:pPr>
        <w:pStyle w:val="ListParagraph"/>
        <w:spacing w:before="144" w:after="240"/>
        <w:jc w:val="both"/>
        <w:rPr>
          <w:rFonts w:asciiTheme="minorHAnsi" w:hAnsiTheme="minorHAnsi" w:cs="Calibri"/>
          <w:b/>
          <w:color w:val="1A1A1A" w:themeColor="background1" w:themeShade="1A"/>
          <w:sz w:val="22"/>
          <w:szCs w:val="22"/>
        </w:rPr>
      </w:pPr>
    </w:p>
    <w:p w14:paraId="0C4C5698" w14:textId="77777777" w:rsidR="009B1A5B" w:rsidRPr="00B7019C" w:rsidRDefault="009B1A5B" w:rsidP="009B1A5B">
      <w:pPr>
        <w:pStyle w:val="ListParagraph"/>
        <w:spacing w:before="144" w:after="240"/>
        <w:jc w:val="both"/>
        <w:rPr>
          <w:rFonts w:asciiTheme="minorHAnsi" w:hAnsiTheme="minorHAnsi" w:cs="Calibri"/>
          <w:b/>
          <w:color w:val="1A1A1A" w:themeColor="background1" w:themeShade="1A"/>
          <w:sz w:val="22"/>
          <w:szCs w:val="22"/>
        </w:rPr>
      </w:pPr>
    </w:p>
    <w:p w14:paraId="67A2BC4A" w14:textId="77777777" w:rsidR="009B1A5B" w:rsidRPr="00B7019C" w:rsidRDefault="009B1A5B" w:rsidP="009B1A5B">
      <w:pPr>
        <w:pStyle w:val="ListParagraph"/>
        <w:numPr>
          <w:ilvl w:val="0"/>
          <w:numId w:val="7"/>
        </w:numPr>
        <w:spacing w:before="144" w:after="240"/>
        <w:contextualSpacing w:val="0"/>
        <w:jc w:val="both"/>
        <w:rPr>
          <w:rFonts w:asciiTheme="minorHAnsi" w:hAnsiTheme="minorHAnsi" w:cs="Calibri"/>
          <w:b/>
          <w:color w:val="1A1A1A" w:themeColor="background1" w:themeShade="1A"/>
          <w:sz w:val="22"/>
          <w:szCs w:val="22"/>
        </w:rPr>
      </w:pPr>
      <w:r w:rsidRPr="00B7019C">
        <w:rPr>
          <w:rFonts w:asciiTheme="minorHAnsi" w:hAnsiTheme="minorHAnsi" w:cs="Calibri"/>
          <w:b/>
          <w:color w:val="1A1A1A" w:themeColor="background1" w:themeShade="1A"/>
          <w:sz w:val="22"/>
          <w:szCs w:val="22"/>
        </w:rPr>
        <w:t>DOKUMENTE MBËSHTETËSE TË DETYRUESHME PËR PARTNERËT</w:t>
      </w:r>
    </w:p>
    <w:p w14:paraId="691E5020" w14:textId="77777777" w:rsidR="009B1A5B" w:rsidRPr="00B7019C" w:rsidRDefault="009B1A5B" w:rsidP="009B1A5B">
      <w:pPr>
        <w:spacing w:after="240"/>
        <w:jc w:val="both"/>
        <w:rPr>
          <w:rFonts w:cs="Calibri"/>
          <w:i/>
          <w:color w:val="1A1A1A" w:themeColor="background1" w:themeShade="1A"/>
        </w:rPr>
      </w:pPr>
      <w:r w:rsidRPr="00B7019C">
        <w:rPr>
          <w:rStyle w:val="tlid-translation"/>
          <w:color w:val="1A1A1A" w:themeColor="background1" w:themeShade="1A"/>
        </w:rPr>
        <w:t>Këto dokumente janë plotësues të deklaratës/deklaratave të Partneritetit të kërkuar dhe të dorëzuar si pjesë e Shtojcës A (seksioni 17), i cili gjithashtu është i detyrueshëm.</w:t>
      </w:r>
    </w:p>
    <w:p w14:paraId="4AF4D562" w14:textId="77777777" w:rsidR="009B1A5B" w:rsidRPr="00B7019C" w:rsidRDefault="009B1A5B" w:rsidP="009B1A5B">
      <w:pPr>
        <w:pStyle w:val="ListParagraph"/>
        <w:numPr>
          <w:ilvl w:val="0"/>
          <w:numId w:val="9"/>
        </w:numPr>
        <w:spacing w:after="240"/>
        <w:jc w:val="both"/>
        <w:rPr>
          <w:rFonts w:asciiTheme="minorHAnsi" w:hAnsiTheme="minorHAnsi" w:cstheme="minorHAnsi"/>
          <w:color w:val="1A1A1A" w:themeColor="background1" w:themeShade="1A"/>
          <w:sz w:val="22"/>
          <w:szCs w:val="22"/>
        </w:rPr>
      </w:pPr>
      <w:r w:rsidRPr="00B7019C">
        <w:rPr>
          <w:rStyle w:val="tlid-translation"/>
          <w:rFonts w:asciiTheme="minorHAnsi" w:eastAsiaTheme="majorEastAsia" w:hAnsiTheme="minorHAnsi" w:cstheme="minorHAnsi"/>
          <w:color w:val="1A1A1A" w:themeColor="background1" w:themeShade="1A"/>
          <w:sz w:val="22"/>
          <w:szCs w:val="22"/>
        </w:rPr>
        <w:t>Një kopje të dokumentit zyrtar që vërteton themelimin e Entit të partnerit nga Autoritetet Kombëtare (regjistrimi në gjykatë nëse Enti partner është një OJQ)</w:t>
      </w:r>
    </w:p>
    <w:p w14:paraId="2DAAF0D0" w14:textId="77777777" w:rsidR="009B1A5B" w:rsidRPr="00B7019C" w:rsidRDefault="009B1A5B" w:rsidP="009B1A5B">
      <w:pPr>
        <w:pStyle w:val="ListParagraph"/>
        <w:spacing w:after="240"/>
        <w:jc w:val="both"/>
        <w:rPr>
          <w:rFonts w:asciiTheme="minorHAnsi" w:hAnsiTheme="minorHAnsi" w:cs="Calibri"/>
          <w:color w:val="1A1A1A" w:themeColor="background1" w:themeShade="1A"/>
          <w:sz w:val="22"/>
          <w:szCs w:val="22"/>
        </w:rPr>
      </w:pPr>
    </w:p>
    <w:p w14:paraId="11E517BC" w14:textId="77777777" w:rsidR="009B1A5B" w:rsidRPr="00B7019C" w:rsidRDefault="009B1A5B" w:rsidP="009B1A5B">
      <w:pPr>
        <w:pStyle w:val="ListParagraph"/>
        <w:numPr>
          <w:ilvl w:val="0"/>
          <w:numId w:val="9"/>
        </w:numPr>
        <w:spacing w:after="240"/>
        <w:jc w:val="both"/>
        <w:rPr>
          <w:rFonts w:asciiTheme="minorHAnsi" w:hAnsiTheme="minorHAnsi" w:cs="Calibri"/>
          <w:color w:val="1A1A1A" w:themeColor="background1" w:themeShade="1A"/>
          <w:sz w:val="22"/>
          <w:szCs w:val="22"/>
        </w:rPr>
      </w:pPr>
      <w:r w:rsidRPr="00B7019C">
        <w:rPr>
          <w:rFonts w:asciiTheme="minorHAnsi" w:hAnsiTheme="minorHAnsi" w:cs="Calibri"/>
          <w:color w:val="1A1A1A" w:themeColor="background1" w:themeShade="1A"/>
          <w:sz w:val="22"/>
          <w:szCs w:val="22"/>
        </w:rPr>
        <w:t xml:space="preserve">Një dokument zyrtar të NIPT-it të Entit partner </w:t>
      </w:r>
    </w:p>
    <w:p w14:paraId="1CCC354E" w14:textId="77777777" w:rsidR="009B1A5B" w:rsidRPr="00B7019C" w:rsidRDefault="009B1A5B" w:rsidP="009B1A5B">
      <w:pPr>
        <w:pStyle w:val="ListParagraph"/>
        <w:rPr>
          <w:rFonts w:asciiTheme="minorHAnsi" w:hAnsiTheme="minorHAnsi" w:cs="Calibri"/>
          <w:color w:val="1A1A1A" w:themeColor="background1" w:themeShade="1A"/>
          <w:sz w:val="22"/>
          <w:szCs w:val="22"/>
        </w:rPr>
      </w:pPr>
    </w:p>
    <w:p w14:paraId="6125B90A" w14:textId="25669C3A" w:rsidR="009B1A5B" w:rsidRPr="00B7019C" w:rsidRDefault="009B1A5B" w:rsidP="009B1A5B">
      <w:pPr>
        <w:rPr>
          <w:rFonts w:cstheme="minorHAnsi"/>
          <w:color w:val="1A1A1A" w:themeColor="background1" w:themeShade="1A"/>
        </w:rPr>
      </w:pPr>
      <w:r w:rsidRPr="00B7019C">
        <w:rPr>
          <w:rFonts w:cstheme="minorHAnsi"/>
          <w:color w:val="1A1A1A" w:themeColor="background1" w:themeShade="1A"/>
        </w:rPr>
        <w:br w:type="page"/>
      </w:r>
    </w:p>
    <w:p w14:paraId="7F38AE50" w14:textId="77777777" w:rsidR="009B1A5B" w:rsidRPr="00B7019C" w:rsidRDefault="009B1A5B" w:rsidP="009B1A5B">
      <w:pPr>
        <w:pStyle w:val="Heading2"/>
        <w:rPr>
          <w:rFonts w:asciiTheme="minorHAnsi" w:hAnsiTheme="minorHAnsi" w:cstheme="minorHAnsi"/>
          <w:b/>
          <w:color w:val="1A1A1A" w:themeColor="background1" w:themeShade="1A"/>
          <w:sz w:val="22"/>
          <w:szCs w:val="22"/>
        </w:rPr>
      </w:pPr>
      <w:bookmarkStart w:id="96" w:name="_Toc5707437"/>
      <w:r w:rsidRPr="00B7019C">
        <w:rPr>
          <w:rFonts w:asciiTheme="minorHAnsi" w:hAnsiTheme="minorHAnsi" w:cstheme="minorHAnsi"/>
          <w:b/>
          <w:color w:val="1A1A1A" w:themeColor="background1" w:themeShade="1A"/>
          <w:sz w:val="22"/>
          <w:szCs w:val="22"/>
        </w:rPr>
        <w:lastRenderedPageBreak/>
        <w:t>SHTOJCA C: Buxheti (Format në Excel)</w:t>
      </w:r>
      <w:bookmarkEnd w:id="96"/>
    </w:p>
    <w:p w14:paraId="3C8432AA" w14:textId="77777777" w:rsidR="009B1A5B" w:rsidRPr="00B7019C" w:rsidRDefault="009B1A5B" w:rsidP="009B1A5B">
      <w:pPr>
        <w:rPr>
          <w:rFonts w:cstheme="minorHAnsi"/>
          <w:b/>
          <w:bCs/>
          <w:color w:val="1A1A1A" w:themeColor="background1" w:themeShade="1A"/>
        </w:rPr>
      </w:pPr>
      <w:r w:rsidRPr="00B7019C">
        <w:rPr>
          <w:rFonts w:cstheme="minorHAnsi"/>
          <w:b/>
          <w:bCs/>
          <w:color w:val="1A1A1A" w:themeColor="background1" w:themeShade="1A"/>
        </w:rPr>
        <w:t xml:space="preserve"> </w:t>
      </w:r>
    </w:p>
    <w:p w14:paraId="2607BEC3" w14:textId="77777777" w:rsidR="00C03917" w:rsidRDefault="005454D1" w:rsidP="009B1A5B">
      <w:pPr>
        <w:rPr>
          <w:b/>
          <w:color w:val="1A1A1A" w:themeColor="background1" w:themeShade="1A"/>
        </w:rPr>
        <w:sectPr w:rsidR="00C03917" w:rsidSect="00A93565">
          <w:headerReference w:type="even" r:id="rId19"/>
          <w:headerReference w:type="default" r:id="rId20"/>
          <w:footerReference w:type="even" r:id="rId21"/>
          <w:footerReference w:type="default" r:id="rId22"/>
          <w:headerReference w:type="first" r:id="rId23"/>
          <w:footerReference w:type="first" r:id="rId24"/>
          <w:pgSz w:w="11907" w:h="16839" w:code="9"/>
          <w:pgMar w:top="1620" w:right="1080" w:bottom="1440" w:left="1080" w:header="720" w:footer="720" w:gutter="0"/>
          <w:cols w:space="720"/>
          <w:titlePg/>
          <w:docGrid w:linePitch="360"/>
        </w:sectPr>
      </w:pPr>
      <w:r>
        <w:rPr>
          <w:b/>
          <w:color w:val="1A1A1A" w:themeColor="background1" w:themeShade="1A"/>
        </w:rPr>
        <w:object w:dxaOrig="1504" w:dyaOrig="982" w14:anchorId="186E71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49pt" o:ole="">
            <v:imagedata r:id="rId25" o:title=""/>
          </v:shape>
          <o:OLEObject Type="Embed" ProgID="Excel.Sheet.12" ShapeID="_x0000_i1025" DrawAspect="Icon" ObjectID="_1711348720" r:id="rId26"/>
        </w:object>
      </w:r>
    </w:p>
    <w:tbl>
      <w:tblPr>
        <w:tblW w:w="15390" w:type="dxa"/>
        <w:tblInd w:w="-882" w:type="dxa"/>
        <w:tblLayout w:type="fixed"/>
        <w:tblLook w:val="04A0" w:firstRow="1" w:lastRow="0" w:firstColumn="1" w:lastColumn="0" w:noHBand="0" w:noVBand="1"/>
      </w:tblPr>
      <w:tblGrid>
        <w:gridCol w:w="820"/>
        <w:gridCol w:w="4130"/>
        <w:gridCol w:w="990"/>
        <w:gridCol w:w="990"/>
        <w:gridCol w:w="990"/>
        <w:gridCol w:w="1080"/>
        <w:gridCol w:w="981"/>
        <w:gridCol w:w="1089"/>
        <w:gridCol w:w="4320"/>
      </w:tblGrid>
      <w:tr w:rsidR="0099326B" w:rsidRPr="0099326B" w14:paraId="6A5329A9" w14:textId="77777777" w:rsidTr="0099326B">
        <w:trPr>
          <w:trHeight w:val="290"/>
        </w:trPr>
        <w:tc>
          <w:tcPr>
            <w:tcW w:w="4950" w:type="dxa"/>
            <w:gridSpan w:val="2"/>
            <w:tcBorders>
              <w:top w:val="nil"/>
              <w:left w:val="nil"/>
              <w:bottom w:val="nil"/>
              <w:right w:val="nil"/>
            </w:tcBorders>
            <w:shd w:val="clear" w:color="auto" w:fill="auto"/>
            <w:noWrap/>
            <w:hideMark/>
          </w:tcPr>
          <w:p w14:paraId="4A904C89" w14:textId="043F1508" w:rsidR="0099326B" w:rsidRPr="0099326B" w:rsidRDefault="009B1A5B" w:rsidP="0099326B">
            <w:pPr>
              <w:spacing w:after="0" w:line="240" w:lineRule="auto"/>
              <w:rPr>
                <w:rFonts w:ascii="Calibri" w:eastAsia="Times New Roman" w:hAnsi="Calibri" w:cs="Calibri"/>
                <w:b/>
                <w:bCs/>
                <w:color w:val="000000"/>
                <w:lang w:val="en-US"/>
              </w:rPr>
            </w:pPr>
            <w:r w:rsidRPr="00B7019C">
              <w:rPr>
                <w:b/>
                <w:color w:val="1A1A1A" w:themeColor="background1" w:themeShade="1A"/>
              </w:rPr>
              <w:lastRenderedPageBreak/>
              <w:br w:type="page"/>
            </w:r>
            <w:proofErr w:type="spellStart"/>
            <w:r w:rsidR="0099326B" w:rsidRPr="0099326B">
              <w:rPr>
                <w:rFonts w:ascii="Calibri" w:eastAsia="Times New Roman" w:hAnsi="Calibri" w:cs="Calibri"/>
                <w:b/>
                <w:bCs/>
                <w:color w:val="000000"/>
                <w:lang w:val="en-US"/>
              </w:rPr>
              <w:t>Buxheti</w:t>
            </w:r>
            <w:proofErr w:type="spellEnd"/>
            <w:r w:rsidR="0099326B" w:rsidRPr="0099326B">
              <w:rPr>
                <w:rFonts w:ascii="Calibri" w:eastAsia="Times New Roman" w:hAnsi="Calibri" w:cs="Calibri"/>
                <w:b/>
                <w:bCs/>
                <w:color w:val="000000"/>
                <w:lang w:val="en-US"/>
              </w:rPr>
              <w:t xml:space="preserve"> </w:t>
            </w:r>
            <w:proofErr w:type="spellStart"/>
            <w:r w:rsidR="0099326B" w:rsidRPr="0099326B">
              <w:rPr>
                <w:rFonts w:ascii="Calibri" w:eastAsia="Times New Roman" w:hAnsi="Calibri" w:cs="Calibri"/>
                <w:b/>
                <w:bCs/>
                <w:color w:val="000000"/>
                <w:lang w:val="en-US"/>
              </w:rPr>
              <w:t>i</w:t>
            </w:r>
            <w:proofErr w:type="spellEnd"/>
            <w:r w:rsidR="0099326B" w:rsidRPr="0099326B">
              <w:rPr>
                <w:rFonts w:ascii="Calibri" w:eastAsia="Times New Roman" w:hAnsi="Calibri" w:cs="Calibri"/>
                <w:b/>
                <w:bCs/>
                <w:color w:val="000000"/>
                <w:lang w:val="en-US"/>
              </w:rPr>
              <w:t xml:space="preserve"> </w:t>
            </w:r>
            <w:proofErr w:type="spellStart"/>
            <w:r w:rsidR="0099326B" w:rsidRPr="0099326B">
              <w:rPr>
                <w:rFonts w:ascii="Calibri" w:eastAsia="Times New Roman" w:hAnsi="Calibri" w:cs="Calibri"/>
                <w:b/>
                <w:bCs/>
                <w:color w:val="000000"/>
                <w:lang w:val="en-US"/>
              </w:rPr>
              <w:t>detajuar</w:t>
            </w:r>
            <w:proofErr w:type="spellEnd"/>
            <w:r w:rsidR="0099326B" w:rsidRPr="0099326B">
              <w:rPr>
                <w:rFonts w:ascii="Calibri" w:eastAsia="Times New Roman" w:hAnsi="Calibri" w:cs="Calibri"/>
                <w:b/>
                <w:bCs/>
                <w:color w:val="000000"/>
                <w:lang w:val="en-US"/>
              </w:rPr>
              <w:t>:</w:t>
            </w:r>
          </w:p>
        </w:tc>
        <w:tc>
          <w:tcPr>
            <w:tcW w:w="990" w:type="dxa"/>
            <w:tcBorders>
              <w:top w:val="nil"/>
              <w:left w:val="nil"/>
              <w:bottom w:val="nil"/>
              <w:right w:val="nil"/>
            </w:tcBorders>
            <w:shd w:val="clear" w:color="auto" w:fill="auto"/>
            <w:noWrap/>
            <w:vAlign w:val="bottom"/>
            <w:hideMark/>
          </w:tcPr>
          <w:p w14:paraId="1CD4F84B" w14:textId="77777777" w:rsidR="0099326B" w:rsidRPr="0099326B" w:rsidRDefault="0099326B" w:rsidP="0099326B">
            <w:pPr>
              <w:spacing w:after="0" w:line="240" w:lineRule="auto"/>
              <w:rPr>
                <w:rFonts w:ascii="Calibri" w:eastAsia="Times New Roman" w:hAnsi="Calibri" w:cs="Calibri"/>
                <w:b/>
                <w:bCs/>
                <w:color w:val="000000"/>
                <w:lang w:val="en-US"/>
              </w:rPr>
            </w:pPr>
          </w:p>
        </w:tc>
        <w:tc>
          <w:tcPr>
            <w:tcW w:w="990" w:type="dxa"/>
            <w:tcBorders>
              <w:top w:val="nil"/>
              <w:left w:val="nil"/>
              <w:bottom w:val="nil"/>
              <w:right w:val="nil"/>
            </w:tcBorders>
            <w:shd w:val="clear" w:color="auto" w:fill="auto"/>
            <w:noWrap/>
            <w:vAlign w:val="bottom"/>
            <w:hideMark/>
          </w:tcPr>
          <w:p w14:paraId="31460487" w14:textId="77777777" w:rsidR="0099326B" w:rsidRPr="0099326B" w:rsidRDefault="0099326B" w:rsidP="0099326B">
            <w:pPr>
              <w:spacing w:after="0" w:line="240" w:lineRule="auto"/>
              <w:rPr>
                <w:rFonts w:ascii="Times New Roman" w:eastAsia="Times New Roman" w:hAnsi="Times New Roman" w:cs="Times New Roman"/>
                <w:sz w:val="20"/>
                <w:szCs w:val="20"/>
                <w:lang w:val="en-US"/>
              </w:rPr>
            </w:pPr>
          </w:p>
        </w:tc>
        <w:tc>
          <w:tcPr>
            <w:tcW w:w="990" w:type="dxa"/>
            <w:tcBorders>
              <w:top w:val="nil"/>
              <w:left w:val="nil"/>
              <w:bottom w:val="nil"/>
              <w:right w:val="nil"/>
            </w:tcBorders>
            <w:shd w:val="clear" w:color="auto" w:fill="auto"/>
            <w:noWrap/>
            <w:vAlign w:val="bottom"/>
            <w:hideMark/>
          </w:tcPr>
          <w:p w14:paraId="66287A1E" w14:textId="77777777" w:rsidR="0099326B" w:rsidRPr="0099326B" w:rsidRDefault="0099326B" w:rsidP="0099326B">
            <w:pPr>
              <w:spacing w:after="0" w:line="240" w:lineRule="auto"/>
              <w:rPr>
                <w:rFonts w:ascii="Times New Roman" w:eastAsia="Times New Roman" w:hAnsi="Times New Roman" w:cs="Times New Roman"/>
                <w:sz w:val="20"/>
                <w:szCs w:val="20"/>
                <w:lang w:val="en-US"/>
              </w:rPr>
            </w:pPr>
          </w:p>
        </w:tc>
        <w:tc>
          <w:tcPr>
            <w:tcW w:w="1080" w:type="dxa"/>
            <w:tcBorders>
              <w:top w:val="nil"/>
              <w:left w:val="nil"/>
              <w:bottom w:val="nil"/>
              <w:right w:val="nil"/>
            </w:tcBorders>
            <w:shd w:val="clear" w:color="auto" w:fill="auto"/>
            <w:noWrap/>
            <w:vAlign w:val="bottom"/>
            <w:hideMark/>
          </w:tcPr>
          <w:p w14:paraId="39E1D140" w14:textId="77777777" w:rsidR="0099326B" w:rsidRPr="0099326B" w:rsidRDefault="0099326B" w:rsidP="0099326B">
            <w:pPr>
              <w:spacing w:after="0" w:line="240" w:lineRule="auto"/>
              <w:rPr>
                <w:rFonts w:ascii="Times New Roman" w:eastAsia="Times New Roman" w:hAnsi="Times New Roman" w:cs="Times New Roman"/>
                <w:sz w:val="20"/>
                <w:szCs w:val="20"/>
                <w:lang w:val="en-US"/>
              </w:rPr>
            </w:pPr>
          </w:p>
        </w:tc>
        <w:tc>
          <w:tcPr>
            <w:tcW w:w="981" w:type="dxa"/>
            <w:tcBorders>
              <w:top w:val="nil"/>
              <w:left w:val="nil"/>
              <w:bottom w:val="nil"/>
              <w:right w:val="nil"/>
            </w:tcBorders>
            <w:shd w:val="clear" w:color="auto" w:fill="auto"/>
            <w:noWrap/>
            <w:vAlign w:val="bottom"/>
            <w:hideMark/>
          </w:tcPr>
          <w:p w14:paraId="272563DC" w14:textId="77777777" w:rsidR="0099326B" w:rsidRPr="0099326B" w:rsidRDefault="0099326B" w:rsidP="0099326B">
            <w:pPr>
              <w:spacing w:after="0" w:line="240" w:lineRule="auto"/>
              <w:rPr>
                <w:rFonts w:ascii="Times New Roman" w:eastAsia="Times New Roman" w:hAnsi="Times New Roman" w:cs="Times New Roman"/>
                <w:sz w:val="20"/>
                <w:szCs w:val="20"/>
                <w:lang w:val="en-US"/>
              </w:rPr>
            </w:pPr>
          </w:p>
        </w:tc>
        <w:tc>
          <w:tcPr>
            <w:tcW w:w="1089" w:type="dxa"/>
            <w:tcBorders>
              <w:top w:val="nil"/>
              <w:left w:val="nil"/>
              <w:bottom w:val="nil"/>
              <w:right w:val="nil"/>
            </w:tcBorders>
            <w:shd w:val="clear" w:color="auto" w:fill="auto"/>
            <w:noWrap/>
            <w:vAlign w:val="bottom"/>
            <w:hideMark/>
          </w:tcPr>
          <w:p w14:paraId="6074C011" w14:textId="77777777" w:rsidR="0099326B" w:rsidRPr="0099326B" w:rsidRDefault="0099326B" w:rsidP="0099326B">
            <w:pPr>
              <w:spacing w:after="0" w:line="240" w:lineRule="auto"/>
              <w:rPr>
                <w:rFonts w:ascii="Times New Roman" w:eastAsia="Times New Roman" w:hAnsi="Times New Roman" w:cs="Times New Roman"/>
                <w:sz w:val="20"/>
                <w:szCs w:val="20"/>
                <w:lang w:val="en-US"/>
              </w:rPr>
            </w:pPr>
          </w:p>
        </w:tc>
        <w:tc>
          <w:tcPr>
            <w:tcW w:w="4320" w:type="dxa"/>
            <w:tcBorders>
              <w:top w:val="nil"/>
              <w:left w:val="nil"/>
              <w:bottom w:val="nil"/>
              <w:right w:val="nil"/>
            </w:tcBorders>
            <w:shd w:val="clear" w:color="auto" w:fill="auto"/>
            <w:noWrap/>
            <w:vAlign w:val="bottom"/>
            <w:hideMark/>
          </w:tcPr>
          <w:p w14:paraId="79F94183" w14:textId="77777777" w:rsidR="0099326B" w:rsidRPr="0099326B" w:rsidRDefault="0099326B" w:rsidP="0099326B">
            <w:pPr>
              <w:spacing w:after="0" w:line="240" w:lineRule="auto"/>
              <w:rPr>
                <w:rFonts w:ascii="Times New Roman" w:eastAsia="Times New Roman" w:hAnsi="Times New Roman" w:cs="Times New Roman"/>
                <w:sz w:val="20"/>
                <w:szCs w:val="20"/>
                <w:lang w:val="en-US"/>
              </w:rPr>
            </w:pPr>
          </w:p>
        </w:tc>
      </w:tr>
      <w:tr w:rsidR="0099326B" w:rsidRPr="0099326B" w14:paraId="1C432DAE" w14:textId="77777777" w:rsidTr="0099326B">
        <w:trPr>
          <w:trHeight w:val="290"/>
        </w:trPr>
        <w:tc>
          <w:tcPr>
            <w:tcW w:w="4950" w:type="dxa"/>
            <w:gridSpan w:val="2"/>
            <w:tcBorders>
              <w:top w:val="nil"/>
              <w:left w:val="nil"/>
              <w:bottom w:val="nil"/>
              <w:right w:val="nil"/>
            </w:tcBorders>
            <w:shd w:val="clear" w:color="auto" w:fill="auto"/>
            <w:noWrap/>
            <w:hideMark/>
          </w:tcPr>
          <w:p w14:paraId="137227F7" w14:textId="77777777" w:rsidR="0099326B" w:rsidRPr="0099326B" w:rsidRDefault="0099326B" w:rsidP="0099326B">
            <w:pPr>
              <w:spacing w:after="0" w:line="240" w:lineRule="auto"/>
              <w:rPr>
                <w:rFonts w:ascii="Calibri" w:eastAsia="Times New Roman" w:hAnsi="Calibri" w:cs="Calibri"/>
                <w:b/>
                <w:bCs/>
                <w:color w:val="000000"/>
                <w:lang w:val="en-US"/>
              </w:rPr>
            </w:pPr>
            <w:proofErr w:type="spellStart"/>
            <w:r w:rsidRPr="0099326B">
              <w:rPr>
                <w:rFonts w:ascii="Calibri" w:eastAsia="Times New Roman" w:hAnsi="Calibri" w:cs="Calibri"/>
                <w:b/>
                <w:bCs/>
                <w:color w:val="000000"/>
                <w:lang w:val="en-US"/>
              </w:rPr>
              <w:t>Titulli</w:t>
            </w:r>
            <w:proofErr w:type="spellEnd"/>
            <w:r w:rsidRPr="0099326B">
              <w:rPr>
                <w:rFonts w:ascii="Calibri" w:eastAsia="Times New Roman" w:hAnsi="Calibri" w:cs="Calibri"/>
                <w:b/>
                <w:bCs/>
                <w:color w:val="000000"/>
                <w:lang w:val="en-US"/>
              </w:rPr>
              <w:t xml:space="preserve"> </w:t>
            </w:r>
            <w:proofErr w:type="spellStart"/>
            <w:r w:rsidRPr="0099326B">
              <w:rPr>
                <w:rFonts w:ascii="Calibri" w:eastAsia="Times New Roman" w:hAnsi="Calibri" w:cs="Calibri"/>
                <w:b/>
                <w:bCs/>
                <w:color w:val="000000"/>
                <w:lang w:val="en-US"/>
              </w:rPr>
              <w:t>Projektit</w:t>
            </w:r>
            <w:proofErr w:type="spellEnd"/>
            <w:r w:rsidRPr="0099326B">
              <w:rPr>
                <w:rFonts w:ascii="Calibri" w:eastAsia="Times New Roman" w:hAnsi="Calibri" w:cs="Calibri"/>
                <w:b/>
                <w:bCs/>
                <w:color w:val="000000"/>
                <w:lang w:val="en-US"/>
              </w:rPr>
              <w:t xml:space="preserve">: </w:t>
            </w:r>
          </w:p>
        </w:tc>
        <w:tc>
          <w:tcPr>
            <w:tcW w:w="990" w:type="dxa"/>
            <w:tcBorders>
              <w:top w:val="nil"/>
              <w:left w:val="nil"/>
              <w:bottom w:val="nil"/>
              <w:right w:val="nil"/>
            </w:tcBorders>
            <w:shd w:val="clear" w:color="auto" w:fill="auto"/>
            <w:noWrap/>
            <w:vAlign w:val="bottom"/>
            <w:hideMark/>
          </w:tcPr>
          <w:p w14:paraId="1D73F3F7" w14:textId="77777777" w:rsidR="0099326B" w:rsidRPr="0099326B" w:rsidRDefault="0099326B" w:rsidP="0099326B">
            <w:pPr>
              <w:spacing w:after="0" w:line="240" w:lineRule="auto"/>
              <w:rPr>
                <w:rFonts w:ascii="Calibri" w:eastAsia="Times New Roman" w:hAnsi="Calibri" w:cs="Calibri"/>
                <w:b/>
                <w:bCs/>
                <w:color w:val="000000"/>
                <w:lang w:val="en-US"/>
              </w:rPr>
            </w:pPr>
          </w:p>
        </w:tc>
        <w:tc>
          <w:tcPr>
            <w:tcW w:w="990" w:type="dxa"/>
            <w:tcBorders>
              <w:top w:val="nil"/>
              <w:left w:val="nil"/>
              <w:bottom w:val="nil"/>
              <w:right w:val="nil"/>
            </w:tcBorders>
            <w:shd w:val="clear" w:color="auto" w:fill="auto"/>
            <w:noWrap/>
            <w:vAlign w:val="bottom"/>
            <w:hideMark/>
          </w:tcPr>
          <w:p w14:paraId="04631E48" w14:textId="77777777" w:rsidR="0099326B" w:rsidRPr="0099326B" w:rsidRDefault="0099326B" w:rsidP="0099326B">
            <w:pPr>
              <w:spacing w:after="0" w:line="240" w:lineRule="auto"/>
              <w:rPr>
                <w:rFonts w:ascii="Times New Roman" w:eastAsia="Times New Roman" w:hAnsi="Times New Roman" w:cs="Times New Roman"/>
                <w:sz w:val="20"/>
                <w:szCs w:val="20"/>
                <w:lang w:val="en-US"/>
              </w:rPr>
            </w:pPr>
          </w:p>
        </w:tc>
        <w:tc>
          <w:tcPr>
            <w:tcW w:w="990" w:type="dxa"/>
            <w:tcBorders>
              <w:top w:val="nil"/>
              <w:left w:val="nil"/>
              <w:bottom w:val="nil"/>
              <w:right w:val="nil"/>
            </w:tcBorders>
            <w:shd w:val="clear" w:color="auto" w:fill="auto"/>
            <w:noWrap/>
            <w:vAlign w:val="bottom"/>
            <w:hideMark/>
          </w:tcPr>
          <w:p w14:paraId="698D5192" w14:textId="77777777" w:rsidR="0099326B" w:rsidRPr="0099326B" w:rsidRDefault="0099326B" w:rsidP="0099326B">
            <w:pPr>
              <w:spacing w:after="0" w:line="240" w:lineRule="auto"/>
              <w:rPr>
                <w:rFonts w:ascii="Times New Roman" w:eastAsia="Times New Roman" w:hAnsi="Times New Roman" w:cs="Times New Roman"/>
                <w:sz w:val="20"/>
                <w:szCs w:val="20"/>
                <w:lang w:val="en-US"/>
              </w:rPr>
            </w:pPr>
          </w:p>
        </w:tc>
        <w:tc>
          <w:tcPr>
            <w:tcW w:w="1080" w:type="dxa"/>
            <w:tcBorders>
              <w:top w:val="nil"/>
              <w:left w:val="nil"/>
              <w:bottom w:val="nil"/>
              <w:right w:val="nil"/>
            </w:tcBorders>
            <w:shd w:val="clear" w:color="auto" w:fill="auto"/>
            <w:noWrap/>
            <w:vAlign w:val="bottom"/>
            <w:hideMark/>
          </w:tcPr>
          <w:p w14:paraId="6D7F4EB0" w14:textId="77777777" w:rsidR="0099326B" w:rsidRPr="0099326B" w:rsidRDefault="0099326B" w:rsidP="0099326B">
            <w:pPr>
              <w:spacing w:after="0" w:line="240" w:lineRule="auto"/>
              <w:rPr>
                <w:rFonts w:ascii="Times New Roman" w:eastAsia="Times New Roman" w:hAnsi="Times New Roman" w:cs="Times New Roman"/>
                <w:sz w:val="20"/>
                <w:szCs w:val="20"/>
                <w:lang w:val="en-US"/>
              </w:rPr>
            </w:pPr>
          </w:p>
        </w:tc>
        <w:tc>
          <w:tcPr>
            <w:tcW w:w="981" w:type="dxa"/>
            <w:tcBorders>
              <w:top w:val="nil"/>
              <w:left w:val="nil"/>
              <w:bottom w:val="nil"/>
              <w:right w:val="nil"/>
            </w:tcBorders>
            <w:shd w:val="clear" w:color="auto" w:fill="auto"/>
            <w:noWrap/>
            <w:vAlign w:val="bottom"/>
            <w:hideMark/>
          </w:tcPr>
          <w:p w14:paraId="47FAB16B" w14:textId="77777777" w:rsidR="0099326B" w:rsidRPr="0099326B" w:rsidRDefault="0099326B" w:rsidP="0099326B">
            <w:pPr>
              <w:spacing w:after="0" w:line="240" w:lineRule="auto"/>
              <w:rPr>
                <w:rFonts w:ascii="Times New Roman" w:eastAsia="Times New Roman" w:hAnsi="Times New Roman" w:cs="Times New Roman"/>
                <w:sz w:val="20"/>
                <w:szCs w:val="20"/>
                <w:lang w:val="en-US"/>
              </w:rPr>
            </w:pPr>
          </w:p>
        </w:tc>
        <w:tc>
          <w:tcPr>
            <w:tcW w:w="1089" w:type="dxa"/>
            <w:tcBorders>
              <w:top w:val="nil"/>
              <w:left w:val="nil"/>
              <w:bottom w:val="nil"/>
              <w:right w:val="nil"/>
            </w:tcBorders>
            <w:shd w:val="clear" w:color="auto" w:fill="auto"/>
            <w:noWrap/>
            <w:vAlign w:val="bottom"/>
            <w:hideMark/>
          </w:tcPr>
          <w:p w14:paraId="77753CE5" w14:textId="77777777" w:rsidR="0099326B" w:rsidRPr="0099326B" w:rsidRDefault="0099326B" w:rsidP="0099326B">
            <w:pPr>
              <w:spacing w:after="0" w:line="240" w:lineRule="auto"/>
              <w:rPr>
                <w:rFonts w:ascii="Times New Roman" w:eastAsia="Times New Roman" w:hAnsi="Times New Roman" w:cs="Times New Roman"/>
                <w:sz w:val="20"/>
                <w:szCs w:val="20"/>
                <w:lang w:val="en-US"/>
              </w:rPr>
            </w:pPr>
          </w:p>
        </w:tc>
        <w:tc>
          <w:tcPr>
            <w:tcW w:w="4320" w:type="dxa"/>
            <w:tcBorders>
              <w:top w:val="nil"/>
              <w:left w:val="nil"/>
              <w:bottom w:val="nil"/>
              <w:right w:val="nil"/>
            </w:tcBorders>
            <w:shd w:val="clear" w:color="auto" w:fill="auto"/>
            <w:noWrap/>
            <w:vAlign w:val="bottom"/>
            <w:hideMark/>
          </w:tcPr>
          <w:p w14:paraId="67AE1407" w14:textId="77777777" w:rsidR="0099326B" w:rsidRPr="0099326B" w:rsidRDefault="0099326B" w:rsidP="0099326B">
            <w:pPr>
              <w:spacing w:after="0" w:line="240" w:lineRule="auto"/>
              <w:rPr>
                <w:rFonts w:ascii="Times New Roman" w:eastAsia="Times New Roman" w:hAnsi="Times New Roman" w:cs="Times New Roman"/>
                <w:sz w:val="20"/>
                <w:szCs w:val="20"/>
                <w:lang w:val="en-US"/>
              </w:rPr>
            </w:pPr>
          </w:p>
        </w:tc>
      </w:tr>
      <w:tr w:rsidR="0099326B" w:rsidRPr="0099326B" w14:paraId="56BF0698" w14:textId="77777777" w:rsidTr="0099326B">
        <w:trPr>
          <w:trHeight w:val="290"/>
        </w:trPr>
        <w:tc>
          <w:tcPr>
            <w:tcW w:w="4950" w:type="dxa"/>
            <w:gridSpan w:val="2"/>
            <w:tcBorders>
              <w:top w:val="nil"/>
              <w:left w:val="nil"/>
              <w:bottom w:val="nil"/>
              <w:right w:val="nil"/>
            </w:tcBorders>
            <w:shd w:val="clear" w:color="auto" w:fill="auto"/>
            <w:noWrap/>
            <w:hideMark/>
          </w:tcPr>
          <w:p w14:paraId="583C3D95" w14:textId="77777777" w:rsidR="0099326B" w:rsidRPr="0099326B" w:rsidRDefault="0099326B" w:rsidP="0099326B">
            <w:pPr>
              <w:spacing w:after="0" w:line="240" w:lineRule="auto"/>
              <w:rPr>
                <w:rFonts w:ascii="Calibri" w:eastAsia="Times New Roman" w:hAnsi="Calibri" w:cs="Calibri"/>
                <w:b/>
                <w:bCs/>
                <w:color w:val="000000"/>
                <w:lang w:val="en-US"/>
              </w:rPr>
            </w:pPr>
            <w:r w:rsidRPr="0099326B">
              <w:rPr>
                <w:rFonts w:ascii="Calibri" w:eastAsia="Times New Roman" w:hAnsi="Calibri" w:cs="Calibri"/>
                <w:b/>
                <w:bCs/>
                <w:color w:val="000000"/>
                <w:lang w:val="en-US"/>
              </w:rPr>
              <w:t xml:space="preserve"> </w:t>
            </w:r>
            <w:proofErr w:type="spellStart"/>
            <w:r w:rsidRPr="0099326B">
              <w:rPr>
                <w:rFonts w:ascii="Calibri" w:eastAsia="Times New Roman" w:hAnsi="Calibri" w:cs="Calibri"/>
                <w:b/>
                <w:bCs/>
                <w:color w:val="000000"/>
                <w:lang w:val="en-US"/>
              </w:rPr>
              <w:t>Kohëzgjatja</w:t>
            </w:r>
            <w:proofErr w:type="spellEnd"/>
            <w:r w:rsidRPr="0099326B">
              <w:rPr>
                <w:rFonts w:ascii="Calibri" w:eastAsia="Times New Roman" w:hAnsi="Calibri" w:cs="Calibri"/>
                <w:b/>
                <w:bCs/>
                <w:color w:val="000000"/>
                <w:lang w:val="en-US"/>
              </w:rPr>
              <w:t xml:space="preserve"> e </w:t>
            </w:r>
            <w:proofErr w:type="spellStart"/>
            <w:r w:rsidRPr="0099326B">
              <w:rPr>
                <w:rFonts w:ascii="Calibri" w:eastAsia="Times New Roman" w:hAnsi="Calibri" w:cs="Calibri"/>
                <w:b/>
                <w:bCs/>
                <w:color w:val="000000"/>
                <w:lang w:val="en-US"/>
              </w:rPr>
              <w:t>Projektit</w:t>
            </w:r>
            <w:proofErr w:type="spellEnd"/>
            <w:r w:rsidRPr="0099326B">
              <w:rPr>
                <w:rFonts w:ascii="Calibri" w:eastAsia="Times New Roman" w:hAnsi="Calibri" w:cs="Calibri"/>
                <w:b/>
                <w:bCs/>
                <w:color w:val="000000"/>
                <w:lang w:val="en-US"/>
              </w:rPr>
              <w:t xml:space="preserve"> : </w:t>
            </w:r>
          </w:p>
        </w:tc>
        <w:tc>
          <w:tcPr>
            <w:tcW w:w="990" w:type="dxa"/>
            <w:tcBorders>
              <w:top w:val="nil"/>
              <w:left w:val="nil"/>
              <w:bottom w:val="nil"/>
              <w:right w:val="nil"/>
            </w:tcBorders>
            <w:shd w:val="clear" w:color="auto" w:fill="auto"/>
            <w:noWrap/>
            <w:vAlign w:val="bottom"/>
            <w:hideMark/>
          </w:tcPr>
          <w:p w14:paraId="1A136103" w14:textId="77777777" w:rsidR="0099326B" w:rsidRPr="0099326B" w:rsidRDefault="0099326B" w:rsidP="0099326B">
            <w:pPr>
              <w:spacing w:after="0" w:line="240" w:lineRule="auto"/>
              <w:rPr>
                <w:rFonts w:ascii="Calibri" w:eastAsia="Times New Roman" w:hAnsi="Calibri" w:cs="Calibri"/>
                <w:b/>
                <w:bCs/>
                <w:color w:val="000000"/>
                <w:lang w:val="en-US"/>
              </w:rPr>
            </w:pPr>
          </w:p>
        </w:tc>
        <w:tc>
          <w:tcPr>
            <w:tcW w:w="990" w:type="dxa"/>
            <w:tcBorders>
              <w:top w:val="nil"/>
              <w:left w:val="nil"/>
              <w:bottom w:val="nil"/>
              <w:right w:val="nil"/>
            </w:tcBorders>
            <w:shd w:val="clear" w:color="auto" w:fill="auto"/>
            <w:noWrap/>
            <w:vAlign w:val="bottom"/>
            <w:hideMark/>
          </w:tcPr>
          <w:p w14:paraId="747D686F" w14:textId="77777777" w:rsidR="0099326B" w:rsidRPr="0099326B" w:rsidRDefault="0099326B" w:rsidP="0099326B">
            <w:pPr>
              <w:spacing w:after="0" w:line="240" w:lineRule="auto"/>
              <w:rPr>
                <w:rFonts w:ascii="Times New Roman" w:eastAsia="Times New Roman" w:hAnsi="Times New Roman" w:cs="Times New Roman"/>
                <w:sz w:val="20"/>
                <w:szCs w:val="20"/>
                <w:lang w:val="en-US"/>
              </w:rPr>
            </w:pPr>
          </w:p>
        </w:tc>
        <w:tc>
          <w:tcPr>
            <w:tcW w:w="990" w:type="dxa"/>
            <w:tcBorders>
              <w:top w:val="nil"/>
              <w:left w:val="nil"/>
              <w:bottom w:val="nil"/>
              <w:right w:val="nil"/>
            </w:tcBorders>
            <w:shd w:val="clear" w:color="auto" w:fill="auto"/>
            <w:noWrap/>
            <w:vAlign w:val="bottom"/>
            <w:hideMark/>
          </w:tcPr>
          <w:p w14:paraId="0A1C5AF2" w14:textId="77777777" w:rsidR="0099326B" w:rsidRPr="0099326B" w:rsidRDefault="0099326B" w:rsidP="0099326B">
            <w:pPr>
              <w:spacing w:after="0" w:line="240" w:lineRule="auto"/>
              <w:rPr>
                <w:rFonts w:ascii="Times New Roman" w:eastAsia="Times New Roman" w:hAnsi="Times New Roman" w:cs="Times New Roman"/>
                <w:sz w:val="20"/>
                <w:szCs w:val="20"/>
                <w:lang w:val="en-US"/>
              </w:rPr>
            </w:pPr>
          </w:p>
        </w:tc>
        <w:tc>
          <w:tcPr>
            <w:tcW w:w="1080" w:type="dxa"/>
            <w:tcBorders>
              <w:top w:val="nil"/>
              <w:left w:val="nil"/>
              <w:bottom w:val="nil"/>
              <w:right w:val="nil"/>
            </w:tcBorders>
            <w:shd w:val="clear" w:color="auto" w:fill="auto"/>
            <w:noWrap/>
            <w:vAlign w:val="bottom"/>
            <w:hideMark/>
          </w:tcPr>
          <w:p w14:paraId="7CD9A9B0" w14:textId="77777777" w:rsidR="0099326B" w:rsidRPr="0099326B" w:rsidRDefault="0099326B" w:rsidP="0099326B">
            <w:pPr>
              <w:spacing w:after="0" w:line="240" w:lineRule="auto"/>
              <w:rPr>
                <w:rFonts w:ascii="Times New Roman" w:eastAsia="Times New Roman" w:hAnsi="Times New Roman" w:cs="Times New Roman"/>
                <w:sz w:val="20"/>
                <w:szCs w:val="20"/>
                <w:lang w:val="en-US"/>
              </w:rPr>
            </w:pPr>
          </w:p>
        </w:tc>
        <w:tc>
          <w:tcPr>
            <w:tcW w:w="981" w:type="dxa"/>
            <w:tcBorders>
              <w:top w:val="nil"/>
              <w:left w:val="nil"/>
              <w:bottom w:val="nil"/>
              <w:right w:val="nil"/>
            </w:tcBorders>
            <w:shd w:val="clear" w:color="auto" w:fill="auto"/>
            <w:noWrap/>
            <w:vAlign w:val="bottom"/>
            <w:hideMark/>
          </w:tcPr>
          <w:p w14:paraId="454FB27C" w14:textId="77777777" w:rsidR="0099326B" w:rsidRPr="0099326B" w:rsidRDefault="0099326B" w:rsidP="0099326B">
            <w:pPr>
              <w:spacing w:after="0" w:line="240" w:lineRule="auto"/>
              <w:rPr>
                <w:rFonts w:ascii="Times New Roman" w:eastAsia="Times New Roman" w:hAnsi="Times New Roman" w:cs="Times New Roman"/>
                <w:sz w:val="20"/>
                <w:szCs w:val="20"/>
                <w:lang w:val="en-US"/>
              </w:rPr>
            </w:pPr>
          </w:p>
        </w:tc>
        <w:tc>
          <w:tcPr>
            <w:tcW w:w="1089" w:type="dxa"/>
            <w:tcBorders>
              <w:top w:val="nil"/>
              <w:left w:val="nil"/>
              <w:bottom w:val="nil"/>
              <w:right w:val="nil"/>
            </w:tcBorders>
            <w:shd w:val="clear" w:color="auto" w:fill="auto"/>
            <w:noWrap/>
            <w:vAlign w:val="bottom"/>
            <w:hideMark/>
          </w:tcPr>
          <w:p w14:paraId="1D7F081B" w14:textId="77777777" w:rsidR="0099326B" w:rsidRPr="0099326B" w:rsidRDefault="0099326B" w:rsidP="0099326B">
            <w:pPr>
              <w:spacing w:after="0" w:line="240" w:lineRule="auto"/>
              <w:rPr>
                <w:rFonts w:ascii="Times New Roman" w:eastAsia="Times New Roman" w:hAnsi="Times New Roman" w:cs="Times New Roman"/>
                <w:sz w:val="20"/>
                <w:szCs w:val="20"/>
                <w:lang w:val="en-US"/>
              </w:rPr>
            </w:pPr>
          </w:p>
        </w:tc>
        <w:tc>
          <w:tcPr>
            <w:tcW w:w="4320" w:type="dxa"/>
            <w:tcBorders>
              <w:top w:val="nil"/>
              <w:left w:val="nil"/>
              <w:bottom w:val="nil"/>
              <w:right w:val="nil"/>
            </w:tcBorders>
            <w:shd w:val="clear" w:color="auto" w:fill="auto"/>
            <w:noWrap/>
            <w:vAlign w:val="bottom"/>
            <w:hideMark/>
          </w:tcPr>
          <w:p w14:paraId="2D66AB1B" w14:textId="77777777" w:rsidR="0099326B" w:rsidRPr="0099326B" w:rsidRDefault="0099326B" w:rsidP="0099326B">
            <w:pPr>
              <w:spacing w:after="0" w:line="240" w:lineRule="auto"/>
              <w:rPr>
                <w:rFonts w:ascii="Times New Roman" w:eastAsia="Times New Roman" w:hAnsi="Times New Roman" w:cs="Times New Roman"/>
                <w:sz w:val="20"/>
                <w:szCs w:val="20"/>
                <w:lang w:val="en-US"/>
              </w:rPr>
            </w:pPr>
          </w:p>
        </w:tc>
      </w:tr>
      <w:tr w:rsidR="0099326B" w:rsidRPr="0099326B" w14:paraId="3C7BFE86" w14:textId="77777777" w:rsidTr="0099326B">
        <w:trPr>
          <w:trHeight w:val="290"/>
        </w:trPr>
        <w:tc>
          <w:tcPr>
            <w:tcW w:w="4950" w:type="dxa"/>
            <w:gridSpan w:val="2"/>
            <w:tcBorders>
              <w:top w:val="nil"/>
              <w:left w:val="nil"/>
              <w:bottom w:val="nil"/>
              <w:right w:val="nil"/>
            </w:tcBorders>
            <w:shd w:val="clear" w:color="auto" w:fill="auto"/>
            <w:noWrap/>
            <w:hideMark/>
          </w:tcPr>
          <w:p w14:paraId="796CE29C" w14:textId="77777777" w:rsidR="0099326B" w:rsidRPr="0099326B" w:rsidRDefault="0099326B" w:rsidP="0099326B">
            <w:pPr>
              <w:spacing w:after="0" w:line="240" w:lineRule="auto"/>
              <w:rPr>
                <w:rFonts w:ascii="Calibri" w:eastAsia="Times New Roman" w:hAnsi="Calibri" w:cs="Calibri"/>
                <w:b/>
                <w:bCs/>
                <w:color w:val="000000"/>
                <w:lang w:val="en-US"/>
              </w:rPr>
            </w:pPr>
            <w:proofErr w:type="spellStart"/>
            <w:r w:rsidRPr="0099326B">
              <w:rPr>
                <w:rFonts w:ascii="Calibri" w:eastAsia="Times New Roman" w:hAnsi="Calibri" w:cs="Calibri"/>
                <w:b/>
                <w:bCs/>
                <w:color w:val="000000"/>
                <w:lang w:val="en-US"/>
              </w:rPr>
              <w:t>Aplikanti</w:t>
            </w:r>
            <w:proofErr w:type="spellEnd"/>
            <w:r w:rsidRPr="0099326B">
              <w:rPr>
                <w:rFonts w:ascii="Calibri" w:eastAsia="Times New Roman" w:hAnsi="Calibri" w:cs="Calibri"/>
                <w:b/>
                <w:bCs/>
                <w:color w:val="000000"/>
                <w:lang w:val="en-US"/>
              </w:rPr>
              <w:t xml:space="preserve">: </w:t>
            </w:r>
          </w:p>
        </w:tc>
        <w:tc>
          <w:tcPr>
            <w:tcW w:w="990" w:type="dxa"/>
            <w:tcBorders>
              <w:top w:val="nil"/>
              <w:left w:val="nil"/>
              <w:bottom w:val="nil"/>
              <w:right w:val="nil"/>
            </w:tcBorders>
            <w:shd w:val="clear" w:color="auto" w:fill="auto"/>
            <w:noWrap/>
            <w:vAlign w:val="bottom"/>
            <w:hideMark/>
          </w:tcPr>
          <w:p w14:paraId="613E825E" w14:textId="77777777" w:rsidR="0099326B" w:rsidRPr="0099326B" w:rsidRDefault="0099326B" w:rsidP="0099326B">
            <w:pPr>
              <w:spacing w:after="0" w:line="240" w:lineRule="auto"/>
              <w:rPr>
                <w:rFonts w:ascii="Calibri" w:eastAsia="Times New Roman" w:hAnsi="Calibri" w:cs="Calibri"/>
                <w:b/>
                <w:bCs/>
                <w:color w:val="000000"/>
                <w:lang w:val="en-US"/>
              </w:rPr>
            </w:pPr>
          </w:p>
        </w:tc>
        <w:tc>
          <w:tcPr>
            <w:tcW w:w="990" w:type="dxa"/>
            <w:tcBorders>
              <w:top w:val="nil"/>
              <w:left w:val="nil"/>
              <w:bottom w:val="nil"/>
              <w:right w:val="nil"/>
            </w:tcBorders>
            <w:shd w:val="clear" w:color="auto" w:fill="auto"/>
            <w:noWrap/>
            <w:vAlign w:val="bottom"/>
            <w:hideMark/>
          </w:tcPr>
          <w:p w14:paraId="361C2831" w14:textId="77777777" w:rsidR="0099326B" w:rsidRPr="0099326B" w:rsidRDefault="0099326B" w:rsidP="0099326B">
            <w:pPr>
              <w:spacing w:after="0" w:line="240" w:lineRule="auto"/>
              <w:rPr>
                <w:rFonts w:ascii="Times New Roman" w:eastAsia="Times New Roman" w:hAnsi="Times New Roman" w:cs="Times New Roman"/>
                <w:sz w:val="20"/>
                <w:szCs w:val="20"/>
                <w:lang w:val="en-US"/>
              </w:rPr>
            </w:pPr>
          </w:p>
        </w:tc>
        <w:tc>
          <w:tcPr>
            <w:tcW w:w="990" w:type="dxa"/>
            <w:tcBorders>
              <w:top w:val="nil"/>
              <w:left w:val="nil"/>
              <w:bottom w:val="nil"/>
              <w:right w:val="nil"/>
            </w:tcBorders>
            <w:shd w:val="clear" w:color="auto" w:fill="auto"/>
            <w:noWrap/>
            <w:vAlign w:val="bottom"/>
            <w:hideMark/>
          </w:tcPr>
          <w:p w14:paraId="713EA3AF" w14:textId="77777777" w:rsidR="0099326B" w:rsidRPr="0099326B" w:rsidRDefault="0099326B" w:rsidP="0099326B">
            <w:pPr>
              <w:spacing w:after="0" w:line="240" w:lineRule="auto"/>
              <w:rPr>
                <w:rFonts w:ascii="Times New Roman" w:eastAsia="Times New Roman" w:hAnsi="Times New Roman" w:cs="Times New Roman"/>
                <w:sz w:val="20"/>
                <w:szCs w:val="20"/>
                <w:lang w:val="en-US"/>
              </w:rPr>
            </w:pPr>
          </w:p>
        </w:tc>
        <w:tc>
          <w:tcPr>
            <w:tcW w:w="1080" w:type="dxa"/>
            <w:tcBorders>
              <w:top w:val="nil"/>
              <w:left w:val="nil"/>
              <w:bottom w:val="nil"/>
              <w:right w:val="nil"/>
            </w:tcBorders>
            <w:shd w:val="clear" w:color="auto" w:fill="auto"/>
            <w:noWrap/>
            <w:vAlign w:val="bottom"/>
            <w:hideMark/>
          </w:tcPr>
          <w:p w14:paraId="0B1A6025" w14:textId="77777777" w:rsidR="0099326B" w:rsidRPr="0099326B" w:rsidRDefault="0099326B" w:rsidP="0099326B">
            <w:pPr>
              <w:spacing w:after="0" w:line="240" w:lineRule="auto"/>
              <w:rPr>
                <w:rFonts w:ascii="Times New Roman" w:eastAsia="Times New Roman" w:hAnsi="Times New Roman" w:cs="Times New Roman"/>
                <w:sz w:val="20"/>
                <w:szCs w:val="20"/>
                <w:lang w:val="en-US"/>
              </w:rPr>
            </w:pPr>
          </w:p>
        </w:tc>
        <w:tc>
          <w:tcPr>
            <w:tcW w:w="981" w:type="dxa"/>
            <w:tcBorders>
              <w:top w:val="nil"/>
              <w:left w:val="nil"/>
              <w:bottom w:val="nil"/>
              <w:right w:val="nil"/>
            </w:tcBorders>
            <w:shd w:val="clear" w:color="auto" w:fill="auto"/>
            <w:noWrap/>
            <w:vAlign w:val="bottom"/>
            <w:hideMark/>
          </w:tcPr>
          <w:p w14:paraId="0DE730C1" w14:textId="77777777" w:rsidR="0099326B" w:rsidRPr="0099326B" w:rsidRDefault="0099326B" w:rsidP="0099326B">
            <w:pPr>
              <w:spacing w:after="0" w:line="240" w:lineRule="auto"/>
              <w:rPr>
                <w:rFonts w:ascii="Times New Roman" w:eastAsia="Times New Roman" w:hAnsi="Times New Roman" w:cs="Times New Roman"/>
                <w:sz w:val="20"/>
                <w:szCs w:val="20"/>
                <w:lang w:val="en-US"/>
              </w:rPr>
            </w:pPr>
          </w:p>
        </w:tc>
        <w:tc>
          <w:tcPr>
            <w:tcW w:w="1089" w:type="dxa"/>
            <w:tcBorders>
              <w:top w:val="nil"/>
              <w:left w:val="nil"/>
              <w:bottom w:val="nil"/>
              <w:right w:val="nil"/>
            </w:tcBorders>
            <w:shd w:val="clear" w:color="auto" w:fill="auto"/>
            <w:noWrap/>
            <w:vAlign w:val="bottom"/>
            <w:hideMark/>
          </w:tcPr>
          <w:p w14:paraId="79461043" w14:textId="77777777" w:rsidR="0099326B" w:rsidRPr="0099326B" w:rsidRDefault="0099326B" w:rsidP="0099326B">
            <w:pPr>
              <w:spacing w:after="0" w:line="240" w:lineRule="auto"/>
              <w:rPr>
                <w:rFonts w:ascii="Times New Roman" w:eastAsia="Times New Roman" w:hAnsi="Times New Roman" w:cs="Times New Roman"/>
                <w:sz w:val="20"/>
                <w:szCs w:val="20"/>
                <w:lang w:val="en-US"/>
              </w:rPr>
            </w:pPr>
          </w:p>
        </w:tc>
        <w:tc>
          <w:tcPr>
            <w:tcW w:w="4320" w:type="dxa"/>
            <w:tcBorders>
              <w:top w:val="nil"/>
              <w:left w:val="nil"/>
              <w:bottom w:val="nil"/>
              <w:right w:val="nil"/>
            </w:tcBorders>
            <w:shd w:val="clear" w:color="auto" w:fill="auto"/>
            <w:noWrap/>
            <w:vAlign w:val="bottom"/>
            <w:hideMark/>
          </w:tcPr>
          <w:p w14:paraId="0FEAC45E" w14:textId="77777777" w:rsidR="0099326B" w:rsidRPr="0099326B" w:rsidRDefault="0099326B" w:rsidP="0099326B">
            <w:pPr>
              <w:spacing w:after="0" w:line="240" w:lineRule="auto"/>
              <w:rPr>
                <w:rFonts w:ascii="Times New Roman" w:eastAsia="Times New Roman" w:hAnsi="Times New Roman" w:cs="Times New Roman"/>
                <w:sz w:val="20"/>
                <w:szCs w:val="20"/>
                <w:lang w:val="en-US"/>
              </w:rPr>
            </w:pPr>
          </w:p>
        </w:tc>
      </w:tr>
      <w:tr w:rsidR="0099326B" w:rsidRPr="0099326B" w14:paraId="3C8281A9" w14:textId="77777777" w:rsidTr="0099326B">
        <w:trPr>
          <w:trHeight w:val="290"/>
        </w:trPr>
        <w:tc>
          <w:tcPr>
            <w:tcW w:w="4950" w:type="dxa"/>
            <w:gridSpan w:val="2"/>
            <w:tcBorders>
              <w:top w:val="nil"/>
              <w:left w:val="nil"/>
              <w:bottom w:val="nil"/>
              <w:right w:val="nil"/>
            </w:tcBorders>
            <w:shd w:val="clear" w:color="auto" w:fill="auto"/>
            <w:noWrap/>
            <w:hideMark/>
          </w:tcPr>
          <w:p w14:paraId="7BE0333E" w14:textId="77777777" w:rsidR="0099326B" w:rsidRPr="0099326B" w:rsidRDefault="0099326B" w:rsidP="0099326B">
            <w:pPr>
              <w:spacing w:after="0" w:line="240" w:lineRule="auto"/>
              <w:rPr>
                <w:rFonts w:ascii="Calibri" w:eastAsia="Times New Roman" w:hAnsi="Calibri" w:cs="Calibri"/>
                <w:b/>
                <w:bCs/>
                <w:color w:val="000000"/>
                <w:lang w:val="en-US"/>
              </w:rPr>
            </w:pPr>
            <w:proofErr w:type="spellStart"/>
            <w:r w:rsidRPr="0099326B">
              <w:rPr>
                <w:rFonts w:ascii="Calibri" w:eastAsia="Times New Roman" w:hAnsi="Calibri" w:cs="Calibri"/>
                <w:b/>
                <w:bCs/>
                <w:color w:val="000000"/>
                <w:lang w:val="en-US"/>
              </w:rPr>
              <w:t>Bashkia</w:t>
            </w:r>
            <w:proofErr w:type="spellEnd"/>
            <w:r w:rsidRPr="0099326B">
              <w:rPr>
                <w:rFonts w:ascii="Calibri" w:eastAsia="Times New Roman" w:hAnsi="Calibri" w:cs="Calibri"/>
                <w:b/>
                <w:bCs/>
                <w:color w:val="000000"/>
                <w:lang w:val="en-US"/>
              </w:rPr>
              <w:t xml:space="preserve">: </w:t>
            </w:r>
          </w:p>
        </w:tc>
        <w:tc>
          <w:tcPr>
            <w:tcW w:w="990" w:type="dxa"/>
            <w:tcBorders>
              <w:top w:val="nil"/>
              <w:left w:val="nil"/>
              <w:bottom w:val="nil"/>
              <w:right w:val="nil"/>
            </w:tcBorders>
            <w:shd w:val="clear" w:color="auto" w:fill="auto"/>
            <w:noWrap/>
            <w:vAlign w:val="bottom"/>
            <w:hideMark/>
          </w:tcPr>
          <w:p w14:paraId="631AC62F" w14:textId="77777777" w:rsidR="0099326B" w:rsidRPr="0099326B" w:rsidRDefault="0099326B" w:rsidP="0099326B">
            <w:pPr>
              <w:spacing w:after="0" w:line="240" w:lineRule="auto"/>
              <w:rPr>
                <w:rFonts w:ascii="Calibri" w:eastAsia="Times New Roman" w:hAnsi="Calibri" w:cs="Calibri"/>
                <w:b/>
                <w:bCs/>
                <w:color w:val="000000"/>
                <w:lang w:val="en-US"/>
              </w:rPr>
            </w:pPr>
          </w:p>
        </w:tc>
        <w:tc>
          <w:tcPr>
            <w:tcW w:w="990" w:type="dxa"/>
            <w:tcBorders>
              <w:top w:val="nil"/>
              <w:left w:val="nil"/>
              <w:bottom w:val="nil"/>
              <w:right w:val="nil"/>
            </w:tcBorders>
            <w:shd w:val="clear" w:color="auto" w:fill="auto"/>
            <w:noWrap/>
            <w:vAlign w:val="bottom"/>
            <w:hideMark/>
          </w:tcPr>
          <w:p w14:paraId="1531F23C" w14:textId="77777777" w:rsidR="0099326B" w:rsidRPr="0099326B" w:rsidRDefault="0099326B" w:rsidP="0099326B">
            <w:pPr>
              <w:spacing w:after="0" w:line="240" w:lineRule="auto"/>
              <w:rPr>
                <w:rFonts w:ascii="Times New Roman" w:eastAsia="Times New Roman" w:hAnsi="Times New Roman" w:cs="Times New Roman"/>
                <w:sz w:val="20"/>
                <w:szCs w:val="20"/>
                <w:lang w:val="en-US"/>
              </w:rPr>
            </w:pPr>
          </w:p>
        </w:tc>
        <w:tc>
          <w:tcPr>
            <w:tcW w:w="990" w:type="dxa"/>
            <w:tcBorders>
              <w:top w:val="nil"/>
              <w:left w:val="nil"/>
              <w:bottom w:val="nil"/>
              <w:right w:val="nil"/>
            </w:tcBorders>
            <w:shd w:val="clear" w:color="auto" w:fill="auto"/>
            <w:noWrap/>
            <w:vAlign w:val="bottom"/>
            <w:hideMark/>
          </w:tcPr>
          <w:p w14:paraId="3826B69F" w14:textId="77777777" w:rsidR="0099326B" w:rsidRPr="0099326B" w:rsidRDefault="0099326B" w:rsidP="0099326B">
            <w:pPr>
              <w:spacing w:after="0" w:line="240" w:lineRule="auto"/>
              <w:rPr>
                <w:rFonts w:ascii="Times New Roman" w:eastAsia="Times New Roman" w:hAnsi="Times New Roman" w:cs="Times New Roman"/>
                <w:sz w:val="20"/>
                <w:szCs w:val="20"/>
                <w:lang w:val="en-US"/>
              </w:rPr>
            </w:pPr>
          </w:p>
        </w:tc>
        <w:tc>
          <w:tcPr>
            <w:tcW w:w="1080" w:type="dxa"/>
            <w:tcBorders>
              <w:top w:val="nil"/>
              <w:left w:val="nil"/>
              <w:bottom w:val="nil"/>
              <w:right w:val="nil"/>
            </w:tcBorders>
            <w:shd w:val="clear" w:color="auto" w:fill="auto"/>
            <w:noWrap/>
            <w:vAlign w:val="bottom"/>
            <w:hideMark/>
          </w:tcPr>
          <w:p w14:paraId="4038CEE6" w14:textId="77777777" w:rsidR="0099326B" w:rsidRPr="0099326B" w:rsidRDefault="0099326B" w:rsidP="0099326B">
            <w:pPr>
              <w:spacing w:after="0" w:line="240" w:lineRule="auto"/>
              <w:rPr>
                <w:rFonts w:ascii="Times New Roman" w:eastAsia="Times New Roman" w:hAnsi="Times New Roman" w:cs="Times New Roman"/>
                <w:sz w:val="20"/>
                <w:szCs w:val="20"/>
                <w:lang w:val="en-US"/>
              </w:rPr>
            </w:pPr>
          </w:p>
        </w:tc>
        <w:tc>
          <w:tcPr>
            <w:tcW w:w="981" w:type="dxa"/>
            <w:tcBorders>
              <w:top w:val="nil"/>
              <w:left w:val="nil"/>
              <w:bottom w:val="nil"/>
              <w:right w:val="nil"/>
            </w:tcBorders>
            <w:shd w:val="clear" w:color="auto" w:fill="auto"/>
            <w:noWrap/>
            <w:vAlign w:val="bottom"/>
            <w:hideMark/>
          </w:tcPr>
          <w:p w14:paraId="5E661EED" w14:textId="77777777" w:rsidR="0099326B" w:rsidRPr="0099326B" w:rsidRDefault="0099326B" w:rsidP="0099326B">
            <w:pPr>
              <w:spacing w:after="0" w:line="240" w:lineRule="auto"/>
              <w:rPr>
                <w:rFonts w:ascii="Times New Roman" w:eastAsia="Times New Roman" w:hAnsi="Times New Roman" w:cs="Times New Roman"/>
                <w:sz w:val="20"/>
                <w:szCs w:val="20"/>
                <w:lang w:val="en-US"/>
              </w:rPr>
            </w:pPr>
          </w:p>
        </w:tc>
        <w:tc>
          <w:tcPr>
            <w:tcW w:w="1089" w:type="dxa"/>
            <w:tcBorders>
              <w:top w:val="nil"/>
              <w:left w:val="nil"/>
              <w:bottom w:val="nil"/>
              <w:right w:val="nil"/>
            </w:tcBorders>
            <w:shd w:val="clear" w:color="auto" w:fill="auto"/>
            <w:noWrap/>
            <w:vAlign w:val="bottom"/>
            <w:hideMark/>
          </w:tcPr>
          <w:p w14:paraId="0EBD4DFB" w14:textId="77777777" w:rsidR="0099326B" w:rsidRPr="0099326B" w:rsidRDefault="0099326B" w:rsidP="0099326B">
            <w:pPr>
              <w:spacing w:after="0" w:line="240" w:lineRule="auto"/>
              <w:rPr>
                <w:rFonts w:ascii="Times New Roman" w:eastAsia="Times New Roman" w:hAnsi="Times New Roman" w:cs="Times New Roman"/>
                <w:sz w:val="20"/>
                <w:szCs w:val="20"/>
                <w:lang w:val="en-US"/>
              </w:rPr>
            </w:pPr>
          </w:p>
        </w:tc>
        <w:tc>
          <w:tcPr>
            <w:tcW w:w="4320" w:type="dxa"/>
            <w:tcBorders>
              <w:top w:val="nil"/>
              <w:left w:val="nil"/>
              <w:bottom w:val="nil"/>
              <w:right w:val="nil"/>
            </w:tcBorders>
            <w:shd w:val="clear" w:color="auto" w:fill="auto"/>
            <w:noWrap/>
            <w:vAlign w:val="bottom"/>
            <w:hideMark/>
          </w:tcPr>
          <w:p w14:paraId="0F654E88" w14:textId="77777777" w:rsidR="0099326B" w:rsidRPr="0099326B" w:rsidRDefault="0099326B" w:rsidP="0099326B">
            <w:pPr>
              <w:spacing w:after="0" w:line="240" w:lineRule="auto"/>
              <w:rPr>
                <w:rFonts w:ascii="Times New Roman" w:eastAsia="Times New Roman" w:hAnsi="Times New Roman" w:cs="Times New Roman"/>
                <w:sz w:val="20"/>
                <w:szCs w:val="20"/>
                <w:lang w:val="en-US"/>
              </w:rPr>
            </w:pPr>
          </w:p>
        </w:tc>
      </w:tr>
      <w:tr w:rsidR="0099326B" w:rsidRPr="0099326B" w14:paraId="5F4F583C" w14:textId="77777777" w:rsidTr="0099326B">
        <w:trPr>
          <w:trHeight w:val="960"/>
        </w:trPr>
        <w:tc>
          <w:tcPr>
            <w:tcW w:w="820" w:type="dxa"/>
            <w:tcBorders>
              <w:top w:val="nil"/>
              <w:left w:val="nil"/>
              <w:bottom w:val="nil"/>
              <w:right w:val="nil"/>
            </w:tcBorders>
            <w:shd w:val="clear" w:color="auto" w:fill="auto"/>
            <w:noWrap/>
            <w:hideMark/>
          </w:tcPr>
          <w:p w14:paraId="75B50A75" w14:textId="77777777" w:rsidR="0099326B" w:rsidRPr="0099326B" w:rsidRDefault="0099326B" w:rsidP="0099326B">
            <w:pPr>
              <w:spacing w:after="0" w:line="240" w:lineRule="auto"/>
              <w:rPr>
                <w:rFonts w:ascii="Times New Roman" w:eastAsia="Times New Roman" w:hAnsi="Times New Roman" w:cs="Times New Roman"/>
                <w:sz w:val="20"/>
                <w:szCs w:val="20"/>
                <w:lang w:val="en-US"/>
              </w:rPr>
            </w:pPr>
            <w:bookmarkStart w:id="97" w:name="RANGE!A6:H37"/>
            <w:bookmarkEnd w:id="97"/>
          </w:p>
        </w:tc>
        <w:tc>
          <w:tcPr>
            <w:tcW w:w="4130" w:type="dxa"/>
            <w:tcBorders>
              <w:top w:val="nil"/>
              <w:left w:val="nil"/>
              <w:bottom w:val="nil"/>
              <w:right w:val="nil"/>
            </w:tcBorders>
            <w:shd w:val="clear" w:color="auto" w:fill="auto"/>
            <w:noWrap/>
            <w:vAlign w:val="bottom"/>
            <w:hideMark/>
          </w:tcPr>
          <w:p w14:paraId="3D5F1115" w14:textId="77777777" w:rsidR="0099326B" w:rsidRPr="0099326B" w:rsidRDefault="0099326B" w:rsidP="0099326B">
            <w:pPr>
              <w:spacing w:after="0" w:line="240" w:lineRule="auto"/>
              <w:rPr>
                <w:rFonts w:ascii="Times New Roman" w:eastAsia="Times New Roman" w:hAnsi="Times New Roman" w:cs="Times New Roman"/>
                <w:sz w:val="20"/>
                <w:szCs w:val="20"/>
                <w:lang w:val="en-US"/>
              </w:rPr>
            </w:pPr>
          </w:p>
        </w:tc>
        <w:tc>
          <w:tcPr>
            <w:tcW w:w="4050" w:type="dxa"/>
            <w:gridSpan w:val="4"/>
            <w:tcBorders>
              <w:top w:val="single" w:sz="4" w:space="0" w:color="D9D9D9"/>
              <w:left w:val="single" w:sz="4" w:space="0" w:color="D9D9D9"/>
              <w:bottom w:val="single" w:sz="4" w:space="0" w:color="D9D9D9"/>
              <w:right w:val="single" w:sz="4" w:space="0" w:color="D9D9D9"/>
            </w:tcBorders>
            <w:shd w:val="clear" w:color="000000" w:fill="D9D9D9"/>
            <w:vAlign w:val="bottom"/>
            <w:hideMark/>
          </w:tcPr>
          <w:p w14:paraId="031F1FBC" w14:textId="77777777" w:rsidR="0099326B" w:rsidRPr="0099326B" w:rsidRDefault="0099326B" w:rsidP="0099326B">
            <w:pPr>
              <w:spacing w:after="0" w:line="240" w:lineRule="auto"/>
              <w:rPr>
                <w:rFonts w:ascii="Calibri" w:eastAsia="Times New Roman" w:hAnsi="Calibri" w:cs="Calibri"/>
                <w:color w:val="000000"/>
                <w:lang w:val="en-US"/>
              </w:rPr>
            </w:pPr>
            <w:r w:rsidRPr="0099326B">
              <w:rPr>
                <w:rFonts w:ascii="Calibri" w:eastAsia="Times New Roman" w:hAnsi="Calibri" w:cs="Calibri"/>
                <w:color w:val="000000"/>
                <w:lang w:val="en-US"/>
              </w:rPr>
              <w:t xml:space="preserve">Ju </w:t>
            </w:r>
            <w:proofErr w:type="spellStart"/>
            <w:r w:rsidRPr="0099326B">
              <w:rPr>
                <w:rFonts w:ascii="Calibri" w:eastAsia="Times New Roman" w:hAnsi="Calibri" w:cs="Calibri"/>
                <w:color w:val="000000"/>
                <w:lang w:val="en-US"/>
              </w:rPr>
              <w:t>lutemi</w:t>
            </w:r>
            <w:proofErr w:type="spellEnd"/>
            <w:r w:rsidRPr="0099326B">
              <w:rPr>
                <w:rFonts w:ascii="Calibri" w:eastAsia="Times New Roman" w:hAnsi="Calibri" w:cs="Calibri"/>
                <w:color w:val="000000"/>
                <w:lang w:val="en-US"/>
              </w:rPr>
              <w:t xml:space="preserve"> </w:t>
            </w:r>
            <w:proofErr w:type="spellStart"/>
            <w:r w:rsidRPr="0099326B">
              <w:rPr>
                <w:rFonts w:ascii="Calibri" w:eastAsia="Times New Roman" w:hAnsi="Calibri" w:cs="Calibri"/>
                <w:color w:val="000000"/>
                <w:lang w:val="en-US"/>
              </w:rPr>
              <w:t>ofroni</w:t>
            </w:r>
            <w:proofErr w:type="spellEnd"/>
            <w:r w:rsidRPr="0099326B">
              <w:rPr>
                <w:rFonts w:ascii="Calibri" w:eastAsia="Times New Roman" w:hAnsi="Calibri" w:cs="Calibri"/>
                <w:color w:val="000000"/>
                <w:lang w:val="en-US"/>
              </w:rPr>
              <w:t xml:space="preserve"> </w:t>
            </w:r>
            <w:proofErr w:type="spellStart"/>
            <w:r w:rsidRPr="0099326B">
              <w:rPr>
                <w:rFonts w:ascii="Calibri" w:eastAsia="Times New Roman" w:hAnsi="Calibri" w:cs="Calibri"/>
                <w:color w:val="000000"/>
                <w:lang w:val="en-US"/>
              </w:rPr>
              <w:t>detajet</w:t>
            </w:r>
            <w:proofErr w:type="spellEnd"/>
            <w:r w:rsidRPr="0099326B">
              <w:rPr>
                <w:rFonts w:ascii="Calibri" w:eastAsia="Times New Roman" w:hAnsi="Calibri" w:cs="Calibri"/>
                <w:color w:val="000000"/>
                <w:lang w:val="en-US"/>
              </w:rPr>
              <w:t xml:space="preserve"> e </w:t>
            </w:r>
            <w:proofErr w:type="spellStart"/>
            <w:r w:rsidRPr="0099326B">
              <w:rPr>
                <w:rFonts w:ascii="Calibri" w:eastAsia="Times New Roman" w:hAnsi="Calibri" w:cs="Calibri"/>
                <w:color w:val="000000"/>
                <w:lang w:val="en-US"/>
              </w:rPr>
              <w:t>nevojshme</w:t>
            </w:r>
            <w:proofErr w:type="spellEnd"/>
            <w:r w:rsidRPr="0099326B">
              <w:rPr>
                <w:rFonts w:ascii="Calibri" w:eastAsia="Times New Roman" w:hAnsi="Calibri" w:cs="Calibri"/>
                <w:color w:val="000000"/>
                <w:lang w:val="en-US"/>
              </w:rPr>
              <w:t xml:space="preserve"> </w:t>
            </w:r>
            <w:proofErr w:type="spellStart"/>
            <w:r w:rsidRPr="0099326B">
              <w:rPr>
                <w:rFonts w:ascii="Calibri" w:eastAsia="Times New Roman" w:hAnsi="Calibri" w:cs="Calibri"/>
                <w:color w:val="000000"/>
                <w:lang w:val="en-US"/>
              </w:rPr>
              <w:t>për</w:t>
            </w:r>
            <w:proofErr w:type="spellEnd"/>
            <w:r w:rsidRPr="0099326B">
              <w:rPr>
                <w:rFonts w:ascii="Calibri" w:eastAsia="Times New Roman" w:hAnsi="Calibri" w:cs="Calibri"/>
                <w:color w:val="000000"/>
                <w:lang w:val="en-US"/>
              </w:rPr>
              <w:t xml:space="preserve"> </w:t>
            </w:r>
            <w:proofErr w:type="spellStart"/>
            <w:r w:rsidRPr="0099326B">
              <w:rPr>
                <w:rFonts w:ascii="Calibri" w:eastAsia="Times New Roman" w:hAnsi="Calibri" w:cs="Calibri"/>
                <w:color w:val="000000"/>
                <w:lang w:val="en-US"/>
              </w:rPr>
              <w:t>të</w:t>
            </w:r>
            <w:proofErr w:type="spellEnd"/>
            <w:r w:rsidRPr="0099326B">
              <w:rPr>
                <w:rFonts w:ascii="Calibri" w:eastAsia="Times New Roman" w:hAnsi="Calibri" w:cs="Calibri"/>
                <w:color w:val="000000"/>
                <w:lang w:val="en-US"/>
              </w:rPr>
              <w:t xml:space="preserve"> </w:t>
            </w:r>
            <w:proofErr w:type="spellStart"/>
            <w:r w:rsidRPr="0099326B">
              <w:rPr>
                <w:rFonts w:ascii="Calibri" w:eastAsia="Times New Roman" w:hAnsi="Calibri" w:cs="Calibri"/>
                <w:color w:val="000000"/>
                <w:lang w:val="en-US"/>
              </w:rPr>
              <w:t>treguar</w:t>
            </w:r>
            <w:proofErr w:type="spellEnd"/>
            <w:r w:rsidRPr="0099326B">
              <w:rPr>
                <w:rFonts w:ascii="Calibri" w:eastAsia="Times New Roman" w:hAnsi="Calibri" w:cs="Calibri"/>
                <w:color w:val="000000"/>
                <w:lang w:val="en-US"/>
              </w:rPr>
              <w:t xml:space="preserve"> </w:t>
            </w:r>
            <w:proofErr w:type="spellStart"/>
            <w:r w:rsidRPr="0099326B">
              <w:rPr>
                <w:rFonts w:ascii="Calibri" w:eastAsia="Times New Roman" w:hAnsi="Calibri" w:cs="Calibri"/>
                <w:color w:val="000000"/>
                <w:lang w:val="en-US"/>
              </w:rPr>
              <w:t>si</w:t>
            </w:r>
            <w:proofErr w:type="spellEnd"/>
            <w:r w:rsidRPr="0099326B">
              <w:rPr>
                <w:rFonts w:ascii="Calibri" w:eastAsia="Times New Roman" w:hAnsi="Calibri" w:cs="Calibri"/>
                <w:color w:val="000000"/>
                <w:lang w:val="en-US"/>
              </w:rPr>
              <w:t xml:space="preserve"> </w:t>
            </w:r>
            <w:proofErr w:type="spellStart"/>
            <w:r w:rsidRPr="0099326B">
              <w:rPr>
                <w:rFonts w:ascii="Calibri" w:eastAsia="Times New Roman" w:hAnsi="Calibri" w:cs="Calibri"/>
                <w:color w:val="000000"/>
                <w:lang w:val="en-US"/>
              </w:rPr>
              <w:t>keni</w:t>
            </w:r>
            <w:proofErr w:type="spellEnd"/>
            <w:r w:rsidRPr="0099326B">
              <w:rPr>
                <w:rFonts w:ascii="Calibri" w:eastAsia="Times New Roman" w:hAnsi="Calibri" w:cs="Calibri"/>
                <w:color w:val="000000"/>
                <w:lang w:val="en-US"/>
              </w:rPr>
              <w:t xml:space="preserve"> </w:t>
            </w:r>
            <w:proofErr w:type="spellStart"/>
            <w:r w:rsidRPr="0099326B">
              <w:rPr>
                <w:rFonts w:ascii="Calibri" w:eastAsia="Times New Roman" w:hAnsi="Calibri" w:cs="Calibri"/>
                <w:color w:val="000000"/>
                <w:lang w:val="en-US"/>
              </w:rPr>
              <w:t>arritur</w:t>
            </w:r>
            <w:proofErr w:type="spellEnd"/>
            <w:r w:rsidRPr="0099326B">
              <w:rPr>
                <w:rFonts w:ascii="Calibri" w:eastAsia="Times New Roman" w:hAnsi="Calibri" w:cs="Calibri"/>
                <w:color w:val="000000"/>
                <w:lang w:val="en-US"/>
              </w:rPr>
              <w:t xml:space="preserve"> </w:t>
            </w:r>
            <w:proofErr w:type="spellStart"/>
            <w:r w:rsidRPr="0099326B">
              <w:rPr>
                <w:rFonts w:ascii="Calibri" w:eastAsia="Times New Roman" w:hAnsi="Calibri" w:cs="Calibri"/>
                <w:color w:val="000000"/>
                <w:lang w:val="en-US"/>
              </w:rPr>
              <w:t>në</w:t>
            </w:r>
            <w:proofErr w:type="spellEnd"/>
            <w:r w:rsidRPr="0099326B">
              <w:rPr>
                <w:rFonts w:ascii="Calibri" w:eastAsia="Times New Roman" w:hAnsi="Calibri" w:cs="Calibri"/>
                <w:color w:val="000000"/>
                <w:lang w:val="en-US"/>
              </w:rPr>
              <w:t xml:space="preserve"> </w:t>
            </w:r>
            <w:proofErr w:type="spellStart"/>
            <w:r w:rsidRPr="0099326B">
              <w:rPr>
                <w:rFonts w:ascii="Calibri" w:eastAsia="Times New Roman" w:hAnsi="Calibri" w:cs="Calibri"/>
                <w:color w:val="000000"/>
                <w:lang w:val="en-US"/>
              </w:rPr>
              <w:t>shumat</w:t>
            </w:r>
            <w:proofErr w:type="spellEnd"/>
            <w:r w:rsidRPr="0099326B">
              <w:rPr>
                <w:rFonts w:ascii="Calibri" w:eastAsia="Times New Roman" w:hAnsi="Calibri" w:cs="Calibri"/>
                <w:color w:val="000000"/>
                <w:lang w:val="en-US"/>
              </w:rPr>
              <w:t xml:space="preserve"> e </w:t>
            </w:r>
            <w:proofErr w:type="spellStart"/>
            <w:r w:rsidRPr="0099326B">
              <w:rPr>
                <w:rFonts w:ascii="Calibri" w:eastAsia="Times New Roman" w:hAnsi="Calibri" w:cs="Calibri"/>
                <w:color w:val="000000"/>
                <w:lang w:val="en-US"/>
              </w:rPr>
              <w:t>deklaruara</w:t>
            </w:r>
            <w:proofErr w:type="spellEnd"/>
            <w:r w:rsidRPr="0099326B">
              <w:rPr>
                <w:rFonts w:ascii="Calibri" w:eastAsia="Times New Roman" w:hAnsi="Calibri" w:cs="Calibri"/>
                <w:color w:val="000000"/>
                <w:lang w:val="en-US"/>
              </w:rPr>
              <w:t xml:space="preserve">. Ju </w:t>
            </w:r>
            <w:proofErr w:type="spellStart"/>
            <w:r w:rsidRPr="0099326B">
              <w:rPr>
                <w:rFonts w:ascii="Calibri" w:eastAsia="Times New Roman" w:hAnsi="Calibri" w:cs="Calibri"/>
                <w:color w:val="000000"/>
                <w:lang w:val="en-US"/>
              </w:rPr>
              <w:t>lutemi</w:t>
            </w:r>
            <w:proofErr w:type="spellEnd"/>
            <w:r w:rsidRPr="0099326B">
              <w:rPr>
                <w:rFonts w:ascii="Calibri" w:eastAsia="Times New Roman" w:hAnsi="Calibri" w:cs="Calibri"/>
                <w:color w:val="000000"/>
                <w:lang w:val="en-US"/>
              </w:rPr>
              <w:t xml:space="preserve"> </w:t>
            </w:r>
            <w:proofErr w:type="spellStart"/>
            <w:r w:rsidRPr="0099326B">
              <w:rPr>
                <w:rFonts w:ascii="Calibri" w:eastAsia="Times New Roman" w:hAnsi="Calibri" w:cs="Calibri"/>
                <w:color w:val="000000"/>
                <w:lang w:val="en-US"/>
              </w:rPr>
              <w:t>fshini</w:t>
            </w:r>
            <w:proofErr w:type="spellEnd"/>
            <w:r w:rsidRPr="0099326B">
              <w:rPr>
                <w:rFonts w:ascii="Calibri" w:eastAsia="Times New Roman" w:hAnsi="Calibri" w:cs="Calibri"/>
                <w:color w:val="000000"/>
                <w:lang w:val="en-US"/>
              </w:rPr>
              <w:t xml:space="preserve"> </w:t>
            </w:r>
            <w:proofErr w:type="spellStart"/>
            <w:r w:rsidRPr="0099326B">
              <w:rPr>
                <w:rFonts w:ascii="Calibri" w:eastAsia="Times New Roman" w:hAnsi="Calibri" w:cs="Calibri"/>
                <w:color w:val="000000"/>
                <w:lang w:val="en-US"/>
              </w:rPr>
              <w:t>rreshtat</w:t>
            </w:r>
            <w:proofErr w:type="spellEnd"/>
            <w:r w:rsidRPr="0099326B">
              <w:rPr>
                <w:rFonts w:ascii="Calibri" w:eastAsia="Times New Roman" w:hAnsi="Calibri" w:cs="Calibri"/>
                <w:color w:val="000000"/>
                <w:lang w:val="en-US"/>
              </w:rPr>
              <w:t xml:space="preserve"> </w:t>
            </w:r>
            <w:proofErr w:type="spellStart"/>
            <w:r w:rsidRPr="0099326B">
              <w:rPr>
                <w:rFonts w:ascii="Calibri" w:eastAsia="Times New Roman" w:hAnsi="Calibri" w:cs="Calibri"/>
                <w:color w:val="000000"/>
                <w:lang w:val="en-US"/>
              </w:rPr>
              <w:t>dhe</w:t>
            </w:r>
            <w:proofErr w:type="spellEnd"/>
            <w:r w:rsidRPr="0099326B">
              <w:rPr>
                <w:rFonts w:ascii="Calibri" w:eastAsia="Times New Roman" w:hAnsi="Calibri" w:cs="Calibri"/>
                <w:color w:val="000000"/>
                <w:lang w:val="en-US"/>
              </w:rPr>
              <w:t xml:space="preserve"> zero-t </w:t>
            </w:r>
            <w:proofErr w:type="spellStart"/>
            <w:r w:rsidRPr="0099326B">
              <w:rPr>
                <w:rFonts w:ascii="Calibri" w:eastAsia="Times New Roman" w:hAnsi="Calibri" w:cs="Calibri"/>
                <w:color w:val="000000"/>
                <w:lang w:val="en-US"/>
              </w:rPr>
              <w:t>që</w:t>
            </w:r>
            <w:proofErr w:type="spellEnd"/>
            <w:r w:rsidRPr="0099326B">
              <w:rPr>
                <w:rFonts w:ascii="Calibri" w:eastAsia="Times New Roman" w:hAnsi="Calibri" w:cs="Calibri"/>
                <w:color w:val="000000"/>
                <w:lang w:val="en-US"/>
              </w:rPr>
              <w:t xml:space="preserve"> </w:t>
            </w:r>
            <w:proofErr w:type="spellStart"/>
            <w:r w:rsidRPr="0099326B">
              <w:rPr>
                <w:rFonts w:ascii="Calibri" w:eastAsia="Times New Roman" w:hAnsi="Calibri" w:cs="Calibri"/>
                <w:color w:val="000000"/>
                <w:lang w:val="en-US"/>
              </w:rPr>
              <w:t>nuk</w:t>
            </w:r>
            <w:proofErr w:type="spellEnd"/>
            <w:r w:rsidRPr="0099326B">
              <w:rPr>
                <w:rFonts w:ascii="Calibri" w:eastAsia="Times New Roman" w:hAnsi="Calibri" w:cs="Calibri"/>
                <w:color w:val="000000"/>
                <w:lang w:val="en-US"/>
              </w:rPr>
              <w:t xml:space="preserve"> </w:t>
            </w:r>
            <w:proofErr w:type="spellStart"/>
            <w:r w:rsidRPr="0099326B">
              <w:rPr>
                <w:rFonts w:ascii="Calibri" w:eastAsia="Times New Roman" w:hAnsi="Calibri" w:cs="Calibri"/>
                <w:color w:val="000000"/>
                <w:lang w:val="en-US"/>
              </w:rPr>
              <w:t>janë</w:t>
            </w:r>
            <w:proofErr w:type="spellEnd"/>
            <w:r w:rsidRPr="0099326B">
              <w:rPr>
                <w:rFonts w:ascii="Calibri" w:eastAsia="Times New Roman" w:hAnsi="Calibri" w:cs="Calibri"/>
                <w:color w:val="000000"/>
                <w:lang w:val="en-US"/>
              </w:rPr>
              <w:t xml:space="preserve"> </w:t>
            </w:r>
            <w:proofErr w:type="spellStart"/>
            <w:r w:rsidRPr="0099326B">
              <w:rPr>
                <w:rFonts w:ascii="Calibri" w:eastAsia="Times New Roman" w:hAnsi="Calibri" w:cs="Calibri"/>
                <w:color w:val="000000"/>
                <w:lang w:val="en-US"/>
              </w:rPr>
              <w:t>të</w:t>
            </w:r>
            <w:proofErr w:type="spellEnd"/>
            <w:r w:rsidRPr="0099326B">
              <w:rPr>
                <w:rFonts w:ascii="Calibri" w:eastAsia="Times New Roman" w:hAnsi="Calibri" w:cs="Calibri"/>
                <w:color w:val="000000"/>
                <w:lang w:val="en-US"/>
              </w:rPr>
              <w:t xml:space="preserve"> </w:t>
            </w:r>
            <w:proofErr w:type="spellStart"/>
            <w:r w:rsidRPr="0099326B">
              <w:rPr>
                <w:rFonts w:ascii="Calibri" w:eastAsia="Times New Roman" w:hAnsi="Calibri" w:cs="Calibri"/>
                <w:color w:val="000000"/>
                <w:lang w:val="en-US"/>
              </w:rPr>
              <w:t>nevojshme</w:t>
            </w:r>
            <w:proofErr w:type="spellEnd"/>
            <w:r w:rsidRPr="0099326B">
              <w:rPr>
                <w:rFonts w:ascii="Calibri" w:eastAsia="Times New Roman" w:hAnsi="Calibri" w:cs="Calibri"/>
                <w:color w:val="000000"/>
                <w:lang w:val="en-US"/>
              </w:rPr>
              <w:t xml:space="preserve"> </w:t>
            </w:r>
            <w:proofErr w:type="spellStart"/>
            <w:r w:rsidRPr="0099326B">
              <w:rPr>
                <w:rFonts w:ascii="Calibri" w:eastAsia="Times New Roman" w:hAnsi="Calibri" w:cs="Calibri"/>
                <w:color w:val="000000"/>
                <w:lang w:val="en-US"/>
              </w:rPr>
              <w:t>dhe</w:t>
            </w:r>
            <w:proofErr w:type="spellEnd"/>
            <w:r w:rsidRPr="0099326B">
              <w:rPr>
                <w:rFonts w:ascii="Calibri" w:eastAsia="Times New Roman" w:hAnsi="Calibri" w:cs="Calibri"/>
                <w:color w:val="000000"/>
                <w:lang w:val="en-US"/>
              </w:rPr>
              <w:t xml:space="preserve"> </w:t>
            </w:r>
            <w:proofErr w:type="spellStart"/>
            <w:r w:rsidRPr="0099326B">
              <w:rPr>
                <w:rFonts w:ascii="Calibri" w:eastAsia="Times New Roman" w:hAnsi="Calibri" w:cs="Calibri"/>
                <w:color w:val="000000"/>
                <w:lang w:val="en-US"/>
              </w:rPr>
              <w:t>më</w:t>
            </w:r>
            <w:proofErr w:type="spellEnd"/>
            <w:r w:rsidRPr="0099326B">
              <w:rPr>
                <w:rFonts w:ascii="Calibri" w:eastAsia="Times New Roman" w:hAnsi="Calibri" w:cs="Calibri"/>
                <w:color w:val="000000"/>
                <w:lang w:val="en-US"/>
              </w:rPr>
              <w:t xml:space="preserve"> pas </w:t>
            </w:r>
            <w:proofErr w:type="spellStart"/>
            <w:r w:rsidRPr="0099326B">
              <w:rPr>
                <w:rFonts w:ascii="Calibri" w:eastAsia="Times New Roman" w:hAnsi="Calibri" w:cs="Calibri"/>
                <w:color w:val="000000"/>
                <w:lang w:val="en-US"/>
              </w:rPr>
              <w:t>llogarisni</w:t>
            </w:r>
            <w:proofErr w:type="spellEnd"/>
            <w:r w:rsidRPr="0099326B">
              <w:rPr>
                <w:rFonts w:ascii="Calibri" w:eastAsia="Times New Roman" w:hAnsi="Calibri" w:cs="Calibri"/>
                <w:color w:val="000000"/>
                <w:lang w:val="en-US"/>
              </w:rPr>
              <w:t xml:space="preserve"> </w:t>
            </w:r>
            <w:proofErr w:type="spellStart"/>
            <w:r w:rsidRPr="0099326B">
              <w:rPr>
                <w:rFonts w:ascii="Calibri" w:eastAsia="Times New Roman" w:hAnsi="Calibri" w:cs="Calibri"/>
                <w:color w:val="000000"/>
                <w:lang w:val="en-US"/>
              </w:rPr>
              <w:t>shumat</w:t>
            </w:r>
            <w:proofErr w:type="spellEnd"/>
            <w:r w:rsidRPr="0099326B">
              <w:rPr>
                <w:rFonts w:ascii="Calibri" w:eastAsia="Times New Roman" w:hAnsi="Calibri" w:cs="Calibri"/>
                <w:color w:val="000000"/>
                <w:lang w:val="en-US"/>
              </w:rPr>
              <w:t>.</w:t>
            </w:r>
          </w:p>
        </w:tc>
        <w:tc>
          <w:tcPr>
            <w:tcW w:w="981" w:type="dxa"/>
            <w:tcBorders>
              <w:top w:val="nil"/>
              <w:left w:val="nil"/>
              <w:bottom w:val="nil"/>
              <w:right w:val="nil"/>
            </w:tcBorders>
            <w:shd w:val="clear" w:color="000000" w:fill="D9D9D9"/>
            <w:vAlign w:val="bottom"/>
            <w:hideMark/>
          </w:tcPr>
          <w:p w14:paraId="5C111F40" w14:textId="77777777" w:rsidR="0099326B" w:rsidRPr="0099326B" w:rsidRDefault="0099326B" w:rsidP="0099326B">
            <w:pPr>
              <w:spacing w:after="0" w:line="240" w:lineRule="auto"/>
              <w:rPr>
                <w:rFonts w:ascii="Calibri" w:eastAsia="Times New Roman" w:hAnsi="Calibri" w:cs="Calibri"/>
                <w:color w:val="000000"/>
                <w:lang w:val="en-US"/>
              </w:rPr>
            </w:pPr>
            <w:r w:rsidRPr="0099326B">
              <w:rPr>
                <w:rFonts w:ascii="Calibri" w:eastAsia="Times New Roman" w:hAnsi="Calibri" w:cs="Calibri"/>
                <w:color w:val="000000"/>
                <w:lang w:val="en-US"/>
              </w:rPr>
              <w:t> </w:t>
            </w:r>
          </w:p>
        </w:tc>
        <w:tc>
          <w:tcPr>
            <w:tcW w:w="1089" w:type="dxa"/>
            <w:tcBorders>
              <w:top w:val="nil"/>
              <w:left w:val="nil"/>
              <w:bottom w:val="nil"/>
              <w:right w:val="nil"/>
            </w:tcBorders>
            <w:shd w:val="clear" w:color="auto" w:fill="auto"/>
            <w:vAlign w:val="bottom"/>
            <w:hideMark/>
          </w:tcPr>
          <w:p w14:paraId="17E8BDAF" w14:textId="77777777" w:rsidR="0099326B" w:rsidRPr="0099326B" w:rsidRDefault="0099326B" w:rsidP="0099326B">
            <w:pPr>
              <w:spacing w:after="0" w:line="240" w:lineRule="auto"/>
              <w:rPr>
                <w:rFonts w:ascii="Calibri" w:eastAsia="Times New Roman" w:hAnsi="Calibri" w:cs="Calibri"/>
                <w:color w:val="000000"/>
                <w:lang w:val="en-US"/>
              </w:rPr>
            </w:pPr>
          </w:p>
        </w:tc>
        <w:tc>
          <w:tcPr>
            <w:tcW w:w="4320" w:type="dxa"/>
            <w:tcBorders>
              <w:top w:val="nil"/>
              <w:left w:val="nil"/>
              <w:bottom w:val="nil"/>
              <w:right w:val="nil"/>
            </w:tcBorders>
            <w:shd w:val="clear" w:color="auto" w:fill="auto"/>
            <w:noWrap/>
            <w:vAlign w:val="bottom"/>
            <w:hideMark/>
          </w:tcPr>
          <w:p w14:paraId="56C1AE7A" w14:textId="77777777" w:rsidR="0099326B" w:rsidRPr="0099326B" w:rsidRDefault="0099326B" w:rsidP="0099326B">
            <w:pPr>
              <w:spacing w:after="0" w:line="240" w:lineRule="auto"/>
              <w:rPr>
                <w:rFonts w:ascii="Times New Roman" w:eastAsia="Times New Roman" w:hAnsi="Times New Roman" w:cs="Times New Roman"/>
                <w:sz w:val="20"/>
                <w:szCs w:val="20"/>
                <w:lang w:val="en-US"/>
              </w:rPr>
            </w:pPr>
          </w:p>
        </w:tc>
      </w:tr>
      <w:tr w:rsidR="0099326B" w:rsidRPr="0099326B" w14:paraId="3097775B" w14:textId="77777777" w:rsidTr="0099326B">
        <w:trPr>
          <w:trHeight w:val="290"/>
        </w:trPr>
        <w:tc>
          <w:tcPr>
            <w:tcW w:w="820" w:type="dxa"/>
            <w:tcBorders>
              <w:top w:val="nil"/>
              <w:left w:val="nil"/>
              <w:bottom w:val="nil"/>
              <w:right w:val="nil"/>
            </w:tcBorders>
            <w:shd w:val="clear" w:color="auto" w:fill="auto"/>
            <w:noWrap/>
            <w:hideMark/>
          </w:tcPr>
          <w:p w14:paraId="01F8CE71" w14:textId="77777777" w:rsidR="0099326B" w:rsidRPr="0099326B" w:rsidRDefault="0099326B" w:rsidP="0099326B">
            <w:pPr>
              <w:spacing w:after="0" w:line="240" w:lineRule="auto"/>
              <w:rPr>
                <w:rFonts w:ascii="Times New Roman" w:eastAsia="Times New Roman" w:hAnsi="Times New Roman" w:cs="Times New Roman"/>
                <w:sz w:val="20"/>
                <w:szCs w:val="20"/>
                <w:lang w:val="en-US"/>
              </w:rPr>
            </w:pPr>
          </w:p>
        </w:tc>
        <w:tc>
          <w:tcPr>
            <w:tcW w:w="4130" w:type="dxa"/>
            <w:tcBorders>
              <w:top w:val="nil"/>
              <w:left w:val="nil"/>
              <w:bottom w:val="nil"/>
              <w:right w:val="nil"/>
            </w:tcBorders>
            <w:shd w:val="clear" w:color="auto" w:fill="auto"/>
            <w:noWrap/>
            <w:vAlign w:val="bottom"/>
            <w:hideMark/>
          </w:tcPr>
          <w:p w14:paraId="411473F5" w14:textId="77777777" w:rsidR="0099326B" w:rsidRPr="0099326B" w:rsidRDefault="0099326B" w:rsidP="0099326B">
            <w:pPr>
              <w:spacing w:after="0" w:line="240" w:lineRule="auto"/>
              <w:jc w:val="both"/>
              <w:rPr>
                <w:rFonts w:ascii="Times New Roman" w:eastAsia="Times New Roman" w:hAnsi="Times New Roman" w:cs="Times New Roman"/>
                <w:sz w:val="20"/>
                <w:szCs w:val="20"/>
                <w:lang w:val="en-US"/>
              </w:rPr>
            </w:pPr>
          </w:p>
        </w:tc>
        <w:tc>
          <w:tcPr>
            <w:tcW w:w="990" w:type="dxa"/>
            <w:tcBorders>
              <w:top w:val="nil"/>
              <w:left w:val="nil"/>
              <w:bottom w:val="nil"/>
              <w:right w:val="nil"/>
            </w:tcBorders>
            <w:shd w:val="clear" w:color="auto" w:fill="auto"/>
            <w:noWrap/>
            <w:vAlign w:val="bottom"/>
            <w:hideMark/>
          </w:tcPr>
          <w:p w14:paraId="48B14C9B" w14:textId="77777777" w:rsidR="0099326B" w:rsidRPr="0099326B" w:rsidRDefault="0099326B" w:rsidP="0099326B">
            <w:pPr>
              <w:spacing w:after="0" w:line="240" w:lineRule="auto"/>
              <w:rPr>
                <w:rFonts w:ascii="Times New Roman" w:eastAsia="Times New Roman" w:hAnsi="Times New Roman" w:cs="Times New Roman"/>
                <w:sz w:val="20"/>
                <w:szCs w:val="20"/>
                <w:lang w:val="en-US"/>
              </w:rPr>
            </w:pPr>
          </w:p>
        </w:tc>
        <w:tc>
          <w:tcPr>
            <w:tcW w:w="990" w:type="dxa"/>
            <w:tcBorders>
              <w:top w:val="nil"/>
              <w:left w:val="nil"/>
              <w:bottom w:val="nil"/>
              <w:right w:val="nil"/>
            </w:tcBorders>
            <w:shd w:val="clear" w:color="auto" w:fill="auto"/>
            <w:noWrap/>
            <w:vAlign w:val="bottom"/>
            <w:hideMark/>
          </w:tcPr>
          <w:p w14:paraId="54D4B58B" w14:textId="77777777" w:rsidR="0099326B" w:rsidRPr="0099326B" w:rsidRDefault="0099326B" w:rsidP="0099326B">
            <w:pPr>
              <w:spacing w:after="0" w:line="240" w:lineRule="auto"/>
              <w:rPr>
                <w:rFonts w:ascii="Times New Roman" w:eastAsia="Times New Roman" w:hAnsi="Times New Roman" w:cs="Times New Roman"/>
                <w:sz w:val="20"/>
                <w:szCs w:val="20"/>
                <w:lang w:val="en-US"/>
              </w:rPr>
            </w:pPr>
          </w:p>
        </w:tc>
        <w:tc>
          <w:tcPr>
            <w:tcW w:w="990" w:type="dxa"/>
            <w:tcBorders>
              <w:top w:val="nil"/>
              <w:left w:val="nil"/>
              <w:bottom w:val="nil"/>
              <w:right w:val="nil"/>
            </w:tcBorders>
            <w:shd w:val="clear" w:color="auto" w:fill="auto"/>
            <w:noWrap/>
            <w:vAlign w:val="bottom"/>
            <w:hideMark/>
          </w:tcPr>
          <w:p w14:paraId="7F456A29" w14:textId="77777777" w:rsidR="0099326B" w:rsidRPr="0099326B" w:rsidRDefault="0099326B" w:rsidP="0099326B">
            <w:pPr>
              <w:spacing w:after="0" w:line="240" w:lineRule="auto"/>
              <w:rPr>
                <w:rFonts w:ascii="Times New Roman" w:eastAsia="Times New Roman" w:hAnsi="Times New Roman" w:cs="Times New Roman"/>
                <w:sz w:val="20"/>
                <w:szCs w:val="20"/>
                <w:lang w:val="en-US"/>
              </w:rPr>
            </w:pPr>
          </w:p>
        </w:tc>
        <w:tc>
          <w:tcPr>
            <w:tcW w:w="1080" w:type="dxa"/>
            <w:tcBorders>
              <w:top w:val="nil"/>
              <w:left w:val="nil"/>
              <w:bottom w:val="nil"/>
              <w:right w:val="nil"/>
            </w:tcBorders>
            <w:shd w:val="clear" w:color="auto" w:fill="auto"/>
            <w:noWrap/>
            <w:vAlign w:val="bottom"/>
            <w:hideMark/>
          </w:tcPr>
          <w:p w14:paraId="2506B0D7" w14:textId="77777777" w:rsidR="0099326B" w:rsidRPr="0099326B" w:rsidRDefault="0099326B" w:rsidP="0099326B">
            <w:pPr>
              <w:spacing w:after="0" w:line="240" w:lineRule="auto"/>
              <w:rPr>
                <w:rFonts w:ascii="Times New Roman" w:eastAsia="Times New Roman" w:hAnsi="Times New Roman" w:cs="Times New Roman"/>
                <w:sz w:val="20"/>
                <w:szCs w:val="20"/>
                <w:lang w:val="en-US"/>
              </w:rPr>
            </w:pPr>
          </w:p>
        </w:tc>
        <w:tc>
          <w:tcPr>
            <w:tcW w:w="981" w:type="dxa"/>
            <w:tcBorders>
              <w:top w:val="nil"/>
              <w:left w:val="nil"/>
              <w:bottom w:val="nil"/>
              <w:right w:val="nil"/>
            </w:tcBorders>
            <w:shd w:val="clear" w:color="auto" w:fill="auto"/>
            <w:noWrap/>
            <w:vAlign w:val="bottom"/>
            <w:hideMark/>
          </w:tcPr>
          <w:p w14:paraId="0CBAEB05" w14:textId="77777777" w:rsidR="0099326B" w:rsidRPr="0099326B" w:rsidRDefault="0099326B" w:rsidP="0099326B">
            <w:pPr>
              <w:spacing w:after="0" w:line="240" w:lineRule="auto"/>
              <w:rPr>
                <w:rFonts w:ascii="Times New Roman" w:eastAsia="Times New Roman" w:hAnsi="Times New Roman" w:cs="Times New Roman"/>
                <w:sz w:val="20"/>
                <w:szCs w:val="20"/>
                <w:lang w:val="en-US"/>
              </w:rPr>
            </w:pPr>
          </w:p>
        </w:tc>
        <w:tc>
          <w:tcPr>
            <w:tcW w:w="1089" w:type="dxa"/>
            <w:tcBorders>
              <w:top w:val="nil"/>
              <w:left w:val="nil"/>
              <w:bottom w:val="nil"/>
              <w:right w:val="nil"/>
            </w:tcBorders>
            <w:shd w:val="clear" w:color="auto" w:fill="auto"/>
            <w:noWrap/>
            <w:vAlign w:val="bottom"/>
            <w:hideMark/>
          </w:tcPr>
          <w:p w14:paraId="79D6DA28" w14:textId="77777777" w:rsidR="0099326B" w:rsidRPr="0099326B" w:rsidRDefault="0099326B" w:rsidP="0099326B">
            <w:pPr>
              <w:spacing w:after="0" w:line="240" w:lineRule="auto"/>
              <w:rPr>
                <w:rFonts w:ascii="Times New Roman" w:eastAsia="Times New Roman" w:hAnsi="Times New Roman" w:cs="Times New Roman"/>
                <w:sz w:val="20"/>
                <w:szCs w:val="20"/>
                <w:lang w:val="en-US"/>
              </w:rPr>
            </w:pPr>
          </w:p>
        </w:tc>
        <w:tc>
          <w:tcPr>
            <w:tcW w:w="4320" w:type="dxa"/>
            <w:tcBorders>
              <w:top w:val="nil"/>
              <w:left w:val="nil"/>
              <w:bottom w:val="nil"/>
              <w:right w:val="nil"/>
            </w:tcBorders>
            <w:shd w:val="clear" w:color="auto" w:fill="auto"/>
            <w:noWrap/>
            <w:vAlign w:val="bottom"/>
            <w:hideMark/>
          </w:tcPr>
          <w:p w14:paraId="427C2B57" w14:textId="77777777" w:rsidR="0099326B" w:rsidRPr="0099326B" w:rsidRDefault="0099326B" w:rsidP="0099326B">
            <w:pPr>
              <w:spacing w:after="0" w:line="240" w:lineRule="auto"/>
              <w:rPr>
                <w:rFonts w:ascii="Times New Roman" w:eastAsia="Times New Roman" w:hAnsi="Times New Roman" w:cs="Times New Roman"/>
                <w:sz w:val="20"/>
                <w:szCs w:val="20"/>
                <w:lang w:val="en-US"/>
              </w:rPr>
            </w:pPr>
          </w:p>
        </w:tc>
      </w:tr>
      <w:tr w:rsidR="0099326B" w:rsidRPr="0099326B" w14:paraId="639A8CAF" w14:textId="77777777" w:rsidTr="0099326B">
        <w:trPr>
          <w:trHeight w:val="1070"/>
        </w:trPr>
        <w:tc>
          <w:tcPr>
            <w:tcW w:w="820" w:type="dxa"/>
            <w:tcBorders>
              <w:top w:val="single" w:sz="4" w:space="0" w:color="auto"/>
              <w:left w:val="single" w:sz="4" w:space="0" w:color="auto"/>
              <w:bottom w:val="single" w:sz="4" w:space="0" w:color="auto"/>
              <w:right w:val="single" w:sz="4" w:space="0" w:color="auto"/>
            </w:tcBorders>
            <w:shd w:val="clear" w:color="000000" w:fill="D9D9D9"/>
            <w:hideMark/>
          </w:tcPr>
          <w:p w14:paraId="3DCAB43A" w14:textId="77777777" w:rsidR="0099326B" w:rsidRPr="0099326B" w:rsidRDefault="0099326B" w:rsidP="0099326B">
            <w:pPr>
              <w:spacing w:after="0" w:line="240" w:lineRule="auto"/>
              <w:jc w:val="center"/>
              <w:rPr>
                <w:rFonts w:ascii="Arial" w:eastAsia="Times New Roman" w:hAnsi="Arial" w:cs="Arial"/>
                <w:b/>
                <w:bCs/>
                <w:sz w:val="20"/>
                <w:szCs w:val="20"/>
                <w:lang w:val="en-US"/>
              </w:rPr>
            </w:pPr>
            <w:r w:rsidRPr="0099326B">
              <w:rPr>
                <w:rFonts w:ascii="Arial" w:eastAsia="Times New Roman" w:hAnsi="Arial" w:cs="Arial"/>
                <w:b/>
                <w:bCs/>
                <w:sz w:val="20"/>
                <w:szCs w:val="20"/>
                <w:lang w:val="en-US"/>
              </w:rPr>
              <w:t>Nr.</w:t>
            </w:r>
          </w:p>
        </w:tc>
        <w:tc>
          <w:tcPr>
            <w:tcW w:w="4130" w:type="dxa"/>
            <w:tcBorders>
              <w:top w:val="single" w:sz="4" w:space="0" w:color="auto"/>
              <w:left w:val="nil"/>
              <w:bottom w:val="single" w:sz="4" w:space="0" w:color="auto"/>
              <w:right w:val="single" w:sz="4" w:space="0" w:color="auto"/>
            </w:tcBorders>
            <w:shd w:val="clear" w:color="000000" w:fill="D9D9D9"/>
            <w:vAlign w:val="center"/>
            <w:hideMark/>
          </w:tcPr>
          <w:p w14:paraId="2470EA91" w14:textId="77777777" w:rsidR="0099326B" w:rsidRPr="0099326B" w:rsidRDefault="0099326B" w:rsidP="0099326B">
            <w:pPr>
              <w:spacing w:after="0" w:line="240" w:lineRule="auto"/>
              <w:jc w:val="center"/>
              <w:rPr>
                <w:rFonts w:ascii="Arial" w:eastAsia="Times New Roman" w:hAnsi="Arial" w:cs="Arial"/>
                <w:b/>
                <w:bCs/>
                <w:sz w:val="20"/>
                <w:szCs w:val="20"/>
                <w:lang w:val="en-US"/>
              </w:rPr>
            </w:pPr>
            <w:proofErr w:type="spellStart"/>
            <w:r w:rsidRPr="0099326B">
              <w:rPr>
                <w:rFonts w:ascii="Arial" w:eastAsia="Times New Roman" w:hAnsi="Arial" w:cs="Arial"/>
                <w:b/>
                <w:bCs/>
                <w:sz w:val="20"/>
                <w:szCs w:val="20"/>
                <w:lang w:val="en-US"/>
              </w:rPr>
              <w:t>Kostoja</w:t>
            </w:r>
            <w:proofErr w:type="spellEnd"/>
            <w:r w:rsidRPr="0099326B">
              <w:rPr>
                <w:rFonts w:ascii="Arial" w:eastAsia="Times New Roman" w:hAnsi="Arial" w:cs="Arial"/>
                <w:b/>
                <w:bCs/>
                <w:sz w:val="20"/>
                <w:szCs w:val="20"/>
                <w:lang w:val="en-US"/>
              </w:rPr>
              <w:t xml:space="preserve"> e </w:t>
            </w:r>
            <w:proofErr w:type="spellStart"/>
            <w:r w:rsidRPr="0099326B">
              <w:rPr>
                <w:rFonts w:ascii="Arial" w:eastAsia="Times New Roman" w:hAnsi="Arial" w:cs="Arial"/>
                <w:b/>
                <w:bCs/>
                <w:sz w:val="20"/>
                <w:szCs w:val="20"/>
                <w:lang w:val="en-US"/>
              </w:rPr>
              <w:t>zërave</w:t>
            </w:r>
            <w:proofErr w:type="spellEnd"/>
          </w:p>
        </w:tc>
        <w:tc>
          <w:tcPr>
            <w:tcW w:w="990" w:type="dxa"/>
            <w:tcBorders>
              <w:top w:val="single" w:sz="4" w:space="0" w:color="auto"/>
              <w:left w:val="nil"/>
              <w:bottom w:val="single" w:sz="4" w:space="0" w:color="auto"/>
              <w:right w:val="single" w:sz="4" w:space="0" w:color="auto"/>
            </w:tcBorders>
            <w:shd w:val="clear" w:color="000000" w:fill="D9D9D9"/>
            <w:vAlign w:val="bottom"/>
            <w:hideMark/>
          </w:tcPr>
          <w:p w14:paraId="1AE379D2" w14:textId="77777777" w:rsidR="0099326B" w:rsidRPr="0099326B" w:rsidRDefault="0099326B" w:rsidP="0099326B">
            <w:pPr>
              <w:spacing w:after="0" w:line="240" w:lineRule="auto"/>
              <w:jc w:val="center"/>
              <w:rPr>
                <w:rFonts w:ascii="Arial" w:eastAsia="Times New Roman" w:hAnsi="Arial" w:cs="Arial"/>
                <w:b/>
                <w:bCs/>
                <w:sz w:val="16"/>
                <w:szCs w:val="16"/>
                <w:lang w:val="en-US"/>
              </w:rPr>
            </w:pPr>
            <w:proofErr w:type="spellStart"/>
            <w:r w:rsidRPr="0099326B">
              <w:rPr>
                <w:rFonts w:ascii="Arial" w:eastAsia="Times New Roman" w:hAnsi="Arial" w:cs="Arial"/>
                <w:b/>
                <w:bCs/>
                <w:sz w:val="16"/>
                <w:szCs w:val="16"/>
                <w:lang w:val="en-US"/>
              </w:rPr>
              <w:t>Njësia</w:t>
            </w:r>
            <w:proofErr w:type="spellEnd"/>
            <w:r w:rsidRPr="0099326B">
              <w:rPr>
                <w:rFonts w:ascii="Arial" w:eastAsia="Times New Roman" w:hAnsi="Arial" w:cs="Arial"/>
                <w:b/>
                <w:bCs/>
                <w:sz w:val="16"/>
                <w:szCs w:val="16"/>
                <w:lang w:val="en-US"/>
              </w:rPr>
              <w:t xml:space="preserve"> (p.sh. </w:t>
            </w:r>
            <w:proofErr w:type="spellStart"/>
            <w:r w:rsidRPr="0099326B">
              <w:rPr>
                <w:rFonts w:ascii="Arial" w:eastAsia="Times New Roman" w:hAnsi="Arial" w:cs="Arial"/>
                <w:b/>
                <w:bCs/>
                <w:sz w:val="16"/>
                <w:szCs w:val="16"/>
                <w:lang w:val="en-US"/>
              </w:rPr>
              <w:t>copë</w:t>
            </w:r>
            <w:proofErr w:type="spellEnd"/>
            <w:r w:rsidRPr="0099326B">
              <w:rPr>
                <w:rFonts w:ascii="Arial" w:eastAsia="Times New Roman" w:hAnsi="Arial" w:cs="Arial"/>
                <w:b/>
                <w:bCs/>
                <w:sz w:val="16"/>
                <w:szCs w:val="16"/>
                <w:lang w:val="en-US"/>
              </w:rPr>
              <w:t xml:space="preserve">, </w:t>
            </w:r>
            <w:proofErr w:type="spellStart"/>
            <w:r w:rsidRPr="0099326B">
              <w:rPr>
                <w:rFonts w:ascii="Arial" w:eastAsia="Times New Roman" w:hAnsi="Arial" w:cs="Arial"/>
                <w:b/>
                <w:bCs/>
                <w:sz w:val="16"/>
                <w:szCs w:val="16"/>
                <w:lang w:val="en-US"/>
              </w:rPr>
              <w:t>orë</w:t>
            </w:r>
            <w:proofErr w:type="spellEnd"/>
            <w:r w:rsidRPr="0099326B">
              <w:rPr>
                <w:rFonts w:ascii="Arial" w:eastAsia="Times New Roman" w:hAnsi="Arial" w:cs="Arial"/>
                <w:b/>
                <w:bCs/>
                <w:sz w:val="16"/>
                <w:szCs w:val="16"/>
                <w:lang w:val="en-US"/>
              </w:rPr>
              <w:t xml:space="preserve">/ </w:t>
            </w:r>
            <w:proofErr w:type="spellStart"/>
            <w:r w:rsidRPr="0099326B">
              <w:rPr>
                <w:rFonts w:ascii="Arial" w:eastAsia="Times New Roman" w:hAnsi="Arial" w:cs="Arial"/>
                <w:b/>
                <w:bCs/>
                <w:sz w:val="16"/>
                <w:szCs w:val="16"/>
                <w:lang w:val="en-US"/>
              </w:rPr>
              <w:t>ditë</w:t>
            </w:r>
            <w:proofErr w:type="spellEnd"/>
            <w:r w:rsidRPr="0099326B">
              <w:rPr>
                <w:rFonts w:ascii="Arial" w:eastAsia="Times New Roman" w:hAnsi="Arial" w:cs="Arial"/>
                <w:b/>
                <w:bCs/>
                <w:sz w:val="16"/>
                <w:szCs w:val="16"/>
                <w:lang w:val="en-US"/>
              </w:rPr>
              <w:t xml:space="preserve"> </w:t>
            </w:r>
            <w:proofErr w:type="spellStart"/>
            <w:r w:rsidRPr="0099326B">
              <w:rPr>
                <w:rFonts w:ascii="Arial" w:eastAsia="Times New Roman" w:hAnsi="Arial" w:cs="Arial"/>
                <w:b/>
                <w:bCs/>
                <w:sz w:val="16"/>
                <w:szCs w:val="16"/>
                <w:lang w:val="en-US"/>
              </w:rPr>
              <w:t>pune</w:t>
            </w:r>
            <w:proofErr w:type="spellEnd"/>
            <w:r w:rsidRPr="0099326B">
              <w:rPr>
                <w:rFonts w:ascii="Arial" w:eastAsia="Times New Roman" w:hAnsi="Arial" w:cs="Arial"/>
                <w:b/>
                <w:bCs/>
                <w:sz w:val="16"/>
                <w:szCs w:val="16"/>
                <w:lang w:val="en-US"/>
              </w:rPr>
              <w:t xml:space="preserve">, persona </w:t>
            </w:r>
            <w:proofErr w:type="spellStart"/>
            <w:r w:rsidRPr="0099326B">
              <w:rPr>
                <w:rFonts w:ascii="Arial" w:eastAsia="Times New Roman" w:hAnsi="Arial" w:cs="Arial"/>
                <w:b/>
                <w:bCs/>
                <w:sz w:val="16"/>
                <w:szCs w:val="16"/>
                <w:lang w:val="en-US"/>
              </w:rPr>
              <w:t>në</w:t>
            </w:r>
            <w:proofErr w:type="spellEnd"/>
            <w:r w:rsidRPr="0099326B">
              <w:rPr>
                <w:rFonts w:ascii="Arial" w:eastAsia="Times New Roman" w:hAnsi="Arial" w:cs="Arial"/>
                <w:b/>
                <w:bCs/>
                <w:sz w:val="16"/>
                <w:szCs w:val="16"/>
                <w:lang w:val="en-US"/>
              </w:rPr>
              <w:t xml:space="preserve"> </w:t>
            </w:r>
            <w:proofErr w:type="spellStart"/>
            <w:r w:rsidRPr="0099326B">
              <w:rPr>
                <w:rFonts w:ascii="Arial" w:eastAsia="Times New Roman" w:hAnsi="Arial" w:cs="Arial"/>
                <w:b/>
                <w:bCs/>
                <w:sz w:val="16"/>
                <w:szCs w:val="16"/>
                <w:lang w:val="en-US"/>
              </w:rPr>
              <w:t>muaj</w:t>
            </w:r>
            <w:proofErr w:type="spellEnd"/>
            <w:r w:rsidRPr="0099326B">
              <w:rPr>
                <w:rFonts w:ascii="Arial" w:eastAsia="Times New Roman" w:hAnsi="Arial" w:cs="Arial"/>
                <w:b/>
                <w:bCs/>
                <w:sz w:val="16"/>
                <w:szCs w:val="16"/>
                <w:lang w:val="en-US"/>
              </w:rPr>
              <w:t xml:space="preserve">, </w:t>
            </w:r>
            <w:proofErr w:type="spellStart"/>
            <w:r w:rsidRPr="0099326B">
              <w:rPr>
                <w:rFonts w:ascii="Arial" w:eastAsia="Times New Roman" w:hAnsi="Arial" w:cs="Arial"/>
                <w:b/>
                <w:bCs/>
                <w:sz w:val="16"/>
                <w:szCs w:val="16"/>
                <w:lang w:val="en-US"/>
              </w:rPr>
              <w:t>muaj</w:t>
            </w:r>
            <w:proofErr w:type="spellEnd"/>
            <w:r w:rsidRPr="0099326B">
              <w:rPr>
                <w:rFonts w:ascii="Arial" w:eastAsia="Times New Roman" w:hAnsi="Arial" w:cs="Arial"/>
                <w:b/>
                <w:bCs/>
                <w:sz w:val="16"/>
                <w:szCs w:val="16"/>
                <w:lang w:val="en-US"/>
              </w:rPr>
              <w:t xml:space="preserve">, vit, </w:t>
            </w:r>
            <w:proofErr w:type="spellStart"/>
            <w:r w:rsidRPr="0099326B">
              <w:rPr>
                <w:rFonts w:ascii="Arial" w:eastAsia="Times New Roman" w:hAnsi="Arial" w:cs="Arial"/>
                <w:b/>
                <w:bCs/>
                <w:sz w:val="16"/>
                <w:szCs w:val="16"/>
                <w:lang w:val="en-US"/>
              </w:rPr>
              <w:t>shuma</w:t>
            </w:r>
            <w:proofErr w:type="spellEnd"/>
            <w:r w:rsidRPr="0099326B">
              <w:rPr>
                <w:rFonts w:ascii="Arial" w:eastAsia="Times New Roman" w:hAnsi="Arial" w:cs="Arial"/>
                <w:b/>
                <w:bCs/>
                <w:sz w:val="16"/>
                <w:szCs w:val="16"/>
                <w:lang w:val="en-US"/>
              </w:rPr>
              <w:t>)</w:t>
            </w:r>
          </w:p>
        </w:tc>
        <w:tc>
          <w:tcPr>
            <w:tcW w:w="990" w:type="dxa"/>
            <w:tcBorders>
              <w:top w:val="single" w:sz="4" w:space="0" w:color="auto"/>
              <w:left w:val="nil"/>
              <w:bottom w:val="single" w:sz="4" w:space="0" w:color="auto"/>
              <w:right w:val="single" w:sz="4" w:space="0" w:color="auto"/>
            </w:tcBorders>
            <w:shd w:val="clear" w:color="000000" w:fill="D9D9D9"/>
            <w:vAlign w:val="center"/>
            <w:hideMark/>
          </w:tcPr>
          <w:p w14:paraId="23C52929" w14:textId="77777777" w:rsidR="0099326B" w:rsidRPr="0099326B" w:rsidRDefault="0099326B" w:rsidP="0099326B">
            <w:pPr>
              <w:spacing w:after="0" w:line="240" w:lineRule="auto"/>
              <w:jc w:val="center"/>
              <w:rPr>
                <w:rFonts w:ascii="Arial" w:eastAsia="Times New Roman" w:hAnsi="Arial" w:cs="Arial"/>
                <w:b/>
                <w:bCs/>
                <w:sz w:val="16"/>
                <w:szCs w:val="16"/>
                <w:lang w:val="en-US"/>
              </w:rPr>
            </w:pPr>
            <w:proofErr w:type="spellStart"/>
            <w:r w:rsidRPr="0099326B">
              <w:rPr>
                <w:rFonts w:ascii="Arial" w:eastAsia="Times New Roman" w:hAnsi="Arial" w:cs="Arial"/>
                <w:b/>
                <w:bCs/>
                <w:sz w:val="16"/>
                <w:szCs w:val="16"/>
                <w:lang w:val="en-US"/>
              </w:rPr>
              <w:t>Sasia</w:t>
            </w:r>
            <w:proofErr w:type="spellEnd"/>
          </w:p>
        </w:tc>
        <w:tc>
          <w:tcPr>
            <w:tcW w:w="990" w:type="dxa"/>
            <w:tcBorders>
              <w:top w:val="single" w:sz="4" w:space="0" w:color="auto"/>
              <w:left w:val="nil"/>
              <w:bottom w:val="single" w:sz="4" w:space="0" w:color="auto"/>
              <w:right w:val="single" w:sz="4" w:space="0" w:color="auto"/>
            </w:tcBorders>
            <w:shd w:val="clear" w:color="000000" w:fill="D9D9D9"/>
            <w:vAlign w:val="center"/>
            <w:hideMark/>
          </w:tcPr>
          <w:p w14:paraId="5DC8C264" w14:textId="519EA3AB" w:rsidR="0099326B" w:rsidRPr="0099326B" w:rsidRDefault="0099326B" w:rsidP="0099326B">
            <w:pPr>
              <w:spacing w:after="0" w:line="240" w:lineRule="auto"/>
              <w:jc w:val="center"/>
              <w:rPr>
                <w:rFonts w:ascii="Arial" w:eastAsia="Times New Roman" w:hAnsi="Arial" w:cs="Arial"/>
                <w:b/>
                <w:bCs/>
                <w:sz w:val="16"/>
                <w:szCs w:val="16"/>
                <w:lang w:val="en-US"/>
              </w:rPr>
            </w:pPr>
            <w:proofErr w:type="spellStart"/>
            <w:r w:rsidRPr="0099326B">
              <w:rPr>
                <w:rFonts w:ascii="Arial" w:eastAsia="Times New Roman" w:hAnsi="Arial" w:cs="Arial"/>
                <w:b/>
                <w:bCs/>
                <w:sz w:val="16"/>
                <w:szCs w:val="16"/>
                <w:lang w:val="en-US"/>
              </w:rPr>
              <w:t>Kost</w:t>
            </w:r>
            <w:r>
              <w:rPr>
                <w:rFonts w:ascii="Arial" w:eastAsia="Times New Roman" w:hAnsi="Arial" w:cs="Arial"/>
                <w:b/>
                <w:bCs/>
                <w:sz w:val="16"/>
                <w:szCs w:val="16"/>
                <w:lang w:val="en-US"/>
              </w:rPr>
              <w:t>oja</w:t>
            </w:r>
            <w:proofErr w:type="spellEnd"/>
            <w:r w:rsidRPr="0099326B">
              <w:rPr>
                <w:rFonts w:ascii="Arial" w:eastAsia="Times New Roman" w:hAnsi="Arial" w:cs="Arial"/>
                <w:b/>
                <w:bCs/>
                <w:sz w:val="16"/>
                <w:szCs w:val="16"/>
                <w:lang w:val="en-US"/>
              </w:rPr>
              <w:t xml:space="preserve"> </w:t>
            </w:r>
            <w:proofErr w:type="spellStart"/>
            <w:r w:rsidRPr="0099326B">
              <w:rPr>
                <w:rFonts w:ascii="Arial" w:eastAsia="Times New Roman" w:hAnsi="Arial" w:cs="Arial"/>
                <w:b/>
                <w:bCs/>
                <w:sz w:val="16"/>
                <w:szCs w:val="16"/>
                <w:lang w:val="en-US"/>
              </w:rPr>
              <w:t>për</w:t>
            </w:r>
            <w:proofErr w:type="spellEnd"/>
            <w:r w:rsidRPr="0099326B">
              <w:rPr>
                <w:rFonts w:ascii="Arial" w:eastAsia="Times New Roman" w:hAnsi="Arial" w:cs="Arial"/>
                <w:b/>
                <w:bCs/>
                <w:sz w:val="16"/>
                <w:szCs w:val="16"/>
                <w:lang w:val="en-US"/>
              </w:rPr>
              <w:t xml:space="preserve"> </w:t>
            </w:r>
            <w:proofErr w:type="spellStart"/>
            <w:r w:rsidRPr="0099326B">
              <w:rPr>
                <w:rFonts w:ascii="Arial" w:eastAsia="Times New Roman" w:hAnsi="Arial" w:cs="Arial"/>
                <w:b/>
                <w:bCs/>
                <w:sz w:val="16"/>
                <w:szCs w:val="16"/>
                <w:lang w:val="en-US"/>
              </w:rPr>
              <w:t>njësi</w:t>
            </w:r>
            <w:proofErr w:type="spellEnd"/>
            <w:r w:rsidRPr="0099326B">
              <w:rPr>
                <w:rFonts w:ascii="Arial" w:eastAsia="Times New Roman" w:hAnsi="Arial" w:cs="Arial"/>
                <w:b/>
                <w:bCs/>
                <w:sz w:val="16"/>
                <w:szCs w:val="16"/>
                <w:lang w:val="en-US"/>
              </w:rPr>
              <w:t xml:space="preserve"> </w:t>
            </w:r>
            <w:proofErr w:type="spellStart"/>
            <w:r w:rsidRPr="0099326B">
              <w:rPr>
                <w:rFonts w:ascii="Arial" w:eastAsia="Times New Roman" w:hAnsi="Arial" w:cs="Arial"/>
                <w:b/>
                <w:bCs/>
                <w:sz w:val="16"/>
                <w:szCs w:val="16"/>
                <w:lang w:val="en-US"/>
              </w:rPr>
              <w:t>në</w:t>
            </w:r>
            <w:proofErr w:type="spellEnd"/>
            <w:r w:rsidRPr="0099326B">
              <w:rPr>
                <w:rFonts w:ascii="Arial" w:eastAsia="Times New Roman" w:hAnsi="Arial" w:cs="Arial"/>
                <w:b/>
                <w:bCs/>
                <w:sz w:val="16"/>
                <w:szCs w:val="16"/>
                <w:lang w:val="en-US"/>
              </w:rPr>
              <w:t xml:space="preserve"> Lek</w:t>
            </w:r>
          </w:p>
        </w:tc>
        <w:tc>
          <w:tcPr>
            <w:tcW w:w="1080" w:type="dxa"/>
            <w:tcBorders>
              <w:top w:val="single" w:sz="4" w:space="0" w:color="auto"/>
              <w:left w:val="nil"/>
              <w:bottom w:val="single" w:sz="4" w:space="0" w:color="auto"/>
              <w:right w:val="single" w:sz="4" w:space="0" w:color="auto"/>
            </w:tcBorders>
            <w:shd w:val="clear" w:color="000000" w:fill="D9D9D9"/>
            <w:vAlign w:val="center"/>
            <w:hideMark/>
          </w:tcPr>
          <w:p w14:paraId="79D64E84" w14:textId="322194B8" w:rsidR="0099326B" w:rsidRPr="0099326B" w:rsidRDefault="0099326B" w:rsidP="0099326B">
            <w:pPr>
              <w:spacing w:after="0" w:line="240" w:lineRule="auto"/>
              <w:jc w:val="center"/>
              <w:rPr>
                <w:rFonts w:ascii="Arial" w:eastAsia="Times New Roman" w:hAnsi="Arial" w:cs="Arial"/>
                <w:b/>
                <w:bCs/>
                <w:sz w:val="16"/>
                <w:szCs w:val="16"/>
                <w:lang w:val="en-US"/>
              </w:rPr>
            </w:pPr>
            <w:proofErr w:type="spellStart"/>
            <w:r w:rsidRPr="0099326B">
              <w:rPr>
                <w:rFonts w:ascii="Arial" w:eastAsia="Times New Roman" w:hAnsi="Arial" w:cs="Arial"/>
                <w:b/>
                <w:bCs/>
                <w:sz w:val="16"/>
                <w:szCs w:val="16"/>
                <w:lang w:val="en-US"/>
              </w:rPr>
              <w:t>Kost</w:t>
            </w:r>
            <w:r>
              <w:rPr>
                <w:rFonts w:ascii="Arial" w:eastAsia="Times New Roman" w:hAnsi="Arial" w:cs="Arial"/>
                <w:b/>
                <w:bCs/>
                <w:sz w:val="16"/>
                <w:szCs w:val="16"/>
                <w:lang w:val="en-US"/>
              </w:rPr>
              <w:t>oja</w:t>
            </w:r>
            <w:proofErr w:type="spellEnd"/>
            <w:r w:rsidRPr="0099326B">
              <w:rPr>
                <w:rFonts w:ascii="Arial" w:eastAsia="Times New Roman" w:hAnsi="Arial" w:cs="Arial"/>
                <w:b/>
                <w:bCs/>
                <w:sz w:val="16"/>
                <w:szCs w:val="16"/>
                <w:lang w:val="en-US"/>
              </w:rPr>
              <w:t xml:space="preserve"> </w:t>
            </w:r>
            <w:proofErr w:type="spellStart"/>
            <w:r w:rsidRPr="0099326B">
              <w:rPr>
                <w:rFonts w:ascii="Arial" w:eastAsia="Times New Roman" w:hAnsi="Arial" w:cs="Arial"/>
                <w:b/>
                <w:bCs/>
                <w:sz w:val="16"/>
                <w:szCs w:val="16"/>
                <w:lang w:val="en-US"/>
              </w:rPr>
              <w:t>totale</w:t>
            </w:r>
            <w:proofErr w:type="spellEnd"/>
            <w:r w:rsidRPr="0099326B">
              <w:rPr>
                <w:rFonts w:ascii="Arial" w:eastAsia="Times New Roman" w:hAnsi="Arial" w:cs="Arial"/>
                <w:b/>
                <w:bCs/>
                <w:sz w:val="16"/>
                <w:szCs w:val="16"/>
                <w:lang w:val="en-US"/>
              </w:rPr>
              <w:t xml:space="preserve"> </w:t>
            </w:r>
            <w:proofErr w:type="spellStart"/>
            <w:r w:rsidRPr="0099326B">
              <w:rPr>
                <w:rFonts w:ascii="Arial" w:eastAsia="Times New Roman" w:hAnsi="Arial" w:cs="Arial"/>
                <w:b/>
                <w:bCs/>
                <w:sz w:val="16"/>
                <w:szCs w:val="16"/>
                <w:lang w:val="en-US"/>
              </w:rPr>
              <w:t>në</w:t>
            </w:r>
            <w:proofErr w:type="spellEnd"/>
            <w:r w:rsidRPr="0099326B">
              <w:rPr>
                <w:rFonts w:ascii="Arial" w:eastAsia="Times New Roman" w:hAnsi="Arial" w:cs="Arial"/>
                <w:b/>
                <w:bCs/>
                <w:sz w:val="16"/>
                <w:szCs w:val="16"/>
                <w:lang w:val="en-US"/>
              </w:rPr>
              <w:t xml:space="preserve"> Lek</w:t>
            </w:r>
          </w:p>
        </w:tc>
        <w:tc>
          <w:tcPr>
            <w:tcW w:w="981" w:type="dxa"/>
            <w:tcBorders>
              <w:top w:val="single" w:sz="4" w:space="0" w:color="auto"/>
              <w:left w:val="nil"/>
              <w:bottom w:val="single" w:sz="4" w:space="0" w:color="auto"/>
              <w:right w:val="single" w:sz="4" w:space="0" w:color="auto"/>
            </w:tcBorders>
            <w:shd w:val="clear" w:color="000000" w:fill="D9D9D9"/>
            <w:vAlign w:val="center"/>
            <w:hideMark/>
          </w:tcPr>
          <w:p w14:paraId="2D8F1624" w14:textId="77777777" w:rsidR="0099326B" w:rsidRPr="0099326B" w:rsidRDefault="0099326B" w:rsidP="0099326B">
            <w:pPr>
              <w:spacing w:after="0" w:line="240" w:lineRule="auto"/>
              <w:jc w:val="center"/>
              <w:rPr>
                <w:rFonts w:ascii="Arial" w:eastAsia="Times New Roman" w:hAnsi="Arial" w:cs="Arial"/>
                <w:b/>
                <w:bCs/>
                <w:sz w:val="16"/>
                <w:szCs w:val="16"/>
                <w:lang w:val="en-US"/>
              </w:rPr>
            </w:pPr>
            <w:proofErr w:type="spellStart"/>
            <w:r w:rsidRPr="0099326B">
              <w:rPr>
                <w:rFonts w:ascii="Arial" w:eastAsia="Times New Roman" w:hAnsi="Arial" w:cs="Arial"/>
                <w:b/>
                <w:bCs/>
                <w:sz w:val="16"/>
                <w:szCs w:val="16"/>
                <w:lang w:val="en-US"/>
              </w:rPr>
              <w:t>Kontributi</w:t>
            </w:r>
            <w:proofErr w:type="spellEnd"/>
            <w:r w:rsidRPr="0099326B">
              <w:rPr>
                <w:rFonts w:ascii="Arial" w:eastAsia="Times New Roman" w:hAnsi="Arial" w:cs="Arial"/>
                <w:b/>
                <w:bCs/>
                <w:sz w:val="16"/>
                <w:szCs w:val="16"/>
                <w:lang w:val="en-US"/>
              </w:rPr>
              <w:t xml:space="preserve"> </w:t>
            </w:r>
            <w:proofErr w:type="spellStart"/>
            <w:r w:rsidRPr="0099326B">
              <w:rPr>
                <w:rFonts w:ascii="Arial" w:eastAsia="Times New Roman" w:hAnsi="Arial" w:cs="Arial"/>
                <w:b/>
                <w:bCs/>
                <w:sz w:val="16"/>
                <w:szCs w:val="16"/>
                <w:lang w:val="en-US"/>
              </w:rPr>
              <w:t>i</w:t>
            </w:r>
            <w:proofErr w:type="spellEnd"/>
            <w:r w:rsidRPr="0099326B">
              <w:rPr>
                <w:rFonts w:ascii="Arial" w:eastAsia="Times New Roman" w:hAnsi="Arial" w:cs="Arial"/>
                <w:b/>
                <w:bCs/>
                <w:sz w:val="16"/>
                <w:szCs w:val="16"/>
                <w:lang w:val="en-US"/>
              </w:rPr>
              <w:t xml:space="preserve"> </w:t>
            </w:r>
            <w:proofErr w:type="spellStart"/>
            <w:r w:rsidRPr="0099326B">
              <w:rPr>
                <w:rFonts w:ascii="Arial" w:eastAsia="Times New Roman" w:hAnsi="Arial" w:cs="Arial"/>
                <w:b/>
                <w:bCs/>
                <w:sz w:val="16"/>
                <w:szCs w:val="16"/>
                <w:lang w:val="en-US"/>
              </w:rPr>
              <w:t>kërkuar</w:t>
            </w:r>
            <w:proofErr w:type="spellEnd"/>
            <w:r w:rsidRPr="0099326B">
              <w:rPr>
                <w:rFonts w:ascii="Arial" w:eastAsia="Times New Roman" w:hAnsi="Arial" w:cs="Arial"/>
                <w:b/>
                <w:bCs/>
                <w:sz w:val="16"/>
                <w:szCs w:val="16"/>
                <w:lang w:val="en-US"/>
              </w:rPr>
              <w:t xml:space="preserve"> </w:t>
            </w:r>
            <w:proofErr w:type="spellStart"/>
            <w:r w:rsidRPr="0099326B">
              <w:rPr>
                <w:rFonts w:ascii="Arial" w:eastAsia="Times New Roman" w:hAnsi="Arial" w:cs="Arial"/>
                <w:b/>
                <w:bCs/>
                <w:sz w:val="16"/>
                <w:szCs w:val="16"/>
                <w:lang w:val="en-US"/>
              </w:rPr>
              <w:t>nga</w:t>
            </w:r>
            <w:proofErr w:type="spellEnd"/>
            <w:r w:rsidRPr="0099326B">
              <w:rPr>
                <w:rFonts w:ascii="Arial" w:eastAsia="Times New Roman" w:hAnsi="Arial" w:cs="Arial"/>
                <w:b/>
                <w:bCs/>
                <w:sz w:val="16"/>
                <w:szCs w:val="16"/>
                <w:lang w:val="en-US"/>
              </w:rPr>
              <w:t xml:space="preserve"> UNDP</w:t>
            </w:r>
          </w:p>
        </w:tc>
        <w:tc>
          <w:tcPr>
            <w:tcW w:w="1089" w:type="dxa"/>
            <w:tcBorders>
              <w:top w:val="single" w:sz="4" w:space="0" w:color="auto"/>
              <w:left w:val="nil"/>
              <w:bottom w:val="single" w:sz="4" w:space="0" w:color="auto"/>
              <w:right w:val="single" w:sz="4" w:space="0" w:color="auto"/>
            </w:tcBorders>
            <w:shd w:val="clear" w:color="000000" w:fill="D9D9D9"/>
            <w:vAlign w:val="center"/>
            <w:hideMark/>
          </w:tcPr>
          <w:p w14:paraId="6551240A" w14:textId="77777777" w:rsidR="0099326B" w:rsidRPr="0099326B" w:rsidRDefault="0099326B" w:rsidP="0099326B">
            <w:pPr>
              <w:spacing w:after="0" w:line="240" w:lineRule="auto"/>
              <w:jc w:val="center"/>
              <w:rPr>
                <w:rFonts w:ascii="Arial" w:eastAsia="Times New Roman" w:hAnsi="Arial" w:cs="Arial"/>
                <w:b/>
                <w:bCs/>
                <w:sz w:val="16"/>
                <w:szCs w:val="16"/>
                <w:lang w:val="en-US"/>
              </w:rPr>
            </w:pPr>
            <w:proofErr w:type="spellStart"/>
            <w:r w:rsidRPr="0099326B">
              <w:rPr>
                <w:rFonts w:ascii="Arial" w:eastAsia="Times New Roman" w:hAnsi="Arial" w:cs="Arial"/>
                <w:b/>
                <w:bCs/>
                <w:sz w:val="16"/>
                <w:szCs w:val="16"/>
                <w:lang w:val="en-US"/>
              </w:rPr>
              <w:t>Kontributi</w:t>
            </w:r>
            <w:proofErr w:type="spellEnd"/>
            <w:r w:rsidRPr="0099326B">
              <w:rPr>
                <w:rFonts w:ascii="Arial" w:eastAsia="Times New Roman" w:hAnsi="Arial" w:cs="Arial"/>
                <w:b/>
                <w:bCs/>
                <w:sz w:val="16"/>
                <w:szCs w:val="16"/>
                <w:lang w:val="en-US"/>
              </w:rPr>
              <w:t xml:space="preserve"> </w:t>
            </w:r>
            <w:proofErr w:type="spellStart"/>
            <w:r w:rsidRPr="0099326B">
              <w:rPr>
                <w:rFonts w:ascii="Arial" w:eastAsia="Times New Roman" w:hAnsi="Arial" w:cs="Arial"/>
                <w:b/>
                <w:bCs/>
                <w:sz w:val="16"/>
                <w:szCs w:val="16"/>
                <w:lang w:val="en-US"/>
              </w:rPr>
              <w:t>i</w:t>
            </w:r>
            <w:proofErr w:type="spellEnd"/>
            <w:r w:rsidRPr="0099326B">
              <w:rPr>
                <w:rFonts w:ascii="Arial" w:eastAsia="Times New Roman" w:hAnsi="Arial" w:cs="Arial"/>
                <w:b/>
                <w:bCs/>
                <w:sz w:val="16"/>
                <w:szCs w:val="16"/>
                <w:lang w:val="en-US"/>
              </w:rPr>
              <w:t xml:space="preserve"> vet (</w:t>
            </w:r>
            <w:proofErr w:type="spellStart"/>
            <w:r w:rsidRPr="0099326B">
              <w:rPr>
                <w:rFonts w:ascii="Arial" w:eastAsia="Times New Roman" w:hAnsi="Arial" w:cs="Arial"/>
                <w:b/>
                <w:bCs/>
                <w:sz w:val="16"/>
                <w:szCs w:val="16"/>
                <w:lang w:val="en-US"/>
              </w:rPr>
              <w:t>nëse</w:t>
            </w:r>
            <w:proofErr w:type="spellEnd"/>
            <w:r w:rsidRPr="0099326B">
              <w:rPr>
                <w:rFonts w:ascii="Arial" w:eastAsia="Times New Roman" w:hAnsi="Arial" w:cs="Arial"/>
                <w:b/>
                <w:bCs/>
                <w:sz w:val="16"/>
                <w:szCs w:val="16"/>
                <w:lang w:val="en-US"/>
              </w:rPr>
              <w:t xml:space="preserve"> ka)</w:t>
            </w:r>
          </w:p>
        </w:tc>
        <w:tc>
          <w:tcPr>
            <w:tcW w:w="4320" w:type="dxa"/>
            <w:tcBorders>
              <w:top w:val="single" w:sz="4" w:space="0" w:color="auto"/>
              <w:left w:val="nil"/>
              <w:bottom w:val="single" w:sz="4" w:space="0" w:color="auto"/>
              <w:right w:val="single" w:sz="4" w:space="0" w:color="auto"/>
            </w:tcBorders>
            <w:shd w:val="clear" w:color="000000" w:fill="D9D9D9"/>
            <w:vAlign w:val="bottom"/>
            <w:hideMark/>
          </w:tcPr>
          <w:p w14:paraId="74E07FFA" w14:textId="77777777" w:rsidR="0099326B" w:rsidRPr="0099326B" w:rsidRDefault="0099326B" w:rsidP="0099326B">
            <w:pPr>
              <w:spacing w:after="0" w:line="240" w:lineRule="auto"/>
              <w:jc w:val="center"/>
              <w:rPr>
                <w:rFonts w:ascii="Arial" w:eastAsia="Times New Roman" w:hAnsi="Arial" w:cs="Arial"/>
                <w:b/>
                <w:bCs/>
                <w:sz w:val="16"/>
                <w:szCs w:val="16"/>
                <w:lang w:val="en-US"/>
              </w:rPr>
            </w:pPr>
            <w:proofErr w:type="spellStart"/>
            <w:r w:rsidRPr="0099326B">
              <w:rPr>
                <w:rFonts w:ascii="Arial" w:eastAsia="Times New Roman" w:hAnsi="Arial" w:cs="Arial"/>
                <w:b/>
                <w:bCs/>
                <w:sz w:val="16"/>
                <w:szCs w:val="16"/>
                <w:lang w:val="en-US"/>
              </w:rPr>
              <w:t>Justifikimi</w:t>
            </w:r>
            <w:proofErr w:type="spellEnd"/>
            <w:r w:rsidRPr="0099326B">
              <w:rPr>
                <w:rFonts w:ascii="Arial" w:eastAsia="Times New Roman" w:hAnsi="Arial" w:cs="Arial"/>
                <w:b/>
                <w:bCs/>
                <w:sz w:val="16"/>
                <w:szCs w:val="16"/>
                <w:lang w:val="en-US"/>
              </w:rPr>
              <w:t xml:space="preserve"> I </w:t>
            </w:r>
            <w:proofErr w:type="spellStart"/>
            <w:r w:rsidRPr="0099326B">
              <w:rPr>
                <w:rFonts w:ascii="Arial" w:eastAsia="Times New Roman" w:hAnsi="Arial" w:cs="Arial"/>
                <w:b/>
                <w:bCs/>
                <w:sz w:val="16"/>
                <w:szCs w:val="16"/>
                <w:lang w:val="en-US"/>
              </w:rPr>
              <w:t>buxhetit</w:t>
            </w:r>
            <w:proofErr w:type="spellEnd"/>
          </w:p>
        </w:tc>
      </w:tr>
      <w:tr w:rsidR="0099326B" w:rsidRPr="0099326B" w14:paraId="586BB3BD" w14:textId="77777777" w:rsidTr="0099326B">
        <w:trPr>
          <w:trHeight w:val="780"/>
        </w:trPr>
        <w:tc>
          <w:tcPr>
            <w:tcW w:w="820" w:type="dxa"/>
            <w:tcBorders>
              <w:top w:val="nil"/>
              <w:left w:val="single" w:sz="4" w:space="0" w:color="auto"/>
              <w:bottom w:val="single" w:sz="4" w:space="0" w:color="auto"/>
              <w:right w:val="single" w:sz="4" w:space="0" w:color="auto"/>
            </w:tcBorders>
            <w:shd w:val="clear" w:color="auto" w:fill="auto"/>
            <w:noWrap/>
            <w:hideMark/>
          </w:tcPr>
          <w:p w14:paraId="3B1400F2" w14:textId="77777777" w:rsidR="0099326B" w:rsidRPr="0099326B" w:rsidRDefault="0099326B" w:rsidP="0099326B">
            <w:pPr>
              <w:spacing w:after="0" w:line="240" w:lineRule="auto"/>
              <w:jc w:val="center"/>
              <w:rPr>
                <w:rFonts w:ascii="Arial" w:eastAsia="Times New Roman" w:hAnsi="Arial" w:cs="Arial"/>
                <w:b/>
                <w:bCs/>
                <w:i/>
                <w:iCs/>
                <w:sz w:val="20"/>
                <w:szCs w:val="20"/>
                <w:lang w:val="en-US"/>
              </w:rPr>
            </w:pPr>
            <w:r w:rsidRPr="0099326B">
              <w:rPr>
                <w:rFonts w:ascii="Arial" w:eastAsia="Times New Roman" w:hAnsi="Arial" w:cs="Arial"/>
                <w:b/>
                <w:bCs/>
                <w:i/>
                <w:iCs/>
                <w:sz w:val="20"/>
                <w:szCs w:val="20"/>
                <w:lang w:val="en-US"/>
              </w:rPr>
              <w:t>1.</w:t>
            </w:r>
          </w:p>
        </w:tc>
        <w:tc>
          <w:tcPr>
            <w:tcW w:w="4130" w:type="dxa"/>
            <w:tcBorders>
              <w:top w:val="nil"/>
              <w:left w:val="nil"/>
              <w:bottom w:val="single" w:sz="4" w:space="0" w:color="auto"/>
              <w:right w:val="single" w:sz="4" w:space="0" w:color="auto"/>
            </w:tcBorders>
            <w:shd w:val="clear" w:color="auto" w:fill="auto"/>
            <w:noWrap/>
            <w:vAlign w:val="bottom"/>
            <w:hideMark/>
          </w:tcPr>
          <w:p w14:paraId="097528EC" w14:textId="77777777" w:rsidR="0099326B" w:rsidRPr="0099326B" w:rsidRDefault="0099326B" w:rsidP="0099326B">
            <w:pPr>
              <w:spacing w:after="0" w:line="240" w:lineRule="auto"/>
              <w:rPr>
                <w:rFonts w:ascii="Arial" w:eastAsia="Times New Roman" w:hAnsi="Arial" w:cs="Arial"/>
                <w:b/>
                <w:bCs/>
                <w:i/>
                <w:iCs/>
                <w:sz w:val="20"/>
                <w:szCs w:val="20"/>
                <w:lang w:val="en-US"/>
              </w:rPr>
            </w:pPr>
            <w:proofErr w:type="spellStart"/>
            <w:r w:rsidRPr="0099326B">
              <w:rPr>
                <w:rFonts w:ascii="Arial" w:eastAsia="Times New Roman" w:hAnsi="Arial" w:cs="Arial"/>
                <w:b/>
                <w:bCs/>
                <w:i/>
                <w:iCs/>
                <w:sz w:val="20"/>
                <w:szCs w:val="20"/>
                <w:lang w:val="en-US"/>
              </w:rPr>
              <w:t>Burimet</w:t>
            </w:r>
            <w:proofErr w:type="spellEnd"/>
            <w:r w:rsidRPr="0099326B">
              <w:rPr>
                <w:rFonts w:ascii="Arial" w:eastAsia="Times New Roman" w:hAnsi="Arial" w:cs="Arial"/>
                <w:b/>
                <w:bCs/>
                <w:i/>
                <w:iCs/>
                <w:sz w:val="20"/>
                <w:szCs w:val="20"/>
                <w:lang w:val="en-US"/>
              </w:rPr>
              <w:t xml:space="preserve"> </w:t>
            </w:r>
            <w:proofErr w:type="spellStart"/>
            <w:r w:rsidRPr="0099326B">
              <w:rPr>
                <w:rFonts w:ascii="Arial" w:eastAsia="Times New Roman" w:hAnsi="Arial" w:cs="Arial"/>
                <w:b/>
                <w:bCs/>
                <w:i/>
                <w:iCs/>
                <w:sz w:val="20"/>
                <w:szCs w:val="20"/>
                <w:lang w:val="en-US"/>
              </w:rPr>
              <w:t>njerezore</w:t>
            </w:r>
            <w:proofErr w:type="spellEnd"/>
            <w:r w:rsidRPr="0099326B">
              <w:rPr>
                <w:rFonts w:ascii="Arial" w:eastAsia="Times New Roman" w:hAnsi="Arial" w:cs="Arial"/>
                <w:b/>
                <w:bCs/>
                <w:i/>
                <w:iCs/>
                <w:sz w:val="20"/>
                <w:szCs w:val="20"/>
                <w:lang w:val="en-US"/>
              </w:rPr>
              <w:t xml:space="preserve"> (</w:t>
            </w:r>
            <w:proofErr w:type="spellStart"/>
            <w:r w:rsidRPr="0099326B">
              <w:rPr>
                <w:rFonts w:ascii="Arial" w:eastAsia="Times New Roman" w:hAnsi="Arial" w:cs="Arial"/>
                <w:b/>
                <w:bCs/>
                <w:i/>
                <w:iCs/>
                <w:sz w:val="20"/>
                <w:szCs w:val="20"/>
                <w:lang w:val="en-US"/>
              </w:rPr>
              <w:t>deri</w:t>
            </w:r>
            <w:proofErr w:type="spellEnd"/>
            <w:r w:rsidRPr="0099326B">
              <w:rPr>
                <w:rFonts w:ascii="Arial" w:eastAsia="Times New Roman" w:hAnsi="Arial" w:cs="Arial"/>
                <w:b/>
                <w:bCs/>
                <w:i/>
                <w:iCs/>
                <w:sz w:val="20"/>
                <w:szCs w:val="20"/>
                <w:lang w:val="en-US"/>
              </w:rPr>
              <w:t xml:space="preserve"> ne 20% </w:t>
            </w:r>
            <w:proofErr w:type="spellStart"/>
            <w:r w:rsidRPr="0099326B">
              <w:rPr>
                <w:rFonts w:ascii="Arial" w:eastAsia="Times New Roman" w:hAnsi="Arial" w:cs="Arial"/>
                <w:b/>
                <w:bCs/>
                <w:i/>
                <w:iCs/>
                <w:sz w:val="20"/>
                <w:szCs w:val="20"/>
                <w:lang w:val="en-US"/>
              </w:rPr>
              <w:t>te</w:t>
            </w:r>
            <w:proofErr w:type="spellEnd"/>
            <w:r w:rsidRPr="0099326B">
              <w:rPr>
                <w:rFonts w:ascii="Arial" w:eastAsia="Times New Roman" w:hAnsi="Arial" w:cs="Arial"/>
                <w:b/>
                <w:bCs/>
                <w:i/>
                <w:iCs/>
                <w:sz w:val="20"/>
                <w:szCs w:val="20"/>
                <w:lang w:val="en-US"/>
              </w:rPr>
              <w:t xml:space="preserve"> </w:t>
            </w:r>
            <w:proofErr w:type="spellStart"/>
            <w:r w:rsidRPr="0099326B">
              <w:rPr>
                <w:rFonts w:ascii="Arial" w:eastAsia="Times New Roman" w:hAnsi="Arial" w:cs="Arial"/>
                <w:b/>
                <w:bCs/>
                <w:i/>
                <w:iCs/>
                <w:sz w:val="20"/>
                <w:szCs w:val="20"/>
                <w:lang w:val="en-US"/>
              </w:rPr>
              <w:t>buxhetit</w:t>
            </w:r>
            <w:proofErr w:type="spellEnd"/>
            <w:r w:rsidRPr="0099326B">
              <w:rPr>
                <w:rFonts w:ascii="Arial" w:eastAsia="Times New Roman" w:hAnsi="Arial" w:cs="Arial"/>
                <w:b/>
                <w:bCs/>
                <w:i/>
                <w:iCs/>
                <w:sz w:val="20"/>
                <w:szCs w:val="20"/>
                <w:lang w:val="en-US"/>
              </w:rPr>
              <w:t xml:space="preserve"> total </w:t>
            </w:r>
            <w:proofErr w:type="spellStart"/>
            <w:r w:rsidRPr="0099326B">
              <w:rPr>
                <w:rFonts w:ascii="Arial" w:eastAsia="Times New Roman" w:hAnsi="Arial" w:cs="Arial"/>
                <w:b/>
                <w:bCs/>
                <w:i/>
                <w:iCs/>
                <w:sz w:val="20"/>
                <w:szCs w:val="20"/>
                <w:lang w:val="en-US"/>
              </w:rPr>
              <w:t>te</w:t>
            </w:r>
            <w:proofErr w:type="spellEnd"/>
            <w:r w:rsidRPr="0099326B">
              <w:rPr>
                <w:rFonts w:ascii="Arial" w:eastAsia="Times New Roman" w:hAnsi="Arial" w:cs="Arial"/>
                <w:b/>
                <w:bCs/>
                <w:i/>
                <w:iCs/>
                <w:sz w:val="20"/>
                <w:szCs w:val="20"/>
                <w:lang w:val="en-US"/>
              </w:rPr>
              <w:t xml:space="preserve"> </w:t>
            </w:r>
            <w:proofErr w:type="spellStart"/>
            <w:r w:rsidRPr="0099326B">
              <w:rPr>
                <w:rFonts w:ascii="Arial" w:eastAsia="Times New Roman" w:hAnsi="Arial" w:cs="Arial"/>
                <w:b/>
                <w:bCs/>
                <w:i/>
                <w:iCs/>
                <w:sz w:val="20"/>
                <w:szCs w:val="20"/>
                <w:lang w:val="en-US"/>
              </w:rPr>
              <w:t>projektit</w:t>
            </w:r>
            <w:proofErr w:type="spellEnd"/>
            <w:r w:rsidRPr="0099326B">
              <w:rPr>
                <w:rFonts w:ascii="Arial" w:eastAsia="Times New Roman" w:hAnsi="Arial" w:cs="Arial"/>
                <w:b/>
                <w:bCs/>
                <w:i/>
                <w:iCs/>
                <w:sz w:val="20"/>
                <w:szCs w:val="20"/>
                <w:lang w:val="en-US"/>
              </w:rPr>
              <w:t>)</w:t>
            </w:r>
          </w:p>
        </w:tc>
        <w:tc>
          <w:tcPr>
            <w:tcW w:w="990" w:type="dxa"/>
            <w:tcBorders>
              <w:top w:val="nil"/>
              <w:left w:val="nil"/>
              <w:bottom w:val="single" w:sz="4" w:space="0" w:color="auto"/>
              <w:right w:val="single" w:sz="4" w:space="0" w:color="auto"/>
            </w:tcBorders>
            <w:shd w:val="clear" w:color="auto" w:fill="auto"/>
            <w:noWrap/>
            <w:vAlign w:val="bottom"/>
            <w:hideMark/>
          </w:tcPr>
          <w:p w14:paraId="6EAF9383" w14:textId="77777777" w:rsidR="0099326B" w:rsidRPr="0099326B" w:rsidRDefault="0099326B" w:rsidP="0099326B">
            <w:pPr>
              <w:spacing w:after="0" w:line="240" w:lineRule="auto"/>
              <w:rPr>
                <w:rFonts w:ascii="Arial" w:eastAsia="Times New Roman" w:hAnsi="Arial" w:cs="Arial"/>
                <w:b/>
                <w:bCs/>
                <w:i/>
                <w:iCs/>
                <w:sz w:val="20"/>
                <w:szCs w:val="20"/>
                <w:lang w:val="en-US"/>
              </w:rPr>
            </w:pPr>
            <w:r w:rsidRPr="0099326B">
              <w:rPr>
                <w:rFonts w:ascii="Arial" w:eastAsia="Times New Roman" w:hAnsi="Arial" w:cs="Arial"/>
                <w:b/>
                <w:bCs/>
                <w:i/>
                <w:iCs/>
                <w:sz w:val="20"/>
                <w:szCs w:val="20"/>
                <w:lang w:val="en-US"/>
              </w:rPr>
              <w:t> </w:t>
            </w:r>
          </w:p>
        </w:tc>
        <w:tc>
          <w:tcPr>
            <w:tcW w:w="990" w:type="dxa"/>
            <w:tcBorders>
              <w:top w:val="nil"/>
              <w:left w:val="nil"/>
              <w:bottom w:val="single" w:sz="4" w:space="0" w:color="auto"/>
              <w:right w:val="single" w:sz="4" w:space="0" w:color="auto"/>
            </w:tcBorders>
            <w:shd w:val="clear" w:color="auto" w:fill="auto"/>
            <w:noWrap/>
            <w:vAlign w:val="bottom"/>
            <w:hideMark/>
          </w:tcPr>
          <w:p w14:paraId="60BB081E" w14:textId="77777777" w:rsidR="0099326B" w:rsidRPr="0099326B" w:rsidRDefault="0099326B" w:rsidP="0099326B">
            <w:pPr>
              <w:spacing w:after="0" w:line="240" w:lineRule="auto"/>
              <w:rPr>
                <w:rFonts w:ascii="Arial" w:eastAsia="Times New Roman" w:hAnsi="Arial" w:cs="Arial"/>
                <w:b/>
                <w:bCs/>
                <w:i/>
                <w:iCs/>
                <w:sz w:val="20"/>
                <w:szCs w:val="20"/>
                <w:lang w:val="en-US"/>
              </w:rPr>
            </w:pPr>
            <w:r w:rsidRPr="0099326B">
              <w:rPr>
                <w:rFonts w:ascii="Arial" w:eastAsia="Times New Roman" w:hAnsi="Arial" w:cs="Arial"/>
                <w:b/>
                <w:bCs/>
                <w:i/>
                <w:iCs/>
                <w:sz w:val="20"/>
                <w:szCs w:val="20"/>
                <w:lang w:val="en-US"/>
              </w:rPr>
              <w:t> </w:t>
            </w:r>
          </w:p>
        </w:tc>
        <w:tc>
          <w:tcPr>
            <w:tcW w:w="990" w:type="dxa"/>
            <w:tcBorders>
              <w:top w:val="nil"/>
              <w:left w:val="nil"/>
              <w:bottom w:val="single" w:sz="4" w:space="0" w:color="auto"/>
              <w:right w:val="single" w:sz="4" w:space="0" w:color="auto"/>
            </w:tcBorders>
            <w:shd w:val="clear" w:color="auto" w:fill="auto"/>
            <w:noWrap/>
            <w:vAlign w:val="bottom"/>
            <w:hideMark/>
          </w:tcPr>
          <w:p w14:paraId="023346BC" w14:textId="77777777" w:rsidR="0099326B" w:rsidRPr="0099326B" w:rsidRDefault="0099326B" w:rsidP="0099326B">
            <w:pPr>
              <w:spacing w:after="0" w:line="240" w:lineRule="auto"/>
              <w:rPr>
                <w:rFonts w:ascii="Arial" w:eastAsia="Times New Roman" w:hAnsi="Arial" w:cs="Arial"/>
                <w:b/>
                <w:bCs/>
                <w:i/>
                <w:iCs/>
                <w:sz w:val="20"/>
                <w:szCs w:val="20"/>
                <w:lang w:val="en-US"/>
              </w:rPr>
            </w:pPr>
            <w:r w:rsidRPr="0099326B">
              <w:rPr>
                <w:rFonts w:ascii="Arial" w:eastAsia="Times New Roman" w:hAnsi="Arial" w:cs="Arial"/>
                <w:b/>
                <w:bCs/>
                <w:i/>
                <w:iCs/>
                <w:sz w:val="20"/>
                <w:szCs w:val="20"/>
                <w:lang w:val="en-US"/>
              </w:rPr>
              <w:t> </w:t>
            </w:r>
          </w:p>
        </w:tc>
        <w:tc>
          <w:tcPr>
            <w:tcW w:w="1080" w:type="dxa"/>
            <w:tcBorders>
              <w:top w:val="nil"/>
              <w:left w:val="nil"/>
              <w:bottom w:val="single" w:sz="4" w:space="0" w:color="auto"/>
              <w:right w:val="single" w:sz="4" w:space="0" w:color="auto"/>
            </w:tcBorders>
            <w:shd w:val="clear" w:color="auto" w:fill="auto"/>
            <w:noWrap/>
            <w:vAlign w:val="bottom"/>
            <w:hideMark/>
          </w:tcPr>
          <w:p w14:paraId="042D59FD" w14:textId="77777777" w:rsidR="0099326B" w:rsidRPr="0099326B" w:rsidRDefault="0099326B" w:rsidP="0099326B">
            <w:pPr>
              <w:spacing w:after="0" w:line="240" w:lineRule="auto"/>
              <w:rPr>
                <w:rFonts w:ascii="Arial" w:eastAsia="Times New Roman" w:hAnsi="Arial" w:cs="Arial"/>
                <w:sz w:val="20"/>
                <w:szCs w:val="20"/>
                <w:lang w:val="en-US"/>
              </w:rPr>
            </w:pPr>
            <w:r w:rsidRPr="0099326B">
              <w:rPr>
                <w:rFonts w:ascii="Arial" w:eastAsia="Times New Roman" w:hAnsi="Arial" w:cs="Arial"/>
                <w:sz w:val="20"/>
                <w:szCs w:val="20"/>
                <w:lang w:val="en-US"/>
              </w:rPr>
              <w:t> </w:t>
            </w:r>
          </w:p>
        </w:tc>
        <w:tc>
          <w:tcPr>
            <w:tcW w:w="981" w:type="dxa"/>
            <w:tcBorders>
              <w:top w:val="nil"/>
              <w:left w:val="nil"/>
              <w:bottom w:val="single" w:sz="4" w:space="0" w:color="auto"/>
              <w:right w:val="single" w:sz="4" w:space="0" w:color="auto"/>
            </w:tcBorders>
            <w:shd w:val="clear" w:color="auto" w:fill="auto"/>
            <w:noWrap/>
            <w:vAlign w:val="bottom"/>
            <w:hideMark/>
          </w:tcPr>
          <w:p w14:paraId="5AE20186" w14:textId="77777777" w:rsidR="0099326B" w:rsidRPr="0099326B" w:rsidRDefault="0099326B" w:rsidP="0099326B">
            <w:pPr>
              <w:spacing w:after="0" w:line="240" w:lineRule="auto"/>
              <w:rPr>
                <w:rFonts w:ascii="Arial" w:eastAsia="Times New Roman" w:hAnsi="Arial" w:cs="Arial"/>
                <w:sz w:val="20"/>
                <w:szCs w:val="20"/>
                <w:lang w:val="en-US"/>
              </w:rPr>
            </w:pPr>
            <w:r w:rsidRPr="0099326B">
              <w:rPr>
                <w:rFonts w:ascii="Arial" w:eastAsia="Times New Roman" w:hAnsi="Arial" w:cs="Arial"/>
                <w:sz w:val="20"/>
                <w:szCs w:val="20"/>
                <w:lang w:val="en-US"/>
              </w:rPr>
              <w:t> </w:t>
            </w:r>
          </w:p>
        </w:tc>
        <w:tc>
          <w:tcPr>
            <w:tcW w:w="1089" w:type="dxa"/>
            <w:tcBorders>
              <w:top w:val="nil"/>
              <w:left w:val="nil"/>
              <w:bottom w:val="single" w:sz="4" w:space="0" w:color="auto"/>
              <w:right w:val="single" w:sz="4" w:space="0" w:color="auto"/>
            </w:tcBorders>
            <w:shd w:val="clear" w:color="auto" w:fill="auto"/>
            <w:noWrap/>
            <w:vAlign w:val="bottom"/>
            <w:hideMark/>
          </w:tcPr>
          <w:p w14:paraId="2B614E82" w14:textId="77777777" w:rsidR="0099326B" w:rsidRPr="0099326B" w:rsidRDefault="0099326B" w:rsidP="0099326B">
            <w:pPr>
              <w:spacing w:after="0" w:line="240" w:lineRule="auto"/>
              <w:rPr>
                <w:rFonts w:ascii="Arial" w:eastAsia="Times New Roman" w:hAnsi="Arial" w:cs="Arial"/>
                <w:sz w:val="20"/>
                <w:szCs w:val="20"/>
                <w:lang w:val="en-US"/>
              </w:rPr>
            </w:pPr>
            <w:r w:rsidRPr="0099326B">
              <w:rPr>
                <w:rFonts w:ascii="Arial" w:eastAsia="Times New Roman" w:hAnsi="Arial" w:cs="Arial"/>
                <w:sz w:val="20"/>
                <w:szCs w:val="20"/>
                <w:lang w:val="en-US"/>
              </w:rPr>
              <w:t> </w:t>
            </w:r>
          </w:p>
        </w:tc>
        <w:tc>
          <w:tcPr>
            <w:tcW w:w="4320" w:type="dxa"/>
            <w:tcBorders>
              <w:top w:val="nil"/>
              <w:left w:val="nil"/>
              <w:bottom w:val="single" w:sz="4" w:space="0" w:color="auto"/>
              <w:right w:val="single" w:sz="4" w:space="0" w:color="auto"/>
            </w:tcBorders>
            <w:shd w:val="clear" w:color="auto" w:fill="auto"/>
            <w:vAlign w:val="center"/>
            <w:hideMark/>
          </w:tcPr>
          <w:p w14:paraId="4F0D9DCD" w14:textId="77777777" w:rsidR="0099326B" w:rsidRPr="0099326B" w:rsidRDefault="0099326B" w:rsidP="0099326B">
            <w:pPr>
              <w:spacing w:after="0" w:line="240" w:lineRule="auto"/>
              <w:ind w:firstLineChars="100" w:firstLine="200"/>
              <w:rPr>
                <w:rFonts w:ascii="Arial" w:eastAsia="Times New Roman" w:hAnsi="Arial" w:cs="Arial"/>
                <w:i/>
                <w:iCs/>
                <w:color w:val="000000"/>
                <w:sz w:val="20"/>
                <w:szCs w:val="20"/>
                <w:lang w:val="en-US"/>
              </w:rPr>
            </w:pPr>
            <w:proofErr w:type="spellStart"/>
            <w:r w:rsidRPr="0099326B">
              <w:rPr>
                <w:rFonts w:ascii="Arial" w:eastAsia="Times New Roman" w:hAnsi="Arial" w:cs="Arial"/>
                <w:i/>
                <w:iCs/>
                <w:color w:val="000000"/>
                <w:sz w:val="20"/>
                <w:szCs w:val="20"/>
                <w:lang w:val="en-US"/>
              </w:rPr>
              <w:t>Spjegoni</w:t>
            </w:r>
            <w:proofErr w:type="spellEnd"/>
            <w:r w:rsidRPr="0099326B">
              <w:rPr>
                <w:rFonts w:ascii="Arial" w:eastAsia="Times New Roman" w:hAnsi="Arial" w:cs="Arial"/>
                <w:i/>
                <w:iCs/>
                <w:color w:val="000000"/>
                <w:sz w:val="20"/>
                <w:szCs w:val="20"/>
                <w:lang w:val="en-US"/>
              </w:rPr>
              <w:t xml:space="preserve"> </w:t>
            </w:r>
            <w:proofErr w:type="spellStart"/>
            <w:r w:rsidRPr="0099326B">
              <w:rPr>
                <w:rFonts w:ascii="Arial" w:eastAsia="Times New Roman" w:hAnsi="Arial" w:cs="Arial"/>
                <w:i/>
                <w:iCs/>
                <w:color w:val="000000"/>
                <w:sz w:val="20"/>
                <w:szCs w:val="20"/>
                <w:lang w:val="en-US"/>
              </w:rPr>
              <w:t>karakterin</w:t>
            </w:r>
            <w:proofErr w:type="spellEnd"/>
            <w:r w:rsidRPr="0099326B">
              <w:rPr>
                <w:rFonts w:ascii="Arial" w:eastAsia="Times New Roman" w:hAnsi="Arial" w:cs="Arial"/>
                <w:i/>
                <w:iCs/>
                <w:color w:val="000000"/>
                <w:sz w:val="20"/>
                <w:szCs w:val="20"/>
                <w:lang w:val="en-US"/>
              </w:rPr>
              <w:t xml:space="preserve"> e </w:t>
            </w:r>
            <w:proofErr w:type="spellStart"/>
            <w:r w:rsidRPr="0099326B">
              <w:rPr>
                <w:rFonts w:ascii="Arial" w:eastAsia="Times New Roman" w:hAnsi="Arial" w:cs="Arial"/>
                <w:i/>
                <w:iCs/>
                <w:color w:val="000000"/>
                <w:sz w:val="20"/>
                <w:szCs w:val="20"/>
                <w:lang w:val="en-US"/>
              </w:rPr>
              <w:t>shpenzimit</w:t>
            </w:r>
            <w:proofErr w:type="spellEnd"/>
            <w:r w:rsidRPr="0099326B">
              <w:rPr>
                <w:rFonts w:ascii="Arial" w:eastAsia="Times New Roman" w:hAnsi="Arial" w:cs="Arial"/>
                <w:i/>
                <w:iCs/>
                <w:color w:val="000000"/>
                <w:sz w:val="20"/>
                <w:szCs w:val="20"/>
                <w:lang w:val="en-US"/>
              </w:rPr>
              <w:t xml:space="preserve"> per </w:t>
            </w:r>
            <w:proofErr w:type="spellStart"/>
            <w:r w:rsidRPr="0099326B">
              <w:rPr>
                <w:rFonts w:ascii="Arial" w:eastAsia="Times New Roman" w:hAnsi="Arial" w:cs="Arial"/>
                <w:i/>
                <w:iCs/>
                <w:color w:val="000000"/>
                <w:sz w:val="20"/>
                <w:szCs w:val="20"/>
                <w:lang w:val="en-US"/>
              </w:rPr>
              <w:t>secilen</w:t>
            </w:r>
            <w:proofErr w:type="spellEnd"/>
            <w:r w:rsidRPr="0099326B">
              <w:rPr>
                <w:rFonts w:ascii="Arial" w:eastAsia="Times New Roman" w:hAnsi="Arial" w:cs="Arial"/>
                <w:i/>
                <w:iCs/>
                <w:color w:val="000000"/>
                <w:sz w:val="20"/>
                <w:szCs w:val="20"/>
                <w:lang w:val="en-US"/>
              </w:rPr>
              <w:t xml:space="preserve"> </w:t>
            </w:r>
            <w:proofErr w:type="spellStart"/>
            <w:r w:rsidRPr="0099326B">
              <w:rPr>
                <w:rFonts w:ascii="Arial" w:eastAsia="Times New Roman" w:hAnsi="Arial" w:cs="Arial"/>
                <w:i/>
                <w:iCs/>
                <w:color w:val="000000"/>
                <w:sz w:val="20"/>
                <w:szCs w:val="20"/>
                <w:lang w:val="en-US"/>
              </w:rPr>
              <w:t>nga</w:t>
            </w:r>
            <w:proofErr w:type="spellEnd"/>
            <w:r w:rsidRPr="0099326B">
              <w:rPr>
                <w:rFonts w:ascii="Arial" w:eastAsia="Times New Roman" w:hAnsi="Arial" w:cs="Arial"/>
                <w:i/>
                <w:iCs/>
                <w:color w:val="000000"/>
                <w:sz w:val="20"/>
                <w:szCs w:val="20"/>
                <w:lang w:val="en-US"/>
              </w:rPr>
              <w:t xml:space="preserve"> </w:t>
            </w:r>
            <w:proofErr w:type="spellStart"/>
            <w:r w:rsidRPr="0099326B">
              <w:rPr>
                <w:rFonts w:ascii="Arial" w:eastAsia="Times New Roman" w:hAnsi="Arial" w:cs="Arial"/>
                <w:i/>
                <w:iCs/>
                <w:color w:val="000000"/>
                <w:sz w:val="20"/>
                <w:szCs w:val="20"/>
                <w:lang w:val="en-US"/>
              </w:rPr>
              <w:t>kostot</w:t>
            </w:r>
            <w:proofErr w:type="spellEnd"/>
            <w:r w:rsidRPr="0099326B">
              <w:rPr>
                <w:rFonts w:ascii="Arial" w:eastAsia="Times New Roman" w:hAnsi="Arial" w:cs="Arial"/>
                <w:i/>
                <w:iCs/>
                <w:color w:val="000000"/>
                <w:sz w:val="20"/>
                <w:szCs w:val="20"/>
                <w:lang w:val="en-US"/>
              </w:rPr>
              <w:t xml:space="preserve"> e </w:t>
            </w:r>
            <w:proofErr w:type="spellStart"/>
            <w:r w:rsidRPr="0099326B">
              <w:rPr>
                <w:rFonts w:ascii="Arial" w:eastAsia="Times New Roman" w:hAnsi="Arial" w:cs="Arial"/>
                <w:i/>
                <w:iCs/>
                <w:color w:val="000000"/>
                <w:sz w:val="20"/>
                <w:szCs w:val="20"/>
                <w:lang w:val="en-US"/>
              </w:rPr>
              <w:t>propozuara</w:t>
            </w:r>
            <w:proofErr w:type="spellEnd"/>
            <w:r w:rsidRPr="0099326B">
              <w:rPr>
                <w:rFonts w:ascii="Arial" w:eastAsia="Times New Roman" w:hAnsi="Arial" w:cs="Arial"/>
                <w:i/>
                <w:iCs/>
                <w:color w:val="000000"/>
                <w:sz w:val="20"/>
                <w:szCs w:val="20"/>
                <w:lang w:val="en-US"/>
              </w:rPr>
              <w:t xml:space="preserve">, per </w:t>
            </w:r>
            <w:proofErr w:type="spellStart"/>
            <w:r w:rsidRPr="0099326B">
              <w:rPr>
                <w:rFonts w:ascii="Arial" w:eastAsia="Times New Roman" w:hAnsi="Arial" w:cs="Arial"/>
                <w:i/>
                <w:iCs/>
                <w:color w:val="000000"/>
                <w:sz w:val="20"/>
                <w:szCs w:val="20"/>
                <w:lang w:val="en-US"/>
              </w:rPr>
              <w:t>cfare</w:t>
            </w:r>
            <w:proofErr w:type="spellEnd"/>
            <w:r w:rsidRPr="0099326B">
              <w:rPr>
                <w:rFonts w:ascii="Arial" w:eastAsia="Times New Roman" w:hAnsi="Arial" w:cs="Arial"/>
                <w:i/>
                <w:iCs/>
                <w:color w:val="000000"/>
                <w:sz w:val="20"/>
                <w:szCs w:val="20"/>
                <w:lang w:val="en-US"/>
              </w:rPr>
              <w:t xml:space="preserve"> do </w:t>
            </w:r>
            <w:proofErr w:type="spellStart"/>
            <w:r w:rsidRPr="0099326B">
              <w:rPr>
                <w:rFonts w:ascii="Arial" w:eastAsia="Times New Roman" w:hAnsi="Arial" w:cs="Arial"/>
                <w:i/>
                <w:iCs/>
                <w:color w:val="000000"/>
                <w:sz w:val="20"/>
                <w:szCs w:val="20"/>
                <w:lang w:val="en-US"/>
              </w:rPr>
              <w:t>perdoret</w:t>
            </w:r>
            <w:proofErr w:type="spellEnd"/>
            <w:r w:rsidRPr="0099326B">
              <w:rPr>
                <w:rFonts w:ascii="Arial" w:eastAsia="Times New Roman" w:hAnsi="Arial" w:cs="Arial"/>
                <w:i/>
                <w:iCs/>
                <w:color w:val="000000"/>
                <w:sz w:val="20"/>
                <w:szCs w:val="20"/>
                <w:lang w:val="en-US"/>
              </w:rPr>
              <w:t xml:space="preserve"> </w:t>
            </w:r>
            <w:proofErr w:type="spellStart"/>
            <w:r w:rsidRPr="0099326B">
              <w:rPr>
                <w:rFonts w:ascii="Arial" w:eastAsia="Times New Roman" w:hAnsi="Arial" w:cs="Arial"/>
                <w:i/>
                <w:iCs/>
                <w:color w:val="000000"/>
                <w:sz w:val="20"/>
                <w:szCs w:val="20"/>
                <w:lang w:val="en-US"/>
              </w:rPr>
              <w:t>dhe</w:t>
            </w:r>
            <w:proofErr w:type="spellEnd"/>
            <w:r w:rsidRPr="0099326B">
              <w:rPr>
                <w:rFonts w:ascii="Arial" w:eastAsia="Times New Roman" w:hAnsi="Arial" w:cs="Arial"/>
                <w:i/>
                <w:iCs/>
                <w:color w:val="000000"/>
                <w:sz w:val="20"/>
                <w:szCs w:val="20"/>
                <w:lang w:val="en-US"/>
              </w:rPr>
              <w:t xml:space="preserve"> </w:t>
            </w:r>
            <w:proofErr w:type="spellStart"/>
            <w:r w:rsidRPr="0099326B">
              <w:rPr>
                <w:rFonts w:ascii="Arial" w:eastAsia="Times New Roman" w:hAnsi="Arial" w:cs="Arial"/>
                <w:i/>
                <w:iCs/>
                <w:color w:val="000000"/>
                <w:sz w:val="20"/>
                <w:szCs w:val="20"/>
                <w:lang w:val="en-US"/>
              </w:rPr>
              <w:t>si</w:t>
            </w:r>
            <w:proofErr w:type="spellEnd"/>
            <w:r w:rsidRPr="0099326B">
              <w:rPr>
                <w:rFonts w:ascii="Arial" w:eastAsia="Times New Roman" w:hAnsi="Arial" w:cs="Arial"/>
                <w:i/>
                <w:iCs/>
                <w:color w:val="000000"/>
                <w:sz w:val="20"/>
                <w:szCs w:val="20"/>
                <w:lang w:val="en-US"/>
              </w:rPr>
              <w:t xml:space="preserve"> jane </w:t>
            </w:r>
            <w:proofErr w:type="spellStart"/>
            <w:r w:rsidRPr="0099326B">
              <w:rPr>
                <w:rFonts w:ascii="Arial" w:eastAsia="Times New Roman" w:hAnsi="Arial" w:cs="Arial"/>
                <w:i/>
                <w:iCs/>
                <w:color w:val="000000"/>
                <w:sz w:val="20"/>
                <w:szCs w:val="20"/>
                <w:lang w:val="en-US"/>
              </w:rPr>
              <w:t>bere</w:t>
            </w:r>
            <w:proofErr w:type="spellEnd"/>
            <w:r w:rsidRPr="0099326B">
              <w:rPr>
                <w:rFonts w:ascii="Arial" w:eastAsia="Times New Roman" w:hAnsi="Arial" w:cs="Arial"/>
                <w:i/>
                <w:iCs/>
                <w:color w:val="000000"/>
                <w:sz w:val="20"/>
                <w:szCs w:val="20"/>
                <w:lang w:val="en-US"/>
              </w:rPr>
              <w:t xml:space="preserve"> </w:t>
            </w:r>
            <w:proofErr w:type="spellStart"/>
            <w:r w:rsidRPr="0099326B">
              <w:rPr>
                <w:rFonts w:ascii="Arial" w:eastAsia="Times New Roman" w:hAnsi="Arial" w:cs="Arial"/>
                <w:i/>
                <w:iCs/>
                <w:color w:val="000000"/>
                <w:sz w:val="20"/>
                <w:szCs w:val="20"/>
                <w:lang w:val="en-US"/>
              </w:rPr>
              <w:t>perllogatitjet</w:t>
            </w:r>
            <w:proofErr w:type="spellEnd"/>
          </w:p>
        </w:tc>
      </w:tr>
      <w:tr w:rsidR="0099326B" w:rsidRPr="0099326B" w14:paraId="181646A7" w14:textId="77777777" w:rsidTr="0099326B">
        <w:trPr>
          <w:trHeight w:val="1040"/>
        </w:trPr>
        <w:tc>
          <w:tcPr>
            <w:tcW w:w="820" w:type="dxa"/>
            <w:tcBorders>
              <w:top w:val="nil"/>
              <w:left w:val="single" w:sz="4" w:space="0" w:color="auto"/>
              <w:bottom w:val="single" w:sz="4" w:space="0" w:color="auto"/>
              <w:right w:val="single" w:sz="4" w:space="0" w:color="auto"/>
            </w:tcBorders>
            <w:shd w:val="clear" w:color="auto" w:fill="auto"/>
            <w:noWrap/>
            <w:hideMark/>
          </w:tcPr>
          <w:p w14:paraId="36DB3393" w14:textId="77777777" w:rsidR="0099326B" w:rsidRPr="0099326B" w:rsidRDefault="0099326B" w:rsidP="0099326B">
            <w:pPr>
              <w:spacing w:after="0" w:line="240" w:lineRule="auto"/>
              <w:jc w:val="center"/>
              <w:rPr>
                <w:rFonts w:ascii="Arial" w:eastAsia="Times New Roman" w:hAnsi="Arial" w:cs="Arial"/>
                <w:b/>
                <w:bCs/>
                <w:i/>
                <w:iCs/>
                <w:sz w:val="20"/>
                <w:szCs w:val="20"/>
                <w:lang w:val="en-US"/>
              </w:rPr>
            </w:pPr>
            <w:r w:rsidRPr="0099326B">
              <w:rPr>
                <w:rFonts w:ascii="Arial" w:eastAsia="Times New Roman" w:hAnsi="Arial" w:cs="Arial"/>
                <w:b/>
                <w:bCs/>
                <w:i/>
                <w:iCs/>
                <w:sz w:val="20"/>
                <w:szCs w:val="20"/>
                <w:lang w:val="en-US"/>
              </w:rPr>
              <w:t>1.1</w:t>
            </w:r>
          </w:p>
        </w:tc>
        <w:tc>
          <w:tcPr>
            <w:tcW w:w="4130" w:type="dxa"/>
            <w:tcBorders>
              <w:top w:val="nil"/>
              <w:left w:val="nil"/>
              <w:bottom w:val="single" w:sz="4" w:space="0" w:color="auto"/>
              <w:right w:val="single" w:sz="4" w:space="0" w:color="auto"/>
            </w:tcBorders>
            <w:shd w:val="clear" w:color="auto" w:fill="auto"/>
            <w:vAlign w:val="center"/>
            <w:hideMark/>
          </w:tcPr>
          <w:p w14:paraId="1256670C" w14:textId="77777777" w:rsidR="0099326B" w:rsidRPr="0099326B" w:rsidRDefault="0099326B" w:rsidP="0099326B">
            <w:pPr>
              <w:spacing w:after="0" w:line="240" w:lineRule="auto"/>
              <w:rPr>
                <w:rFonts w:ascii="Arial" w:eastAsia="Times New Roman" w:hAnsi="Arial" w:cs="Arial"/>
                <w:color w:val="000000"/>
                <w:sz w:val="20"/>
                <w:szCs w:val="20"/>
                <w:lang w:val="en-US"/>
              </w:rPr>
            </w:pPr>
            <w:proofErr w:type="spellStart"/>
            <w:r w:rsidRPr="0099326B">
              <w:rPr>
                <w:rFonts w:ascii="Arial" w:eastAsia="Times New Roman" w:hAnsi="Arial" w:cs="Arial"/>
                <w:color w:val="000000"/>
                <w:sz w:val="20"/>
                <w:szCs w:val="20"/>
                <w:lang w:val="en-US"/>
              </w:rPr>
              <w:t>Pagat</w:t>
            </w:r>
            <w:proofErr w:type="spellEnd"/>
            <w:r w:rsidRPr="0099326B">
              <w:rPr>
                <w:rFonts w:ascii="Arial" w:eastAsia="Times New Roman" w:hAnsi="Arial" w:cs="Arial"/>
                <w:color w:val="000000"/>
                <w:sz w:val="20"/>
                <w:szCs w:val="20"/>
                <w:lang w:val="en-US"/>
              </w:rPr>
              <w:t xml:space="preserve"> </w:t>
            </w:r>
            <w:proofErr w:type="spellStart"/>
            <w:r w:rsidRPr="0099326B">
              <w:rPr>
                <w:rFonts w:ascii="Arial" w:eastAsia="Times New Roman" w:hAnsi="Arial" w:cs="Arial"/>
                <w:color w:val="000000"/>
                <w:sz w:val="20"/>
                <w:szCs w:val="20"/>
                <w:lang w:val="en-US"/>
              </w:rPr>
              <w:t>dhe</w:t>
            </w:r>
            <w:proofErr w:type="spellEnd"/>
            <w:r w:rsidRPr="0099326B">
              <w:rPr>
                <w:rFonts w:ascii="Arial" w:eastAsia="Times New Roman" w:hAnsi="Arial" w:cs="Arial"/>
                <w:color w:val="000000"/>
                <w:sz w:val="20"/>
                <w:szCs w:val="20"/>
                <w:lang w:val="en-US"/>
              </w:rPr>
              <w:t xml:space="preserve"> </w:t>
            </w:r>
            <w:proofErr w:type="spellStart"/>
            <w:r w:rsidRPr="0099326B">
              <w:rPr>
                <w:rFonts w:ascii="Arial" w:eastAsia="Times New Roman" w:hAnsi="Arial" w:cs="Arial"/>
                <w:color w:val="000000"/>
                <w:sz w:val="20"/>
                <w:szCs w:val="20"/>
                <w:lang w:val="en-US"/>
              </w:rPr>
              <w:t>kostot</w:t>
            </w:r>
            <w:proofErr w:type="spellEnd"/>
            <w:r w:rsidRPr="0099326B">
              <w:rPr>
                <w:rFonts w:ascii="Arial" w:eastAsia="Times New Roman" w:hAnsi="Arial" w:cs="Arial"/>
                <w:color w:val="000000"/>
                <w:sz w:val="20"/>
                <w:szCs w:val="20"/>
                <w:lang w:val="en-US"/>
              </w:rPr>
              <w:t xml:space="preserve"> </w:t>
            </w:r>
            <w:proofErr w:type="spellStart"/>
            <w:r w:rsidRPr="0099326B">
              <w:rPr>
                <w:rFonts w:ascii="Arial" w:eastAsia="Times New Roman" w:hAnsi="Arial" w:cs="Arial"/>
                <w:color w:val="000000"/>
                <w:sz w:val="20"/>
                <w:szCs w:val="20"/>
                <w:lang w:val="en-US"/>
              </w:rPr>
              <w:t>përkatëse</w:t>
            </w:r>
            <w:proofErr w:type="spellEnd"/>
            <w:r w:rsidRPr="0099326B">
              <w:rPr>
                <w:rFonts w:ascii="Arial" w:eastAsia="Times New Roman" w:hAnsi="Arial" w:cs="Arial"/>
                <w:color w:val="000000"/>
                <w:sz w:val="20"/>
                <w:szCs w:val="20"/>
                <w:lang w:val="en-US"/>
              </w:rPr>
              <w:t xml:space="preserve"> (</w:t>
            </w:r>
            <w:proofErr w:type="spellStart"/>
            <w:r w:rsidRPr="0099326B">
              <w:rPr>
                <w:rFonts w:ascii="Arial" w:eastAsia="Times New Roman" w:hAnsi="Arial" w:cs="Arial"/>
                <w:color w:val="000000"/>
                <w:sz w:val="20"/>
                <w:szCs w:val="20"/>
                <w:lang w:val="en-US"/>
              </w:rPr>
              <w:t>ju</w:t>
            </w:r>
            <w:proofErr w:type="spellEnd"/>
            <w:r w:rsidRPr="0099326B">
              <w:rPr>
                <w:rFonts w:ascii="Arial" w:eastAsia="Times New Roman" w:hAnsi="Arial" w:cs="Arial"/>
                <w:color w:val="000000"/>
                <w:sz w:val="20"/>
                <w:szCs w:val="20"/>
                <w:lang w:val="en-US"/>
              </w:rPr>
              <w:t xml:space="preserve"> </w:t>
            </w:r>
            <w:proofErr w:type="spellStart"/>
            <w:r w:rsidRPr="0099326B">
              <w:rPr>
                <w:rFonts w:ascii="Arial" w:eastAsia="Times New Roman" w:hAnsi="Arial" w:cs="Arial"/>
                <w:color w:val="000000"/>
                <w:sz w:val="20"/>
                <w:szCs w:val="20"/>
                <w:lang w:val="en-US"/>
              </w:rPr>
              <w:t>lutemi</w:t>
            </w:r>
            <w:proofErr w:type="spellEnd"/>
            <w:r w:rsidRPr="0099326B">
              <w:rPr>
                <w:rFonts w:ascii="Arial" w:eastAsia="Times New Roman" w:hAnsi="Arial" w:cs="Arial"/>
                <w:color w:val="000000"/>
                <w:sz w:val="20"/>
                <w:szCs w:val="20"/>
                <w:lang w:val="en-US"/>
              </w:rPr>
              <w:t xml:space="preserve"> </w:t>
            </w:r>
            <w:proofErr w:type="spellStart"/>
            <w:r w:rsidRPr="0099326B">
              <w:rPr>
                <w:rFonts w:ascii="Arial" w:eastAsia="Times New Roman" w:hAnsi="Arial" w:cs="Arial"/>
                <w:color w:val="000000"/>
                <w:sz w:val="20"/>
                <w:szCs w:val="20"/>
                <w:lang w:val="en-US"/>
              </w:rPr>
              <w:t>listoni</w:t>
            </w:r>
            <w:proofErr w:type="spellEnd"/>
            <w:r w:rsidRPr="0099326B">
              <w:rPr>
                <w:rFonts w:ascii="Arial" w:eastAsia="Times New Roman" w:hAnsi="Arial" w:cs="Arial"/>
                <w:color w:val="000000"/>
                <w:sz w:val="20"/>
                <w:szCs w:val="20"/>
                <w:lang w:val="en-US"/>
              </w:rPr>
              <w:t xml:space="preserve"> </w:t>
            </w:r>
            <w:proofErr w:type="spellStart"/>
            <w:r w:rsidRPr="0099326B">
              <w:rPr>
                <w:rFonts w:ascii="Arial" w:eastAsia="Times New Roman" w:hAnsi="Arial" w:cs="Arial"/>
                <w:color w:val="000000"/>
                <w:sz w:val="20"/>
                <w:szCs w:val="20"/>
                <w:lang w:val="en-US"/>
              </w:rPr>
              <w:t>dhe</w:t>
            </w:r>
            <w:proofErr w:type="spellEnd"/>
            <w:r w:rsidRPr="0099326B">
              <w:rPr>
                <w:rFonts w:ascii="Arial" w:eastAsia="Times New Roman" w:hAnsi="Arial" w:cs="Arial"/>
                <w:color w:val="000000"/>
                <w:sz w:val="20"/>
                <w:szCs w:val="20"/>
                <w:lang w:val="en-US"/>
              </w:rPr>
              <w:t xml:space="preserve"> </w:t>
            </w:r>
            <w:proofErr w:type="spellStart"/>
            <w:r w:rsidRPr="0099326B">
              <w:rPr>
                <w:rFonts w:ascii="Arial" w:eastAsia="Times New Roman" w:hAnsi="Arial" w:cs="Arial"/>
                <w:color w:val="000000"/>
                <w:sz w:val="20"/>
                <w:szCs w:val="20"/>
                <w:lang w:val="en-US"/>
              </w:rPr>
              <w:t>specifikoni</w:t>
            </w:r>
            <w:proofErr w:type="spellEnd"/>
            <w:r w:rsidRPr="0099326B">
              <w:rPr>
                <w:rFonts w:ascii="Arial" w:eastAsia="Times New Roman" w:hAnsi="Arial" w:cs="Arial"/>
                <w:color w:val="000000"/>
                <w:sz w:val="20"/>
                <w:szCs w:val="20"/>
                <w:lang w:val="en-US"/>
              </w:rPr>
              <w:t xml:space="preserve"> </w:t>
            </w:r>
            <w:proofErr w:type="spellStart"/>
            <w:r w:rsidRPr="0099326B">
              <w:rPr>
                <w:rFonts w:ascii="Arial" w:eastAsia="Times New Roman" w:hAnsi="Arial" w:cs="Arial"/>
                <w:color w:val="000000"/>
                <w:sz w:val="20"/>
                <w:szCs w:val="20"/>
                <w:lang w:val="en-US"/>
              </w:rPr>
              <w:t>të</w:t>
            </w:r>
            <w:proofErr w:type="spellEnd"/>
            <w:r w:rsidRPr="0099326B">
              <w:rPr>
                <w:rFonts w:ascii="Arial" w:eastAsia="Times New Roman" w:hAnsi="Arial" w:cs="Arial"/>
                <w:color w:val="000000"/>
                <w:sz w:val="20"/>
                <w:szCs w:val="20"/>
                <w:lang w:val="en-US"/>
              </w:rPr>
              <w:t xml:space="preserve"> </w:t>
            </w:r>
            <w:proofErr w:type="spellStart"/>
            <w:r w:rsidRPr="0099326B">
              <w:rPr>
                <w:rFonts w:ascii="Arial" w:eastAsia="Times New Roman" w:hAnsi="Arial" w:cs="Arial"/>
                <w:color w:val="000000"/>
                <w:sz w:val="20"/>
                <w:szCs w:val="20"/>
                <w:lang w:val="en-US"/>
              </w:rPr>
              <w:t>gjitha</w:t>
            </w:r>
            <w:proofErr w:type="spellEnd"/>
            <w:r w:rsidRPr="0099326B">
              <w:rPr>
                <w:rFonts w:ascii="Arial" w:eastAsia="Times New Roman" w:hAnsi="Arial" w:cs="Arial"/>
                <w:color w:val="000000"/>
                <w:sz w:val="20"/>
                <w:szCs w:val="20"/>
                <w:lang w:val="en-US"/>
              </w:rPr>
              <w:t xml:space="preserve"> </w:t>
            </w:r>
            <w:proofErr w:type="spellStart"/>
            <w:r w:rsidRPr="0099326B">
              <w:rPr>
                <w:rFonts w:ascii="Arial" w:eastAsia="Times New Roman" w:hAnsi="Arial" w:cs="Arial"/>
                <w:color w:val="000000"/>
                <w:sz w:val="20"/>
                <w:szCs w:val="20"/>
                <w:lang w:val="en-US"/>
              </w:rPr>
              <w:t>pozicionet</w:t>
            </w:r>
            <w:proofErr w:type="spellEnd"/>
            <w:r w:rsidRPr="0099326B">
              <w:rPr>
                <w:rFonts w:ascii="Arial" w:eastAsia="Times New Roman" w:hAnsi="Arial" w:cs="Arial"/>
                <w:color w:val="000000"/>
                <w:sz w:val="20"/>
                <w:szCs w:val="20"/>
                <w:lang w:val="en-US"/>
              </w:rPr>
              <w:t xml:space="preserve">)1, </w:t>
            </w:r>
            <w:proofErr w:type="spellStart"/>
            <w:r w:rsidRPr="0099326B">
              <w:rPr>
                <w:rFonts w:ascii="Arial" w:eastAsia="Times New Roman" w:hAnsi="Arial" w:cs="Arial"/>
                <w:color w:val="000000"/>
                <w:sz w:val="20"/>
                <w:szCs w:val="20"/>
                <w:lang w:val="en-US"/>
              </w:rPr>
              <w:t>psh</w:t>
            </w:r>
            <w:proofErr w:type="spellEnd"/>
            <w:r w:rsidRPr="0099326B">
              <w:rPr>
                <w:rFonts w:ascii="Arial" w:eastAsia="Times New Roman" w:hAnsi="Arial" w:cs="Arial"/>
                <w:color w:val="000000"/>
                <w:sz w:val="20"/>
                <w:szCs w:val="20"/>
                <w:lang w:val="en-US"/>
              </w:rPr>
              <w:t xml:space="preserve">. </w:t>
            </w:r>
            <w:proofErr w:type="spellStart"/>
            <w:r w:rsidRPr="0099326B">
              <w:rPr>
                <w:rFonts w:ascii="Arial" w:eastAsia="Times New Roman" w:hAnsi="Arial" w:cs="Arial"/>
                <w:color w:val="000000"/>
                <w:sz w:val="20"/>
                <w:szCs w:val="20"/>
                <w:lang w:val="en-US"/>
              </w:rPr>
              <w:t>Koordintor</w:t>
            </w:r>
            <w:proofErr w:type="spellEnd"/>
            <w:r w:rsidRPr="0099326B">
              <w:rPr>
                <w:rFonts w:ascii="Arial" w:eastAsia="Times New Roman" w:hAnsi="Arial" w:cs="Arial"/>
                <w:color w:val="000000"/>
                <w:sz w:val="20"/>
                <w:szCs w:val="20"/>
                <w:lang w:val="en-US"/>
              </w:rPr>
              <w:t xml:space="preserve"> </w:t>
            </w:r>
            <w:proofErr w:type="spellStart"/>
            <w:r w:rsidRPr="0099326B">
              <w:rPr>
                <w:rFonts w:ascii="Arial" w:eastAsia="Times New Roman" w:hAnsi="Arial" w:cs="Arial"/>
                <w:color w:val="000000"/>
                <w:sz w:val="20"/>
                <w:szCs w:val="20"/>
                <w:lang w:val="en-US"/>
              </w:rPr>
              <w:t>projekti</w:t>
            </w:r>
            <w:proofErr w:type="spellEnd"/>
            <w:r w:rsidRPr="0099326B">
              <w:rPr>
                <w:rFonts w:ascii="Arial" w:eastAsia="Times New Roman" w:hAnsi="Arial" w:cs="Arial"/>
                <w:color w:val="000000"/>
                <w:sz w:val="20"/>
                <w:szCs w:val="20"/>
                <w:lang w:val="en-US"/>
              </w:rPr>
              <w:t xml:space="preserve">, </w:t>
            </w:r>
            <w:proofErr w:type="spellStart"/>
            <w:r w:rsidRPr="0099326B">
              <w:rPr>
                <w:rFonts w:ascii="Arial" w:eastAsia="Times New Roman" w:hAnsi="Arial" w:cs="Arial"/>
                <w:color w:val="000000"/>
                <w:sz w:val="20"/>
                <w:szCs w:val="20"/>
                <w:lang w:val="en-US"/>
              </w:rPr>
              <w:t>asistent</w:t>
            </w:r>
            <w:proofErr w:type="spellEnd"/>
            <w:r w:rsidRPr="0099326B">
              <w:rPr>
                <w:rFonts w:ascii="Arial" w:eastAsia="Times New Roman" w:hAnsi="Arial" w:cs="Arial"/>
                <w:color w:val="000000"/>
                <w:sz w:val="20"/>
                <w:szCs w:val="20"/>
                <w:lang w:val="en-US"/>
              </w:rPr>
              <w:t xml:space="preserve"> </w:t>
            </w:r>
            <w:proofErr w:type="spellStart"/>
            <w:r w:rsidRPr="0099326B">
              <w:rPr>
                <w:rFonts w:ascii="Arial" w:eastAsia="Times New Roman" w:hAnsi="Arial" w:cs="Arial"/>
                <w:color w:val="000000"/>
                <w:sz w:val="20"/>
                <w:szCs w:val="20"/>
                <w:lang w:val="en-US"/>
              </w:rPr>
              <w:t>financiar</w:t>
            </w:r>
            <w:proofErr w:type="spellEnd"/>
            <w:r w:rsidRPr="0099326B">
              <w:rPr>
                <w:rFonts w:ascii="Arial" w:eastAsia="Times New Roman" w:hAnsi="Arial" w:cs="Arial"/>
                <w:color w:val="000000"/>
                <w:sz w:val="20"/>
                <w:szCs w:val="20"/>
                <w:lang w:val="en-US"/>
              </w:rPr>
              <w:t xml:space="preserve">. </w:t>
            </w:r>
            <w:proofErr w:type="spellStart"/>
            <w:r w:rsidRPr="0099326B">
              <w:rPr>
                <w:rFonts w:ascii="Arial" w:eastAsia="Times New Roman" w:hAnsi="Arial" w:cs="Arial"/>
                <w:color w:val="000000"/>
                <w:sz w:val="20"/>
                <w:szCs w:val="20"/>
                <w:lang w:val="en-US"/>
              </w:rPr>
              <w:t>Shenoni</w:t>
            </w:r>
            <w:proofErr w:type="spellEnd"/>
            <w:r w:rsidRPr="0099326B">
              <w:rPr>
                <w:rFonts w:ascii="Arial" w:eastAsia="Times New Roman" w:hAnsi="Arial" w:cs="Arial"/>
                <w:color w:val="000000"/>
                <w:sz w:val="20"/>
                <w:szCs w:val="20"/>
                <w:lang w:val="en-US"/>
              </w:rPr>
              <w:t xml:space="preserve"> % e </w:t>
            </w:r>
            <w:proofErr w:type="spellStart"/>
            <w:r w:rsidRPr="0099326B">
              <w:rPr>
                <w:rFonts w:ascii="Arial" w:eastAsia="Times New Roman" w:hAnsi="Arial" w:cs="Arial"/>
                <w:color w:val="000000"/>
                <w:sz w:val="20"/>
                <w:szCs w:val="20"/>
                <w:lang w:val="en-US"/>
              </w:rPr>
              <w:t>kohes</w:t>
            </w:r>
            <w:proofErr w:type="spellEnd"/>
            <w:r w:rsidRPr="0099326B">
              <w:rPr>
                <w:rFonts w:ascii="Arial" w:eastAsia="Times New Roman" w:hAnsi="Arial" w:cs="Arial"/>
                <w:color w:val="000000"/>
                <w:sz w:val="20"/>
                <w:szCs w:val="20"/>
                <w:lang w:val="en-US"/>
              </w:rPr>
              <w:t xml:space="preserve"> </w:t>
            </w:r>
            <w:proofErr w:type="spellStart"/>
            <w:r w:rsidRPr="0099326B">
              <w:rPr>
                <w:rFonts w:ascii="Arial" w:eastAsia="Times New Roman" w:hAnsi="Arial" w:cs="Arial"/>
                <w:color w:val="000000"/>
                <w:sz w:val="20"/>
                <w:szCs w:val="20"/>
                <w:lang w:val="en-US"/>
              </w:rPr>
              <w:t>qe</w:t>
            </w:r>
            <w:proofErr w:type="spellEnd"/>
            <w:r w:rsidRPr="0099326B">
              <w:rPr>
                <w:rFonts w:ascii="Arial" w:eastAsia="Times New Roman" w:hAnsi="Arial" w:cs="Arial"/>
                <w:color w:val="000000"/>
                <w:sz w:val="20"/>
                <w:szCs w:val="20"/>
                <w:lang w:val="en-US"/>
              </w:rPr>
              <w:t xml:space="preserve"> do </w:t>
            </w:r>
            <w:proofErr w:type="spellStart"/>
            <w:r w:rsidRPr="0099326B">
              <w:rPr>
                <w:rFonts w:ascii="Arial" w:eastAsia="Times New Roman" w:hAnsi="Arial" w:cs="Arial"/>
                <w:color w:val="000000"/>
                <w:sz w:val="20"/>
                <w:szCs w:val="20"/>
                <w:lang w:val="en-US"/>
              </w:rPr>
              <w:t>te</w:t>
            </w:r>
            <w:proofErr w:type="spellEnd"/>
            <w:r w:rsidRPr="0099326B">
              <w:rPr>
                <w:rFonts w:ascii="Arial" w:eastAsia="Times New Roman" w:hAnsi="Arial" w:cs="Arial"/>
                <w:color w:val="000000"/>
                <w:sz w:val="20"/>
                <w:szCs w:val="20"/>
                <w:lang w:val="en-US"/>
              </w:rPr>
              <w:t xml:space="preserve"> </w:t>
            </w:r>
            <w:proofErr w:type="spellStart"/>
            <w:r w:rsidRPr="0099326B">
              <w:rPr>
                <w:rFonts w:ascii="Arial" w:eastAsia="Times New Roman" w:hAnsi="Arial" w:cs="Arial"/>
                <w:color w:val="000000"/>
                <w:sz w:val="20"/>
                <w:szCs w:val="20"/>
                <w:lang w:val="en-US"/>
              </w:rPr>
              <w:t>punoje</w:t>
            </w:r>
            <w:proofErr w:type="spellEnd"/>
            <w:r w:rsidRPr="0099326B">
              <w:rPr>
                <w:rFonts w:ascii="Arial" w:eastAsia="Times New Roman" w:hAnsi="Arial" w:cs="Arial"/>
                <w:color w:val="000000"/>
                <w:sz w:val="20"/>
                <w:szCs w:val="20"/>
                <w:lang w:val="en-US"/>
              </w:rPr>
              <w:t xml:space="preserve"> per </w:t>
            </w:r>
            <w:proofErr w:type="spellStart"/>
            <w:r w:rsidRPr="0099326B">
              <w:rPr>
                <w:rFonts w:ascii="Arial" w:eastAsia="Times New Roman" w:hAnsi="Arial" w:cs="Arial"/>
                <w:color w:val="000000"/>
                <w:sz w:val="20"/>
                <w:szCs w:val="20"/>
                <w:lang w:val="en-US"/>
              </w:rPr>
              <w:t>kete</w:t>
            </w:r>
            <w:proofErr w:type="spellEnd"/>
            <w:r w:rsidRPr="0099326B">
              <w:rPr>
                <w:rFonts w:ascii="Arial" w:eastAsia="Times New Roman" w:hAnsi="Arial" w:cs="Arial"/>
                <w:color w:val="000000"/>
                <w:sz w:val="20"/>
                <w:szCs w:val="20"/>
                <w:lang w:val="en-US"/>
              </w:rPr>
              <w:t xml:space="preserve"> </w:t>
            </w:r>
            <w:proofErr w:type="spellStart"/>
            <w:r w:rsidRPr="0099326B">
              <w:rPr>
                <w:rFonts w:ascii="Arial" w:eastAsia="Times New Roman" w:hAnsi="Arial" w:cs="Arial"/>
                <w:color w:val="000000"/>
                <w:sz w:val="20"/>
                <w:szCs w:val="20"/>
                <w:lang w:val="en-US"/>
              </w:rPr>
              <w:t>projekt</w:t>
            </w:r>
            <w:proofErr w:type="spellEnd"/>
            <w:r w:rsidRPr="0099326B">
              <w:rPr>
                <w:rFonts w:ascii="Arial" w:eastAsia="Times New Roman" w:hAnsi="Arial" w:cs="Arial"/>
                <w:color w:val="000000"/>
                <w:sz w:val="20"/>
                <w:szCs w:val="20"/>
                <w:lang w:val="en-US"/>
              </w:rPr>
              <w:t xml:space="preserve">) </w:t>
            </w:r>
            <w:r w:rsidRPr="0099326B">
              <w:rPr>
                <w:rFonts w:ascii="Arial" w:eastAsia="Times New Roman" w:hAnsi="Arial" w:cs="Arial"/>
                <w:color w:val="000000"/>
                <w:sz w:val="20"/>
                <w:szCs w:val="20"/>
                <w:vertAlign w:val="superscript"/>
                <w:lang w:val="en-US"/>
              </w:rPr>
              <w:t>1</w:t>
            </w:r>
          </w:p>
        </w:tc>
        <w:tc>
          <w:tcPr>
            <w:tcW w:w="990" w:type="dxa"/>
            <w:tcBorders>
              <w:top w:val="nil"/>
              <w:left w:val="nil"/>
              <w:bottom w:val="single" w:sz="4" w:space="0" w:color="auto"/>
              <w:right w:val="single" w:sz="4" w:space="0" w:color="auto"/>
            </w:tcBorders>
            <w:shd w:val="clear" w:color="auto" w:fill="auto"/>
            <w:noWrap/>
            <w:vAlign w:val="bottom"/>
            <w:hideMark/>
          </w:tcPr>
          <w:p w14:paraId="17BBE644" w14:textId="77777777" w:rsidR="0099326B" w:rsidRPr="0099326B" w:rsidRDefault="0099326B" w:rsidP="0099326B">
            <w:pPr>
              <w:spacing w:after="0" w:line="240" w:lineRule="auto"/>
              <w:rPr>
                <w:rFonts w:ascii="Arial" w:eastAsia="Times New Roman" w:hAnsi="Arial" w:cs="Arial"/>
                <w:sz w:val="20"/>
                <w:szCs w:val="20"/>
                <w:lang w:val="en-US"/>
              </w:rPr>
            </w:pPr>
            <w:r w:rsidRPr="0099326B">
              <w:rPr>
                <w:rFonts w:ascii="Arial" w:eastAsia="Times New Roman" w:hAnsi="Arial" w:cs="Arial"/>
                <w:sz w:val="20"/>
                <w:szCs w:val="20"/>
                <w:lang w:val="en-US"/>
              </w:rPr>
              <w:t> </w:t>
            </w:r>
          </w:p>
        </w:tc>
        <w:tc>
          <w:tcPr>
            <w:tcW w:w="990" w:type="dxa"/>
            <w:tcBorders>
              <w:top w:val="nil"/>
              <w:left w:val="nil"/>
              <w:bottom w:val="single" w:sz="4" w:space="0" w:color="auto"/>
              <w:right w:val="single" w:sz="4" w:space="0" w:color="auto"/>
            </w:tcBorders>
            <w:shd w:val="clear" w:color="auto" w:fill="auto"/>
            <w:noWrap/>
            <w:vAlign w:val="bottom"/>
            <w:hideMark/>
          </w:tcPr>
          <w:p w14:paraId="1E7D8D4E" w14:textId="77777777" w:rsidR="0099326B" w:rsidRPr="0099326B" w:rsidRDefault="0099326B" w:rsidP="0099326B">
            <w:pPr>
              <w:spacing w:after="0" w:line="240" w:lineRule="auto"/>
              <w:jc w:val="right"/>
              <w:rPr>
                <w:rFonts w:ascii="Arial" w:eastAsia="Times New Roman" w:hAnsi="Arial" w:cs="Arial"/>
                <w:sz w:val="20"/>
                <w:szCs w:val="20"/>
                <w:lang w:val="en-US"/>
              </w:rPr>
            </w:pPr>
            <w:r w:rsidRPr="0099326B">
              <w:rPr>
                <w:rFonts w:ascii="Arial" w:eastAsia="Times New Roman" w:hAnsi="Arial" w:cs="Arial"/>
                <w:sz w:val="20"/>
                <w:szCs w:val="20"/>
                <w:lang w:val="en-US"/>
              </w:rPr>
              <w:t>0</w:t>
            </w:r>
          </w:p>
        </w:tc>
        <w:tc>
          <w:tcPr>
            <w:tcW w:w="990" w:type="dxa"/>
            <w:tcBorders>
              <w:top w:val="nil"/>
              <w:left w:val="nil"/>
              <w:bottom w:val="single" w:sz="4" w:space="0" w:color="auto"/>
              <w:right w:val="single" w:sz="4" w:space="0" w:color="auto"/>
            </w:tcBorders>
            <w:shd w:val="clear" w:color="auto" w:fill="auto"/>
            <w:noWrap/>
            <w:vAlign w:val="bottom"/>
            <w:hideMark/>
          </w:tcPr>
          <w:p w14:paraId="51A2B191" w14:textId="77777777" w:rsidR="0099326B" w:rsidRPr="0099326B" w:rsidRDefault="0099326B" w:rsidP="0099326B">
            <w:pPr>
              <w:spacing w:after="0" w:line="240" w:lineRule="auto"/>
              <w:jc w:val="right"/>
              <w:rPr>
                <w:rFonts w:ascii="Arial" w:eastAsia="Times New Roman" w:hAnsi="Arial" w:cs="Arial"/>
                <w:sz w:val="20"/>
                <w:szCs w:val="20"/>
                <w:lang w:val="en-US"/>
              </w:rPr>
            </w:pPr>
            <w:r w:rsidRPr="0099326B">
              <w:rPr>
                <w:rFonts w:ascii="Arial" w:eastAsia="Times New Roman" w:hAnsi="Arial" w:cs="Arial"/>
                <w:sz w:val="20"/>
                <w:szCs w:val="20"/>
                <w:lang w:val="en-US"/>
              </w:rPr>
              <w:t>0.0</w:t>
            </w:r>
          </w:p>
        </w:tc>
        <w:tc>
          <w:tcPr>
            <w:tcW w:w="1080" w:type="dxa"/>
            <w:tcBorders>
              <w:top w:val="nil"/>
              <w:left w:val="nil"/>
              <w:bottom w:val="single" w:sz="4" w:space="0" w:color="auto"/>
              <w:right w:val="single" w:sz="4" w:space="0" w:color="auto"/>
            </w:tcBorders>
            <w:shd w:val="clear" w:color="auto" w:fill="auto"/>
            <w:noWrap/>
            <w:vAlign w:val="bottom"/>
            <w:hideMark/>
          </w:tcPr>
          <w:p w14:paraId="6982E569" w14:textId="77777777" w:rsidR="0099326B" w:rsidRPr="0099326B" w:rsidRDefault="0099326B" w:rsidP="0099326B">
            <w:pPr>
              <w:spacing w:after="0" w:line="240" w:lineRule="auto"/>
              <w:jc w:val="right"/>
              <w:rPr>
                <w:rFonts w:ascii="Arial" w:eastAsia="Times New Roman" w:hAnsi="Arial" w:cs="Arial"/>
                <w:sz w:val="20"/>
                <w:szCs w:val="20"/>
                <w:lang w:val="en-US"/>
              </w:rPr>
            </w:pPr>
            <w:r w:rsidRPr="0099326B">
              <w:rPr>
                <w:rFonts w:ascii="Arial" w:eastAsia="Times New Roman" w:hAnsi="Arial" w:cs="Arial"/>
                <w:sz w:val="20"/>
                <w:szCs w:val="20"/>
                <w:lang w:val="en-US"/>
              </w:rPr>
              <w:t>0.0</w:t>
            </w:r>
          </w:p>
        </w:tc>
        <w:tc>
          <w:tcPr>
            <w:tcW w:w="981" w:type="dxa"/>
            <w:tcBorders>
              <w:top w:val="nil"/>
              <w:left w:val="nil"/>
              <w:bottom w:val="single" w:sz="4" w:space="0" w:color="auto"/>
              <w:right w:val="single" w:sz="4" w:space="0" w:color="auto"/>
            </w:tcBorders>
            <w:shd w:val="clear" w:color="auto" w:fill="auto"/>
            <w:noWrap/>
            <w:vAlign w:val="bottom"/>
            <w:hideMark/>
          </w:tcPr>
          <w:p w14:paraId="5DA7CFE6" w14:textId="77777777" w:rsidR="0099326B" w:rsidRPr="0099326B" w:rsidRDefault="0099326B" w:rsidP="0099326B">
            <w:pPr>
              <w:spacing w:after="0" w:line="240" w:lineRule="auto"/>
              <w:rPr>
                <w:rFonts w:ascii="Arial" w:eastAsia="Times New Roman" w:hAnsi="Arial" w:cs="Arial"/>
                <w:sz w:val="20"/>
                <w:szCs w:val="20"/>
                <w:lang w:val="en-US"/>
              </w:rPr>
            </w:pPr>
            <w:r w:rsidRPr="0099326B">
              <w:rPr>
                <w:rFonts w:ascii="Arial" w:eastAsia="Times New Roman" w:hAnsi="Arial" w:cs="Arial"/>
                <w:sz w:val="20"/>
                <w:szCs w:val="20"/>
                <w:lang w:val="en-US"/>
              </w:rPr>
              <w:t> </w:t>
            </w:r>
          </w:p>
        </w:tc>
        <w:tc>
          <w:tcPr>
            <w:tcW w:w="1089" w:type="dxa"/>
            <w:tcBorders>
              <w:top w:val="nil"/>
              <w:left w:val="nil"/>
              <w:bottom w:val="single" w:sz="4" w:space="0" w:color="auto"/>
              <w:right w:val="single" w:sz="4" w:space="0" w:color="auto"/>
            </w:tcBorders>
            <w:shd w:val="clear" w:color="auto" w:fill="auto"/>
            <w:noWrap/>
            <w:vAlign w:val="bottom"/>
            <w:hideMark/>
          </w:tcPr>
          <w:p w14:paraId="09DF93D5" w14:textId="77777777" w:rsidR="0099326B" w:rsidRPr="0099326B" w:rsidRDefault="0099326B" w:rsidP="0099326B">
            <w:pPr>
              <w:spacing w:after="0" w:line="240" w:lineRule="auto"/>
              <w:rPr>
                <w:rFonts w:ascii="Arial" w:eastAsia="Times New Roman" w:hAnsi="Arial" w:cs="Arial"/>
                <w:sz w:val="20"/>
                <w:szCs w:val="20"/>
                <w:lang w:val="en-US"/>
              </w:rPr>
            </w:pPr>
            <w:r w:rsidRPr="0099326B">
              <w:rPr>
                <w:rFonts w:ascii="Arial" w:eastAsia="Times New Roman" w:hAnsi="Arial" w:cs="Arial"/>
                <w:sz w:val="20"/>
                <w:szCs w:val="20"/>
                <w:lang w:val="en-US"/>
              </w:rPr>
              <w:t> </w:t>
            </w:r>
          </w:p>
        </w:tc>
        <w:tc>
          <w:tcPr>
            <w:tcW w:w="4320" w:type="dxa"/>
            <w:tcBorders>
              <w:top w:val="nil"/>
              <w:left w:val="nil"/>
              <w:bottom w:val="single" w:sz="4" w:space="0" w:color="auto"/>
              <w:right w:val="single" w:sz="4" w:space="0" w:color="auto"/>
            </w:tcBorders>
            <w:shd w:val="clear" w:color="auto" w:fill="auto"/>
            <w:vAlign w:val="center"/>
            <w:hideMark/>
          </w:tcPr>
          <w:p w14:paraId="61370DB8" w14:textId="77777777" w:rsidR="0099326B" w:rsidRPr="0099326B" w:rsidRDefault="0099326B" w:rsidP="0099326B">
            <w:pPr>
              <w:spacing w:after="0" w:line="240" w:lineRule="auto"/>
              <w:ind w:firstLineChars="100" w:firstLine="200"/>
              <w:rPr>
                <w:rFonts w:ascii="Arial" w:eastAsia="Times New Roman" w:hAnsi="Arial" w:cs="Arial"/>
                <w:i/>
                <w:iCs/>
                <w:color w:val="000000"/>
                <w:sz w:val="20"/>
                <w:szCs w:val="20"/>
                <w:lang w:val="en-US"/>
              </w:rPr>
            </w:pPr>
            <w:proofErr w:type="spellStart"/>
            <w:r w:rsidRPr="0099326B">
              <w:rPr>
                <w:rFonts w:ascii="Arial" w:eastAsia="Times New Roman" w:hAnsi="Arial" w:cs="Arial"/>
                <w:i/>
                <w:iCs/>
                <w:color w:val="000000"/>
                <w:sz w:val="20"/>
                <w:szCs w:val="20"/>
                <w:lang w:val="en-US"/>
              </w:rPr>
              <w:t>Kordinatori</w:t>
            </w:r>
            <w:proofErr w:type="spellEnd"/>
            <w:r w:rsidRPr="0099326B">
              <w:rPr>
                <w:rFonts w:ascii="Arial" w:eastAsia="Times New Roman" w:hAnsi="Arial" w:cs="Arial"/>
                <w:i/>
                <w:iCs/>
                <w:color w:val="000000"/>
                <w:sz w:val="20"/>
                <w:szCs w:val="20"/>
                <w:lang w:val="en-US"/>
              </w:rPr>
              <w:t xml:space="preserve"> I </w:t>
            </w:r>
            <w:proofErr w:type="spellStart"/>
            <w:r w:rsidRPr="0099326B">
              <w:rPr>
                <w:rFonts w:ascii="Arial" w:eastAsia="Times New Roman" w:hAnsi="Arial" w:cs="Arial"/>
                <w:i/>
                <w:iCs/>
                <w:color w:val="000000"/>
                <w:sz w:val="20"/>
                <w:szCs w:val="20"/>
                <w:lang w:val="en-US"/>
              </w:rPr>
              <w:t>projektit</w:t>
            </w:r>
            <w:proofErr w:type="spellEnd"/>
            <w:r w:rsidRPr="0099326B">
              <w:rPr>
                <w:rFonts w:ascii="Arial" w:eastAsia="Times New Roman" w:hAnsi="Arial" w:cs="Arial"/>
                <w:i/>
                <w:iCs/>
                <w:color w:val="000000"/>
                <w:sz w:val="20"/>
                <w:szCs w:val="20"/>
                <w:lang w:val="en-US"/>
              </w:rPr>
              <w:t xml:space="preserve"> 100%</w:t>
            </w:r>
            <w:r w:rsidRPr="0099326B">
              <w:rPr>
                <w:rFonts w:ascii="Arial" w:eastAsia="Times New Roman" w:hAnsi="Arial" w:cs="Arial"/>
                <w:i/>
                <w:iCs/>
                <w:color w:val="000000"/>
                <w:sz w:val="20"/>
                <w:szCs w:val="20"/>
                <w:lang w:val="en-US"/>
              </w:rPr>
              <w:br/>
            </w:r>
            <w:proofErr w:type="spellStart"/>
            <w:r w:rsidRPr="0099326B">
              <w:rPr>
                <w:rFonts w:ascii="Arial" w:eastAsia="Times New Roman" w:hAnsi="Arial" w:cs="Arial"/>
                <w:i/>
                <w:iCs/>
                <w:color w:val="000000"/>
                <w:sz w:val="20"/>
                <w:szCs w:val="20"/>
                <w:lang w:val="en-US"/>
              </w:rPr>
              <w:t>Asistenti</w:t>
            </w:r>
            <w:proofErr w:type="spellEnd"/>
            <w:r w:rsidRPr="0099326B">
              <w:rPr>
                <w:rFonts w:ascii="Arial" w:eastAsia="Times New Roman" w:hAnsi="Arial" w:cs="Arial"/>
                <w:i/>
                <w:iCs/>
                <w:color w:val="000000"/>
                <w:sz w:val="20"/>
                <w:szCs w:val="20"/>
                <w:lang w:val="en-US"/>
              </w:rPr>
              <w:t xml:space="preserve"> I finances 30-50%</w:t>
            </w:r>
            <w:r w:rsidRPr="0099326B">
              <w:rPr>
                <w:rFonts w:ascii="Arial" w:eastAsia="Times New Roman" w:hAnsi="Arial" w:cs="Arial"/>
                <w:i/>
                <w:iCs/>
                <w:color w:val="000000"/>
                <w:sz w:val="20"/>
                <w:szCs w:val="20"/>
                <w:lang w:val="en-US"/>
              </w:rPr>
              <w:br/>
            </w:r>
            <w:proofErr w:type="spellStart"/>
            <w:r w:rsidRPr="0099326B">
              <w:rPr>
                <w:rFonts w:ascii="Arial" w:eastAsia="Times New Roman" w:hAnsi="Arial" w:cs="Arial"/>
                <w:i/>
                <w:iCs/>
                <w:color w:val="000000"/>
                <w:sz w:val="20"/>
                <w:szCs w:val="20"/>
                <w:lang w:val="en-US"/>
              </w:rPr>
              <w:t>staf</w:t>
            </w:r>
            <w:proofErr w:type="spellEnd"/>
            <w:r w:rsidRPr="0099326B">
              <w:rPr>
                <w:rFonts w:ascii="Arial" w:eastAsia="Times New Roman" w:hAnsi="Arial" w:cs="Arial"/>
                <w:i/>
                <w:iCs/>
                <w:color w:val="000000"/>
                <w:sz w:val="20"/>
                <w:szCs w:val="20"/>
                <w:lang w:val="en-US"/>
              </w:rPr>
              <w:t xml:space="preserve"> </w:t>
            </w:r>
            <w:proofErr w:type="spellStart"/>
            <w:r w:rsidRPr="0099326B">
              <w:rPr>
                <w:rFonts w:ascii="Arial" w:eastAsia="Times New Roman" w:hAnsi="Arial" w:cs="Arial"/>
                <w:i/>
                <w:iCs/>
                <w:color w:val="000000"/>
                <w:sz w:val="20"/>
                <w:szCs w:val="20"/>
                <w:lang w:val="en-US"/>
              </w:rPr>
              <w:t>tjeter</w:t>
            </w:r>
            <w:proofErr w:type="spellEnd"/>
            <w:r w:rsidRPr="0099326B">
              <w:rPr>
                <w:rFonts w:ascii="Arial" w:eastAsia="Times New Roman" w:hAnsi="Arial" w:cs="Arial"/>
                <w:i/>
                <w:iCs/>
                <w:color w:val="000000"/>
                <w:sz w:val="20"/>
                <w:szCs w:val="20"/>
                <w:lang w:val="en-US"/>
              </w:rPr>
              <w:t xml:space="preserve"> I </w:t>
            </w:r>
            <w:proofErr w:type="spellStart"/>
            <w:r w:rsidRPr="0099326B">
              <w:rPr>
                <w:rFonts w:ascii="Arial" w:eastAsia="Times New Roman" w:hAnsi="Arial" w:cs="Arial"/>
                <w:i/>
                <w:iCs/>
                <w:color w:val="000000"/>
                <w:sz w:val="20"/>
                <w:szCs w:val="20"/>
                <w:lang w:val="en-US"/>
              </w:rPr>
              <w:t>nevojshem</w:t>
            </w:r>
            <w:proofErr w:type="spellEnd"/>
            <w:r w:rsidRPr="0099326B">
              <w:rPr>
                <w:rFonts w:ascii="Arial" w:eastAsia="Times New Roman" w:hAnsi="Arial" w:cs="Arial"/>
                <w:i/>
                <w:iCs/>
                <w:color w:val="000000"/>
                <w:sz w:val="20"/>
                <w:szCs w:val="20"/>
                <w:lang w:val="en-US"/>
              </w:rPr>
              <w:t xml:space="preserve"> </w:t>
            </w:r>
            <w:proofErr w:type="spellStart"/>
            <w:r w:rsidRPr="0099326B">
              <w:rPr>
                <w:rFonts w:ascii="Arial" w:eastAsia="Times New Roman" w:hAnsi="Arial" w:cs="Arial"/>
                <w:i/>
                <w:iCs/>
                <w:color w:val="000000"/>
                <w:sz w:val="20"/>
                <w:szCs w:val="20"/>
                <w:lang w:val="en-US"/>
              </w:rPr>
              <w:t>dhe</w:t>
            </w:r>
            <w:proofErr w:type="spellEnd"/>
            <w:r w:rsidRPr="0099326B">
              <w:rPr>
                <w:rFonts w:ascii="Arial" w:eastAsia="Times New Roman" w:hAnsi="Arial" w:cs="Arial"/>
                <w:i/>
                <w:iCs/>
                <w:color w:val="000000"/>
                <w:sz w:val="20"/>
                <w:szCs w:val="20"/>
                <w:lang w:val="en-US"/>
              </w:rPr>
              <w:t xml:space="preserve"> </w:t>
            </w:r>
            <w:proofErr w:type="spellStart"/>
            <w:r w:rsidRPr="0099326B">
              <w:rPr>
                <w:rFonts w:ascii="Arial" w:eastAsia="Times New Roman" w:hAnsi="Arial" w:cs="Arial"/>
                <w:i/>
                <w:iCs/>
                <w:color w:val="000000"/>
                <w:sz w:val="20"/>
                <w:szCs w:val="20"/>
                <w:lang w:val="en-US"/>
              </w:rPr>
              <w:t>sa</w:t>
            </w:r>
            <w:proofErr w:type="spellEnd"/>
            <w:r w:rsidRPr="0099326B">
              <w:rPr>
                <w:rFonts w:ascii="Arial" w:eastAsia="Times New Roman" w:hAnsi="Arial" w:cs="Arial"/>
                <w:i/>
                <w:iCs/>
                <w:color w:val="000000"/>
                <w:sz w:val="20"/>
                <w:szCs w:val="20"/>
                <w:lang w:val="en-US"/>
              </w:rPr>
              <w:t xml:space="preserve"> % </w:t>
            </w:r>
            <w:proofErr w:type="spellStart"/>
            <w:r w:rsidRPr="0099326B">
              <w:rPr>
                <w:rFonts w:ascii="Arial" w:eastAsia="Times New Roman" w:hAnsi="Arial" w:cs="Arial"/>
                <w:i/>
                <w:iCs/>
                <w:color w:val="000000"/>
                <w:sz w:val="20"/>
                <w:szCs w:val="20"/>
                <w:lang w:val="en-US"/>
              </w:rPr>
              <w:t>te</w:t>
            </w:r>
            <w:proofErr w:type="spellEnd"/>
            <w:r w:rsidRPr="0099326B">
              <w:rPr>
                <w:rFonts w:ascii="Arial" w:eastAsia="Times New Roman" w:hAnsi="Arial" w:cs="Arial"/>
                <w:i/>
                <w:iCs/>
                <w:color w:val="000000"/>
                <w:sz w:val="20"/>
                <w:szCs w:val="20"/>
                <w:lang w:val="en-US"/>
              </w:rPr>
              <w:t xml:space="preserve"> </w:t>
            </w:r>
            <w:proofErr w:type="spellStart"/>
            <w:r w:rsidRPr="0099326B">
              <w:rPr>
                <w:rFonts w:ascii="Arial" w:eastAsia="Times New Roman" w:hAnsi="Arial" w:cs="Arial"/>
                <w:i/>
                <w:iCs/>
                <w:color w:val="000000"/>
                <w:sz w:val="20"/>
                <w:szCs w:val="20"/>
                <w:lang w:val="en-US"/>
              </w:rPr>
              <w:t>kohes</w:t>
            </w:r>
            <w:proofErr w:type="spellEnd"/>
            <w:r w:rsidRPr="0099326B">
              <w:rPr>
                <w:rFonts w:ascii="Arial" w:eastAsia="Times New Roman" w:hAnsi="Arial" w:cs="Arial"/>
                <w:i/>
                <w:iCs/>
                <w:color w:val="000000"/>
                <w:sz w:val="20"/>
                <w:szCs w:val="20"/>
                <w:lang w:val="en-US"/>
              </w:rPr>
              <w:t xml:space="preserve"> do </w:t>
            </w:r>
            <w:proofErr w:type="spellStart"/>
            <w:r w:rsidRPr="0099326B">
              <w:rPr>
                <w:rFonts w:ascii="Arial" w:eastAsia="Times New Roman" w:hAnsi="Arial" w:cs="Arial"/>
                <w:i/>
                <w:iCs/>
                <w:color w:val="000000"/>
                <w:sz w:val="20"/>
                <w:szCs w:val="20"/>
                <w:lang w:val="en-US"/>
              </w:rPr>
              <w:t>te</w:t>
            </w:r>
            <w:proofErr w:type="spellEnd"/>
            <w:r w:rsidRPr="0099326B">
              <w:rPr>
                <w:rFonts w:ascii="Arial" w:eastAsia="Times New Roman" w:hAnsi="Arial" w:cs="Arial"/>
                <w:i/>
                <w:iCs/>
                <w:color w:val="000000"/>
                <w:sz w:val="20"/>
                <w:szCs w:val="20"/>
                <w:lang w:val="en-US"/>
              </w:rPr>
              <w:t xml:space="preserve"> </w:t>
            </w:r>
            <w:proofErr w:type="spellStart"/>
            <w:r w:rsidRPr="0099326B">
              <w:rPr>
                <w:rFonts w:ascii="Arial" w:eastAsia="Times New Roman" w:hAnsi="Arial" w:cs="Arial"/>
                <w:i/>
                <w:iCs/>
                <w:color w:val="000000"/>
                <w:sz w:val="20"/>
                <w:szCs w:val="20"/>
                <w:lang w:val="en-US"/>
              </w:rPr>
              <w:t>punoje</w:t>
            </w:r>
            <w:proofErr w:type="spellEnd"/>
            <w:r w:rsidRPr="0099326B">
              <w:rPr>
                <w:rFonts w:ascii="Arial" w:eastAsia="Times New Roman" w:hAnsi="Arial" w:cs="Arial"/>
                <w:i/>
                <w:iCs/>
                <w:color w:val="000000"/>
                <w:sz w:val="20"/>
                <w:szCs w:val="20"/>
                <w:lang w:val="en-US"/>
              </w:rPr>
              <w:t xml:space="preserve"> ne </w:t>
            </w:r>
            <w:proofErr w:type="spellStart"/>
            <w:r w:rsidRPr="0099326B">
              <w:rPr>
                <w:rFonts w:ascii="Arial" w:eastAsia="Times New Roman" w:hAnsi="Arial" w:cs="Arial"/>
                <w:i/>
                <w:iCs/>
                <w:color w:val="000000"/>
                <w:sz w:val="20"/>
                <w:szCs w:val="20"/>
                <w:lang w:val="en-US"/>
              </w:rPr>
              <w:t>kete</w:t>
            </w:r>
            <w:proofErr w:type="spellEnd"/>
            <w:r w:rsidRPr="0099326B">
              <w:rPr>
                <w:rFonts w:ascii="Arial" w:eastAsia="Times New Roman" w:hAnsi="Arial" w:cs="Arial"/>
                <w:i/>
                <w:iCs/>
                <w:color w:val="000000"/>
                <w:sz w:val="20"/>
                <w:szCs w:val="20"/>
                <w:lang w:val="en-US"/>
              </w:rPr>
              <w:t xml:space="preserve"> </w:t>
            </w:r>
            <w:proofErr w:type="spellStart"/>
            <w:r w:rsidRPr="0099326B">
              <w:rPr>
                <w:rFonts w:ascii="Arial" w:eastAsia="Times New Roman" w:hAnsi="Arial" w:cs="Arial"/>
                <w:i/>
                <w:iCs/>
                <w:color w:val="000000"/>
                <w:sz w:val="20"/>
                <w:szCs w:val="20"/>
                <w:lang w:val="en-US"/>
              </w:rPr>
              <w:t>projekt</w:t>
            </w:r>
            <w:proofErr w:type="spellEnd"/>
          </w:p>
        </w:tc>
      </w:tr>
      <w:tr w:rsidR="0099326B" w:rsidRPr="0099326B" w14:paraId="1CA6D778" w14:textId="77777777" w:rsidTr="0099326B">
        <w:trPr>
          <w:trHeight w:val="290"/>
        </w:trPr>
        <w:tc>
          <w:tcPr>
            <w:tcW w:w="820" w:type="dxa"/>
            <w:tcBorders>
              <w:top w:val="nil"/>
              <w:left w:val="single" w:sz="4" w:space="0" w:color="auto"/>
              <w:bottom w:val="single" w:sz="4" w:space="0" w:color="auto"/>
              <w:right w:val="single" w:sz="4" w:space="0" w:color="auto"/>
            </w:tcBorders>
            <w:shd w:val="clear" w:color="auto" w:fill="auto"/>
            <w:noWrap/>
            <w:hideMark/>
          </w:tcPr>
          <w:p w14:paraId="29A14358" w14:textId="77777777" w:rsidR="0099326B" w:rsidRPr="0099326B" w:rsidRDefault="0099326B" w:rsidP="0099326B">
            <w:pPr>
              <w:spacing w:after="0" w:line="240" w:lineRule="auto"/>
              <w:jc w:val="center"/>
              <w:rPr>
                <w:rFonts w:ascii="Arial" w:eastAsia="Times New Roman" w:hAnsi="Arial" w:cs="Arial"/>
                <w:b/>
                <w:bCs/>
                <w:i/>
                <w:iCs/>
                <w:sz w:val="20"/>
                <w:szCs w:val="20"/>
                <w:lang w:val="en-US"/>
              </w:rPr>
            </w:pPr>
            <w:r w:rsidRPr="0099326B">
              <w:rPr>
                <w:rFonts w:ascii="Arial" w:eastAsia="Times New Roman" w:hAnsi="Arial" w:cs="Arial"/>
                <w:b/>
                <w:bCs/>
                <w:i/>
                <w:iCs/>
                <w:sz w:val="20"/>
                <w:szCs w:val="20"/>
                <w:lang w:val="en-US"/>
              </w:rPr>
              <w:t> </w:t>
            </w:r>
          </w:p>
        </w:tc>
        <w:tc>
          <w:tcPr>
            <w:tcW w:w="4130" w:type="dxa"/>
            <w:tcBorders>
              <w:top w:val="nil"/>
              <w:left w:val="nil"/>
              <w:bottom w:val="single" w:sz="4" w:space="0" w:color="auto"/>
              <w:right w:val="single" w:sz="4" w:space="0" w:color="auto"/>
            </w:tcBorders>
            <w:shd w:val="clear" w:color="auto" w:fill="auto"/>
            <w:vAlign w:val="center"/>
            <w:hideMark/>
          </w:tcPr>
          <w:p w14:paraId="2AA1562B" w14:textId="77777777" w:rsidR="0099326B" w:rsidRPr="0099326B" w:rsidRDefault="0099326B" w:rsidP="0099326B">
            <w:pPr>
              <w:spacing w:after="0" w:line="240" w:lineRule="auto"/>
              <w:ind w:firstLineChars="100" w:firstLine="200"/>
              <w:rPr>
                <w:rFonts w:ascii="Arial" w:eastAsia="Times New Roman" w:hAnsi="Arial" w:cs="Arial"/>
                <w:i/>
                <w:iCs/>
                <w:color w:val="000000"/>
                <w:sz w:val="20"/>
                <w:szCs w:val="20"/>
                <w:lang w:val="en-US"/>
              </w:rPr>
            </w:pPr>
            <w:proofErr w:type="spellStart"/>
            <w:r w:rsidRPr="0099326B">
              <w:rPr>
                <w:rFonts w:ascii="Arial" w:eastAsia="Times New Roman" w:hAnsi="Arial" w:cs="Arial"/>
                <w:i/>
                <w:iCs/>
                <w:color w:val="000000"/>
                <w:sz w:val="20"/>
                <w:szCs w:val="20"/>
                <w:lang w:val="en-US"/>
              </w:rPr>
              <w:t>ju</w:t>
            </w:r>
            <w:proofErr w:type="spellEnd"/>
            <w:r w:rsidRPr="0099326B">
              <w:rPr>
                <w:rFonts w:ascii="Arial" w:eastAsia="Times New Roman" w:hAnsi="Arial" w:cs="Arial"/>
                <w:i/>
                <w:iCs/>
                <w:color w:val="000000"/>
                <w:sz w:val="20"/>
                <w:szCs w:val="20"/>
                <w:lang w:val="en-US"/>
              </w:rPr>
              <w:t xml:space="preserve"> </w:t>
            </w:r>
            <w:proofErr w:type="spellStart"/>
            <w:r w:rsidRPr="0099326B">
              <w:rPr>
                <w:rFonts w:ascii="Arial" w:eastAsia="Times New Roman" w:hAnsi="Arial" w:cs="Arial"/>
                <w:i/>
                <w:iCs/>
                <w:color w:val="000000"/>
                <w:sz w:val="20"/>
                <w:szCs w:val="20"/>
                <w:lang w:val="en-US"/>
              </w:rPr>
              <w:t>lutemi</w:t>
            </w:r>
            <w:proofErr w:type="spellEnd"/>
            <w:r w:rsidRPr="0099326B">
              <w:rPr>
                <w:rFonts w:ascii="Arial" w:eastAsia="Times New Roman" w:hAnsi="Arial" w:cs="Arial"/>
                <w:i/>
                <w:iCs/>
                <w:color w:val="000000"/>
                <w:sz w:val="20"/>
                <w:szCs w:val="20"/>
                <w:lang w:val="en-US"/>
              </w:rPr>
              <w:t xml:space="preserve"> </w:t>
            </w:r>
            <w:proofErr w:type="spellStart"/>
            <w:r w:rsidRPr="0099326B">
              <w:rPr>
                <w:rFonts w:ascii="Arial" w:eastAsia="Times New Roman" w:hAnsi="Arial" w:cs="Arial"/>
                <w:i/>
                <w:iCs/>
                <w:color w:val="000000"/>
                <w:sz w:val="20"/>
                <w:szCs w:val="20"/>
                <w:lang w:val="en-US"/>
              </w:rPr>
              <w:t>shtoni</w:t>
            </w:r>
            <w:proofErr w:type="spellEnd"/>
            <w:r w:rsidRPr="0099326B">
              <w:rPr>
                <w:rFonts w:ascii="Arial" w:eastAsia="Times New Roman" w:hAnsi="Arial" w:cs="Arial"/>
                <w:i/>
                <w:iCs/>
                <w:color w:val="000000"/>
                <w:sz w:val="20"/>
                <w:szCs w:val="20"/>
                <w:lang w:val="en-US"/>
              </w:rPr>
              <w:t xml:space="preserve"> </w:t>
            </w:r>
            <w:proofErr w:type="spellStart"/>
            <w:r w:rsidRPr="0099326B">
              <w:rPr>
                <w:rFonts w:ascii="Arial" w:eastAsia="Times New Roman" w:hAnsi="Arial" w:cs="Arial"/>
                <w:i/>
                <w:iCs/>
                <w:color w:val="000000"/>
                <w:sz w:val="20"/>
                <w:szCs w:val="20"/>
                <w:lang w:val="en-US"/>
              </w:rPr>
              <w:t>rreshta</w:t>
            </w:r>
            <w:proofErr w:type="spellEnd"/>
            <w:r w:rsidRPr="0099326B">
              <w:rPr>
                <w:rFonts w:ascii="Arial" w:eastAsia="Times New Roman" w:hAnsi="Arial" w:cs="Arial"/>
                <w:i/>
                <w:iCs/>
                <w:color w:val="000000"/>
                <w:sz w:val="20"/>
                <w:szCs w:val="20"/>
                <w:lang w:val="en-US"/>
              </w:rPr>
              <w:t xml:space="preserve"> </w:t>
            </w:r>
            <w:proofErr w:type="spellStart"/>
            <w:r w:rsidRPr="0099326B">
              <w:rPr>
                <w:rFonts w:ascii="Arial" w:eastAsia="Times New Roman" w:hAnsi="Arial" w:cs="Arial"/>
                <w:i/>
                <w:iCs/>
                <w:color w:val="000000"/>
                <w:sz w:val="20"/>
                <w:szCs w:val="20"/>
                <w:lang w:val="en-US"/>
              </w:rPr>
              <w:t>dhe</w:t>
            </w:r>
            <w:proofErr w:type="spellEnd"/>
            <w:r w:rsidRPr="0099326B">
              <w:rPr>
                <w:rFonts w:ascii="Arial" w:eastAsia="Times New Roman" w:hAnsi="Arial" w:cs="Arial"/>
                <w:i/>
                <w:iCs/>
                <w:color w:val="000000"/>
                <w:sz w:val="20"/>
                <w:szCs w:val="20"/>
                <w:lang w:val="en-US"/>
              </w:rPr>
              <w:t xml:space="preserve"> </w:t>
            </w:r>
            <w:proofErr w:type="spellStart"/>
            <w:r w:rsidRPr="0099326B">
              <w:rPr>
                <w:rFonts w:ascii="Arial" w:eastAsia="Times New Roman" w:hAnsi="Arial" w:cs="Arial"/>
                <w:i/>
                <w:iCs/>
                <w:color w:val="000000"/>
                <w:sz w:val="20"/>
                <w:szCs w:val="20"/>
                <w:lang w:val="en-US"/>
              </w:rPr>
              <w:t>rendisni</w:t>
            </w:r>
            <w:proofErr w:type="spellEnd"/>
            <w:r w:rsidRPr="0099326B">
              <w:rPr>
                <w:rFonts w:ascii="Arial" w:eastAsia="Times New Roman" w:hAnsi="Arial" w:cs="Arial"/>
                <w:i/>
                <w:iCs/>
                <w:color w:val="000000"/>
                <w:sz w:val="20"/>
                <w:szCs w:val="20"/>
                <w:lang w:val="en-US"/>
              </w:rPr>
              <w:t xml:space="preserve"> </w:t>
            </w:r>
            <w:proofErr w:type="spellStart"/>
            <w:r w:rsidRPr="0099326B">
              <w:rPr>
                <w:rFonts w:ascii="Arial" w:eastAsia="Times New Roman" w:hAnsi="Arial" w:cs="Arial"/>
                <w:i/>
                <w:iCs/>
                <w:color w:val="000000"/>
                <w:sz w:val="20"/>
                <w:szCs w:val="20"/>
                <w:lang w:val="en-US"/>
              </w:rPr>
              <w:t>çdo</w:t>
            </w:r>
            <w:proofErr w:type="spellEnd"/>
            <w:r w:rsidRPr="0099326B">
              <w:rPr>
                <w:rFonts w:ascii="Arial" w:eastAsia="Times New Roman" w:hAnsi="Arial" w:cs="Arial"/>
                <w:i/>
                <w:iCs/>
                <w:color w:val="000000"/>
                <w:sz w:val="20"/>
                <w:szCs w:val="20"/>
                <w:lang w:val="en-US"/>
              </w:rPr>
              <w:t xml:space="preserve"> </w:t>
            </w:r>
            <w:proofErr w:type="spellStart"/>
            <w:r w:rsidRPr="0099326B">
              <w:rPr>
                <w:rFonts w:ascii="Arial" w:eastAsia="Times New Roman" w:hAnsi="Arial" w:cs="Arial"/>
                <w:i/>
                <w:iCs/>
                <w:color w:val="000000"/>
                <w:sz w:val="20"/>
                <w:szCs w:val="20"/>
                <w:lang w:val="en-US"/>
              </w:rPr>
              <w:t>pozicion</w:t>
            </w:r>
            <w:proofErr w:type="spellEnd"/>
          </w:p>
        </w:tc>
        <w:tc>
          <w:tcPr>
            <w:tcW w:w="990" w:type="dxa"/>
            <w:tcBorders>
              <w:top w:val="nil"/>
              <w:left w:val="nil"/>
              <w:bottom w:val="single" w:sz="4" w:space="0" w:color="auto"/>
              <w:right w:val="single" w:sz="4" w:space="0" w:color="auto"/>
            </w:tcBorders>
            <w:shd w:val="clear" w:color="auto" w:fill="auto"/>
            <w:noWrap/>
            <w:vAlign w:val="bottom"/>
            <w:hideMark/>
          </w:tcPr>
          <w:p w14:paraId="0A73893D" w14:textId="77777777" w:rsidR="0099326B" w:rsidRPr="0099326B" w:rsidRDefault="0099326B" w:rsidP="0099326B">
            <w:pPr>
              <w:spacing w:after="0" w:line="240" w:lineRule="auto"/>
              <w:rPr>
                <w:rFonts w:ascii="Arial" w:eastAsia="Times New Roman" w:hAnsi="Arial" w:cs="Arial"/>
                <w:sz w:val="20"/>
                <w:szCs w:val="20"/>
                <w:lang w:val="en-US"/>
              </w:rPr>
            </w:pPr>
            <w:r w:rsidRPr="0099326B">
              <w:rPr>
                <w:rFonts w:ascii="Arial" w:eastAsia="Times New Roman" w:hAnsi="Arial" w:cs="Arial"/>
                <w:sz w:val="20"/>
                <w:szCs w:val="20"/>
                <w:lang w:val="en-US"/>
              </w:rPr>
              <w:t> </w:t>
            </w:r>
          </w:p>
        </w:tc>
        <w:tc>
          <w:tcPr>
            <w:tcW w:w="990" w:type="dxa"/>
            <w:tcBorders>
              <w:top w:val="nil"/>
              <w:left w:val="nil"/>
              <w:bottom w:val="single" w:sz="4" w:space="0" w:color="auto"/>
              <w:right w:val="single" w:sz="4" w:space="0" w:color="auto"/>
            </w:tcBorders>
            <w:shd w:val="clear" w:color="auto" w:fill="auto"/>
            <w:noWrap/>
            <w:vAlign w:val="bottom"/>
            <w:hideMark/>
          </w:tcPr>
          <w:p w14:paraId="0D64A5EE" w14:textId="77777777" w:rsidR="0099326B" w:rsidRPr="0099326B" w:rsidRDefault="0099326B" w:rsidP="0099326B">
            <w:pPr>
              <w:spacing w:after="0" w:line="240" w:lineRule="auto"/>
              <w:jc w:val="right"/>
              <w:rPr>
                <w:rFonts w:ascii="Arial" w:eastAsia="Times New Roman" w:hAnsi="Arial" w:cs="Arial"/>
                <w:sz w:val="20"/>
                <w:szCs w:val="20"/>
                <w:lang w:val="en-US"/>
              </w:rPr>
            </w:pPr>
            <w:r w:rsidRPr="0099326B">
              <w:rPr>
                <w:rFonts w:ascii="Arial" w:eastAsia="Times New Roman" w:hAnsi="Arial" w:cs="Arial"/>
                <w:sz w:val="20"/>
                <w:szCs w:val="20"/>
                <w:lang w:val="en-US"/>
              </w:rPr>
              <w:t>0</w:t>
            </w:r>
          </w:p>
        </w:tc>
        <w:tc>
          <w:tcPr>
            <w:tcW w:w="990" w:type="dxa"/>
            <w:tcBorders>
              <w:top w:val="nil"/>
              <w:left w:val="nil"/>
              <w:bottom w:val="single" w:sz="4" w:space="0" w:color="auto"/>
              <w:right w:val="single" w:sz="4" w:space="0" w:color="auto"/>
            </w:tcBorders>
            <w:shd w:val="clear" w:color="auto" w:fill="auto"/>
            <w:noWrap/>
            <w:vAlign w:val="bottom"/>
            <w:hideMark/>
          </w:tcPr>
          <w:p w14:paraId="693E5AD9" w14:textId="77777777" w:rsidR="0099326B" w:rsidRPr="0099326B" w:rsidRDefault="0099326B" w:rsidP="0099326B">
            <w:pPr>
              <w:spacing w:after="0" w:line="240" w:lineRule="auto"/>
              <w:jc w:val="right"/>
              <w:rPr>
                <w:rFonts w:ascii="Arial" w:eastAsia="Times New Roman" w:hAnsi="Arial" w:cs="Arial"/>
                <w:sz w:val="20"/>
                <w:szCs w:val="20"/>
                <w:lang w:val="en-US"/>
              </w:rPr>
            </w:pPr>
            <w:r w:rsidRPr="0099326B">
              <w:rPr>
                <w:rFonts w:ascii="Arial" w:eastAsia="Times New Roman" w:hAnsi="Arial" w:cs="Arial"/>
                <w:sz w:val="20"/>
                <w:szCs w:val="20"/>
                <w:lang w:val="en-US"/>
              </w:rPr>
              <w:t>0.0</w:t>
            </w:r>
          </w:p>
        </w:tc>
        <w:tc>
          <w:tcPr>
            <w:tcW w:w="1080" w:type="dxa"/>
            <w:tcBorders>
              <w:top w:val="nil"/>
              <w:left w:val="nil"/>
              <w:bottom w:val="single" w:sz="4" w:space="0" w:color="auto"/>
              <w:right w:val="single" w:sz="4" w:space="0" w:color="auto"/>
            </w:tcBorders>
            <w:shd w:val="clear" w:color="auto" w:fill="auto"/>
            <w:noWrap/>
            <w:vAlign w:val="bottom"/>
            <w:hideMark/>
          </w:tcPr>
          <w:p w14:paraId="18302A4D" w14:textId="77777777" w:rsidR="0099326B" w:rsidRPr="0099326B" w:rsidRDefault="0099326B" w:rsidP="0099326B">
            <w:pPr>
              <w:spacing w:after="0" w:line="240" w:lineRule="auto"/>
              <w:jc w:val="right"/>
              <w:rPr>
                <w:rFonts w:ascii="Arial" w:eastAsia="Times New Roman" w:hAnsi="Arial" w:cs="Arial"/>
                <w:sz w:val="20"/>
                <w:szCs w:val="20"/>
                <w:lang w:val="en-US"/>
              </w:rPr>
            </w:pPr>
            <w:r w:rsidRPr="0099326B">
              <w:rPr>
                <w:rFonts w:ascii="Arial" w:eastAsia="Times New Roman" w:hAnsi="Arial" w:cs="Arial"/>
                <w:sz w:val="20"/>
                <w:szCs w:val="20"/>
                <w:lang w:val="en-US"/>
              </w:rPr>
              <w:t>0.0</w:t>
            </w:r>
          </w:p>
        </w:tc>
        <w:tc>
          <w:tcPr>
            <w:tcW w:w="981" w:type="dxa"/>
            <w:tcBorders>
              <w:top w:val="nil"/>
              <w:left w:val="nil"/>
              <w:bottom w:val="single" w:sz="4" w:space="0" w:color="auto"/>
              <w:right w:val="single" w:sz="4" w:space="0" w:color="auto"/>
            </w:tcBorders>
            <w:shd w:val="clear" w:color="auto" w:fill="auto"/>
            <w:noWrap/>
            <w:vAlign w:val="bottom"/>
            <w:hideMark/>
          </w:tcPr>
          <w:p w14:paraId="0AD37BEE" w14:textId="77777777" w:rsidR="0099326B" w:rsidRPr="0099326B" w:rsidRDefault="0099326B" w:rsidP="0099326B">
            <w:pPr>
              <w:spacing w:after="0" w:line="240" w:lineRule="auto"/>
              <w:rPr>
                <w:rFonts w:ascii="Arial" w:eastAsia="Times New Roman" w:hAnsi="Arial" w:cs="Arial"/>
                <w:sz w:val="20"/>
                <w:szCs w:val="20"/>
                <w:lang w:val="en-US"/>
              </w:rPr>
            </w:pPr>
            <w:r w:rsidRPr="0099326B">
              <w:rPr>
                <w:rFonts w:ascii="Arial" w:eastAsia="Times New Roman" w:hAnsi="Arial" w:cs="Arial"/>
                <w:sz w:val="20"/>
                <w:szCs w:val="20"/>
                <w:lang w:val="en-US"/>
              </w:rPr>
              <w:t> </w:t>
            </w:r>
          </w:p>
        </w:tc>
        <w:tc>
          <w:tcPr>
            <w:tcW w:w="1089" w:type="dxa"/>
            <w:tcBorders>
              <w:top w:val="nil"/>
              <w:left w:val="nil"/>
              <w:bottom w:val="single" w:sz="4" w:space="0" w:color="auto"/>
              <w:right w:val="single" w:sz="4" w:space="0" w:color="auto"/>
            </w:tcBorders>
            <w:shd w:val="clear" w:color="auto" w:fill="auto"/>
            <w:noWrap/>
            <w:vAlign w:val="bottom"/>
            <w:hideMark/>
          </w:tcPr>
          <w:p w14:paraId="6E461686" w14:textId="77777777" w:rsidR="0099326B" w:rsidRPr="0099326B" w:rsidRDefault="0099326B" w:rsidP="0099326B">
            <w:pPr>
              <w:spacing w:after="0" w:line="240" w:lineRule="auto"/>
              <w:rPr>
                <w:rFonts w:ascii="Arial" w:eastAsia="Times New Roman" w:hAnsi="Arial" w:cs="Arial"/>
                <w:sz w:val="20"/>
                <w:szCs w:val="20"/>
                <w:lang w:val="en-US"/>
              </w:rPr>
            </w:pPr>
            <w:r w:rsidRPr="0099326B">
              <w:rPr>
                <w:rFonts w:ascii="Arial" w:eastAsia="Times New Roman" w:hAnsi="Arial" w:cs="Arial"/>
                <w:sz w:val="20"/>
                <w:szCs w:val="20"/>
                <w:lang w:val="en-US"/>
              </w:rPr>
              <w:t> </w:t>
            </w:r>
          </w:p>
        </w:tc>
        <w:tc>
          <w:tcPr>
            <w:tcW w:w="4320" w:type="dxa"/>
            <w:tcBorders>
              <w:top w:val="nil"/>
              <w:left w:val="nil"/>
              <w:bottom w:val="single" w:sz="4" w:space="0" w:color="auto"/>
              <w:right w:val="single" w:sz="4" w:space="0" w:color="auto"/>
            </w:tcBorders>
            <w:shd w:val="clear" w:color="auto" w:fill="auto"/>
            <w:noWrap/>
            <w:vAlign w:val="bottom"/>
            <w:hideMark/>
          </w:tcPr>
          <w:p w14:paraId="11DB144F" w14:textId="77777777" w:rsidR="0099326B" w:rsidRPr="0099326B" w:rsidRDefault="0099326B" w:rsidP="0099326B">
            <w:pPr>
              <w:spacing w:after="0" w:line="240" w:lineRule="auto"/>
              <w:rPr>
                <w:rFonts w:ascii="Calibri" w:eastAsia="Times New Roman" w:hAnsi="Calibri" w:cs="Calibri"/>
                <w:color w:val="000000"/>
                <w:lang w:val="en-US"/>
              </w:rPr>
            </w:pPr>
            <w:r w:rsidRPr="0099326B">
              <w:rPr>
                <w:rFonts w:ascii="Calibri" w:eastAsia="Times New Roman" w:hAnsi="Calibri" w:cs="Calibri"/>
                <w:color w:val="000000"/>
                <w:lang w:val="en-US"/>
              </w:rPr>
              <w:t> </w:t>
            </w:r>
          </w:p>
        </w:tc>
      </w:tr>
      <w:tr w:rsidR="0099326B" w:rsidRPr="0099326B" w14:paraId="129B5DCC" w14:textId="77777777" w:rsidTr="0099326B">
        <w:trPr>
          <w:trHeight w:val="290"/>
        </w:trPr>
        <w:tc>
          <w:tcPr>
            <w:tcW w:w="820" w:type="dxa"/>
            <w:tcBorders>
              <w:top w:val="nil"/>
              <w:left w:val="single" w:sz="4" w:space="0" w:color="auto"/>
              <w:bottom w:val="single" w:sz="4" w:space="0" w:color="auto"/>
              <w:right w:val="single" w:sz="4" w:space="0" w:color="auto"/>
            </w:tcBorders>
            <w:shd w:val="clear" w:color="auto" w:fill="auto"/>
            <w:noWrap/>
            <w:hideMark/>
          </w:tcPr>
          <w:p w14:paraId="47A4D5FC" w14:textId="77777777" w:rsidR="0099326B" w:rsidRPr="0099326B" w:rsidRDefault="0099326B" w:rsidP="0099326B">
            <w:pPr>
              <w:spacing w:after="0" w:line="240" w:lineRule="auto"/>
              <w:jc w:val="center"/>
              <w:rPr>
                <w:rFonts w:ascii="Arial" w:eastAsia="Times New Roman" w:hAnsi="Arial" w:cs="Arial"/>
                <w:sz w:val="20"/>
                <w:szCs w:val="20"/>
                <w:lang w:val="en-US"/>
              </w:rPr>
            </w:pPr>
            <w:r w:rsidRPr="0099326B">
              <w:rPr>
                <w:rFonts w:ascii="Arial" w:eastAsia="Times New Roman" w:hAnsi="Arial" w:cs="Arial"/>
                <w:sz w:val="20"/>
                <w:szCs w:val="20"/>
                <w:lang w:val="en-US"/>
              </w:rPr>
              <w:t> </w:t>
            </w:r>
          </w:p>
        </w:tc>
        <w:tc>
          <w:tcPr>
            <w:tcW w:w="4130" w:type="dxa"/>
            <w:tcBorders>
              <w:top w:val="nil"/>
              <w:left w:val="nil"/>
              <w:bottom w:val="single" w:sz="4" w:space="0" w:color="auto"/>
              <w:right w:val="single" w:sz="4" w:space="0" w:color="auto"/>
            </w:tcBorders>
            <w:shd w:val="clear" w:color="000000" w:fill="D9D9D9"/>
            <w:noWrap/>
            <w:vAlign w:val="bottom"/>
            <w:hideMark/>
          </w:tcPr>
          <w:p w14:paraId="19B1F1A7" w14:textId="77777777" w:rsidR="0099326B" w:rsidRPr="0099326B" w:rsidRDefault="0099326B" w:rsidP="0099326B">
            <w:pPr>
              <w:spacing w:after="0" w:line="240" w:lineRule="auto"/>
              <w:rPr>
                <w:rFonts w:ascii="Arial" w:eastAsia="Times New Roman" w:hAnsi="Arial" w:cs="Arial"/>
                <w:b/>
                <w:bCs/>
                <w:sz w:val="20"/>
                <w:szCs w:val="20"/>
                <w:lang w:val="en-US"/>
              </w:rPr>
            </w:pPr>
            <w:proofErr w:type="spellStart"/>
            <w:r w:rsidRPr="0099326B">
              <w:rPr>
                <w:rFonts w:ascii="Arial" w:eastAsia="Times New Roman" w:hAnsi="Arial" w:cs="Arial"/>
                <w:b/>
                <w:bCs/>
                <w:sz w:val="20"/>
                <w:szCs w:val="20"/>
                <w:lang w:val="en-US"/>
              </w:rPr>
              <w:t>Nën</w:t>
            </w:r>
            <w:proofErr w:type="spellEnd"/>
            <w:r w:rsidRPr="0099326B">
              <w:rPr>
                <w:rFonts w:ascii="Arial" w:eastAsia="Times New Roman" w:hAnsi="Arial" w:cs="Arial"/>
                <w:b/>
                <w:bCs/>
                <w:sz w:val="20"/>
                <w:szCs w:val="20"/>
                <w:lang w:val="en-US"/>
              </w:rPr>
              <w:t xml:space="preserve"> </w:t>
            </w:r>
            <w:proofErr w:type="spellStart"/>
            <w:r w:rsidRPr="0099326B">
              <w:rPr>
                <w:rFonts w:ascii="Arial" w:eastAsia="Times New Roman" w:hAnsi="Arial" w:cs="Arial"/>
                <w:b/>
                <w:bCs/>
                <w:sz w:val="20"/>
                <w:szCs w:val="20"/>
                <w:lang w:val="en-US"/>
              </w:rPr>
              <w:t>totali</w:t>
            </w:r>
            <w:proofErr w:type="spellEnd"/>
          </w:p>
        </w:tc>
        <w:tc>
          <w:tcPr>
            <w:tcW w:w="990" w:type="dxa"/>
            <w:tcBorders>
              <w:top w:val="nil"/>
              <w:left w:val="nil"/>
              <w:bottom w:val="single" w:sz="4" w:space="0" w:color="auto"/>
              <w:right w:val="single" w:sz="4" w:space="0" w:color="auto"/>
            </w:tcBorders>
            <w:shd w:val="clear" w:color="000000" w:fill="D9D9D9"/>
            <w:noWrap/>
            <w:vAlign w:val="bottom"/>
            <w:hideMark/>
          </w:tcPr>
          <w:p w14:paraId="5A90439F" w14:textId="77777777" w:rsidR="0099326B" w:rsidRPr="0099326B" w:rsidRDefault="0099326B" w:rsidP="0099326B">
            <w:pPr>
              <w:spacing w:after="0" w:line="240" w:lineRule="auto"/>
              <w:rPr>
                <w:rFonts w:ascii="Arial" w:eastAsia="Times New Roman" w:hAnsi="Arial" w:cs="Arial"/>
                <w:b/>
                <w:bCs/>
                <w:sz w:val="20"/>
                <w:szCs w:val="20"/>
                <w:lang w:val="en-US"/>
              </w:rPr>
            </w:pPr>
            <w:r w:rsidRPr="0099326B">
              <w:rPr>
                <w:rFonts w:ascii="Arial" w:eastAsia="Times New Roman" w:hAnsi="Arial" w:cs="Arial"/>
                <w:b/>
                <w:bCs/>
                <w:sz w:val="20"/>
                <w:szCs w:val="20"/>
                <w:lang w:val="en-US"/>
              </w:rPr>
              <w:t> </w:t>
            </w:r>
          </w:p>
        </w:tc>
        <w:tc>
          <w:tcPr>
            <w:tcW w:w="990" w:type="dxa"/>
            <w:tcBorders>
              <w:top w:val="nil"/>
              <w:left w:val="nil"/>
              <w:bottom w:val="single" w:sz="4" w:space="0" w:color="auto"/>
              <w:right w:val="single" w:sz="4" w:space="0" w:color="auto"/>
            </w:tcBorders>
            <w:shd w:val="clear" w:color="000000" w:fill="D9D9D9"/>
            <w:noWrap/>
            <w:vAlign w:val="bottom"/>
            <w:hideMark/>
          </w:tcPr>
          <w:p w14:paraId="6B7F0E30" w14:textId="77777777" w:rsidR="0099326B" w:rsidRPr="0099326B" w:rsidRDefault="0099326B" w:rsidP="0099326B">
            <w:pPr>
              <w:spacing w:after="0" w:line="240" w:lineRule="auto"/>
              <w:rPr>
                <w:rFonts w:ascii="Arial" w:eastAsia="Times New Roman" w:hAnsi="Arial" w:cs="Arial"/>
                <w:b/>
                <w:bCs/>
                <w:sz w:val="20"/>
                <w:szCs w:val="20"/>
                <w:lang w:val="en-US"/>
              </w:rPr>
            </w:pPr>
            <w:r w:rsidRPr="0099326B">
              <w:rPr>
                <w:rFonts w:ascii="Arial" w:eastAsia="Times New Roman" w:hAnsi="Arial" w:cs="Arial"/>
                <w:b/>
                <w:bCs/>
                <w:sz w:val="20"/>
                <w:szCs w:val="20"/>
                <w:lang w:val="en-US"/>
              </w:rPr>
              <w:t> </w:t>
            </w:r>
          </w:p>
        </w:tc>
        <w:tc>
          <w:tcPr>
            <w:tcW w:w="990" w:type="dxa"/>
            <w:tcBorders>
              <w:top w:val="nil"/>
              <w:left w:val="nil"/>
              <w:bottom w:val="single" w:sz="4" w:space="0" w:color="auto"/>
              <w:right w:val="single" w:sz="4" w:space="0" w:color="auto"/>
            </w:tcBorders>
            <w:shd w:val="clear" w:color="000000" w:fill="D9D9D9"/>
            <w:noWrap/>
            <w:vAlign w:val="bottom"/>
            <w:hideMark/>
          </w:tcPr>
          <w:p w14:paraId="04504911" w14:textId="77777777" w:rsidR="0099326B" w:rsidRPr="0099326B" w:rsidRDefault="0099326B" w:rsidP="0099326B">
            <w:pPr>
              <w:spacing w:after="0" w:line="240" w:lineRule="auto"/>
              <w:rPr>
                <w:rFonts w:ascii="Arial" w:eastAsia="Times New Roman" w:hAnsi="Arial" w:cs="Arial"/>
                <w:b/>
                <w:bCs/>
                <w:sz w:val="20"/>
                <w:szCs w:val="20"/>
                <w:lang w:val="en-US"/>
              </w:rPr>
            </w:pPr>
            <w:r w:rsidRPr="0099326B">
              <w:rPr>
                <w:rFonts w:ascii="Arial" w:eastAsia="Times New Roman" w:hAnsi="Arial" w:cs="Arial"/>
                <w:b/>
                <w:bCs/>
                <w:sz w:val="20"/>
                <w:szCs w:val="20"/>
                <w:lang w:val="en-US"/>
              </w:rPr>
              <w:t> </w:t>
            </w:r>
          </w:p>
        </w:tc>
        <w:tc>
          <w:tcPr>
            <w:tcW w:w="1080" w:type="dxa"/>
            <w:tcBorders>
              <w:top w:val="nil"/>
              <w:left w:val="nil"/>
              <w:bottom w:val="single" w:sz="4" w:space="0" w:color="auto"/>
              <w:right w:val="single" w:sz="4" w:space="0" w:color="auto"/>
            </w:tcBorders>
            <w:shd w:val="clear" w:color="000000" w:fill="D9D9D9"/>
            <w:noWrap/>
            <w:vAlign w:val="bottom"/>
            <w:hideMark/>
          </w:tcPr>
          <w:p w14:paraId="170FCDF2" w14:textId="77777777" w:rsidR="0099326B" w:rsidRPr="0099326B" w:rsidRDefault="0099326B" w:rsidP="0099326B">
            <w:pPr>
              <w:spacing w:after="0" w:line="240" w:lineRule="auto"/>
              <w:jc w:val="right"/>
              <w:rPr>
                <w:rFonts w:ascii="Arial" w:eastAsia="Times New Roman" w:hAnsi="Arial" w:cs="Arial"/>
                <w:b/>
                <w:bCs/>
                <w:sz w:val="20"/>
                <w:szCs w:val="20"/>
                <w:lang w:val="en-US"/>
              </w:rPr>
            </w:pPr>
            <w:r w:rsidRPr="0099326B">
              <w:rPr>
                <w:rFonts w:ascii="Arial" w:eastAsia="Times New Roman" w:hAnsi="Arial" w:cs="Arial"/>
                <w:b/>
                <w:bCs/>
                <w:sz w:val="20"/>
                <w:szCs w:val="20"/>
                <w:lang w:val="en-US"/>
              </w:rPr>
              <w:t>0.0</w:t>
            </w:r>
          </w:p>
        </w:tc>
        <w:tc>
          <w:tcPr>
            <w:tcW w:w="981" w:type="dxa"/>
            <w:tcBorders>
              <w:top w:val="nil"/>
              <w:left w:val="nil"/>
              <w:bottom w:val="single" w:sz="4" w:space="0" w:color="auto"/>
              <w:right w:val="single" w:sz="4" w:space="0" w:color="auto"/>
            </w:tcBorders>
            <w:shd w:val="clear" w:color="000000" w:fill="D9D9D9"/>
            <w:noWrap/>
            <w:vAlign w:val="bottom"/>
            <w:hideMark/>
          </w:tcPr>
          <w:p w14:paraId="545C7C4D" w14:textId="77777777" w:rsidR="0099326B" w:rsidRPr="0099326B" w:rsidRDefault="0099326B" w:rsidP="0099326B">
            <w:pPr>
              <w:spacing w:after="0" w:line="240" w:lineRule="auto"/>
              <w:rPr>
                <w:rFonts w:ascii="Arial" w:eastAsia="Times New Roman" w:hAnsi="Arial" w:cs="Arial"/>
                <w:b/>
                <w:bCs/>
                <w:sz w:val="20"/>
                <w:szCs w:val="20"/>
                <w:lang w:val="en-US"/>
              </w:rPr>
            </w:pPr>
            <w:r w:rsidRPr="0099326B">
              <w:rPr>
                <w:rFonts w:ascii="Arial" w:eastAsia="Times New Roman" w:hAnsi="Arial" w:cs="Arial"/>
                <w:b/>
                <w:bCs/>
                <w:sz w:val="20"/>
                <w:szCs w:val="20"/>
                <w:lang w:val="en-US"/>
              </w:rPr>
              <w:t> </w:t>
            </w:r>
          </w:p>
        </w:tc>
        <w:tc>
          <w:tcPr>
            <w:tcW w:w="1089" w:type="dxa"/>
            <w:tcBorders>
              <w:top w:val="nil"/>
              <w:left w:val="nil"/>
              <w:bottom w:val="single" w:sz="4" w:space="0" w:color="auto"/>
              <w:right w:val="single" w:sz="4" w:space="0" w:color="auto"/>
            </w:tcBorders>
            <w:shd w:val="clear" w:color="000000" w:fill="D9D9D9"/>
            <w:noWrap/>
            <w:vAlign w:val="bottom"/>
            <w:hideMark/>
          </w:tcPr>
          <w:p w14:paraId="7B19896F" w14:textId="77777777" w:rsidR="0099326B" w:rsidRPr="0099326B" w:rsidRDefault="0099326B" w:rsidP="0099326B">
            <w:pPr>
              <w:spacing w:after="0" w:line="240" w:lineRule="auto"/>
              <w:rPr>
                <w:rFonts w:ascii="Arial" w:eastAsia="Times New Roman" w:hAnsi="Arial" w:cs="Arial"/>
                <w:b/>
                <w:bCs/>
                <w:sz w:val="20"/>
                <w:szCs w:val="20"/>
                <w:lang w:val="en-US"/>
              </w:rPr>
            </w:pPr>
            <w:r w:rsidRPr="0099326B">
              <w:rPr>
                <w:rFonts w:ascii="Arial" w:eastAsia="Times New Roman" w:hAnsi="Arial" w:cs="Arial"/>
                <w:b/>
                <w:bCs/>
                <w:sz w:val="20"/>
                <w:szCs w:val="20"/>
                <w:lang w:val="en-US"/>
              </w:rPr>
              <w:t> </w:t>
            </w:r>
          </w:p>
        </w:tc>
        <w:tc>
          <w:tcPr>
            <w:tcW w:w="4320" w:type="dxa"/>
            <w:tcBorders>
              <w:top w:val="nil"/>
              <w:left w:val="nil"/>
              <w:bottom w:val="single" w:sz="4" w:space="0" w:color="auto"/>
              <w:right w:val="single" w:sz="4" w:space="0" w:color="auto"/>
            </w:tcBorders>
            <w:shd w:val="clear" w:color="000000" w:fill="D9D9D9"/>
            <w:noWrap/>
            <w:vAlign w:val="bottom"/>
            <w:hideMark/>
          </w:tcPr>
          <w:p w14:paraId="1DBA6402" w14:textId="77777777" w:rsidR="0099326B" w:rsidRPr="0099326B" w:rsidRDefault="0099326B" w:rsidP="0099326B">
            <w:pPr>
              <w:spacing w:after="0" w:line="240" w:lineRule="auto"/>
              <w:rPr>
                <w:rFonts w:ascii="Arial" w:eastAsia="Times New Roman" w:hAnsi="Arial" w:cs="Arial"/>
                <w:b/>
                <w:bCs/>
                <w:sz w:val="20"/>
                <w:szCs w:val="20"/>
                <w:lang w:val="en-US"/>
              </w:rPr>
            </w:pPr>
            <w:r w:rsidRPr="0099326B">
              <w:rPr>
                <w:rFonts w:ascii="Arial" w:eastAsia="Times New Roman" w:hAnsi="Arial" w:cs="Arial"/>
                <w:b/>
                <w:bCs/>
                <w:sz w:val="20"/>
                <w:szCs w:val="20"/>
                <w:lang w:val="en-US"/>
              </w:rPr>
              <w:t> </w:t>
            </w:r>
          </w:p>
        </w:tc>
      </w:tr>
      <w:tr w:rsidR="0099326B" w:rsidRPr="0099326B" w14:paraId="6D28C7C3" w14:textId="77777777" w:rsidTr="0099326B">
        <w:trPr>
          <w:trHeight w:val="290"/>
        </w:trPr>
        <w:tc>
          <w:tcPr>
            <w:tcW w:w="820" w:type="dxa"/>
            <w:tcBorders>
              <w:top w:val="nil"/>
              <w:left w:val="single" w:sz="4" w:space="0" w:color="auto"/>
              <w:bottom w:val="single" w:sz="4" w:space="0" w:color="auto"/>
              <w:right w:val="single" w:sz="4" w:space="0" w:color="auto"/>
            </w:tcBorders>
            <w:shd w:val="clear" w:color="auto" w:fill="auto"/>
            <w:noWrap/>
            <w:hideMark/>
          </w:tcPr>
          <w:p w14:paraId="6D6A1002" w14:textId="77777777" w:rsidR="0099326B" w:rsidRPr="0099326B" w:rsidRDefault="0099326B" w:rsidP="0099326B">
            <w:pPr>
              <w:spacing w:after="0" w:line="240" w:lineRule="auto"/>
              <w:jc w:val="center"/>
              <w:rPr>
                <w:rFonts w:ascii="Arial" w:eastAsia="Times New Roman" w:hAnsi="Arial" w:cs="Arial"/>
                <w:sz w:val="20"/>
                <w:szCs w:val="20"/>
                <w:lang w:val="en-US"/>
              </w:rPr>
            </w:pPr>
            <w:r w:rsidRPr="0099326B">
              <w:rPr>
                <w:rFonts w:ascii="Arial" w:eastAsia="Times New Roman" w:hAnsi="Arial" w:cs="Arial"/>
                <w:sz w:val="20"/>
                <w:szCs w:val="20"/>
                <w:lang w:val="en-US"/>
              </w:rPr>
              <w:t> </w:t>
            </w:r>
          </w:p>
        </w:tc>
        <w:tc>
          <w:tcPr>
            <w:tcW w:w="4130" w:type="dxa"/>
            <w:tcBorders>
              <w:top w:val="nil"/>
              <w:left w:val="nil"/>
              <w:bottom w:val="single" w:sz="4" w:space="0" w:color="auto"/>
              <w:right w:val="single" w:sz="4" w:space="0" w:color="auto"/>
            </w:tcBorders>
            <w:shd w:val="clear" w:color="auto" w:fill="auto"/>
            <w:noWrap/>
            <w:vAlign w:val="bottom"/>
            <w:hideMark/>
          </w:tcPr>
          <w:p w14:paraId="18F4FFB6" w14:textId="77777777" w:rsidR="0099326B" w:rsidRPr="0099326B" w:rsidRDefault="0099326B" w:rsidP="0099326B">
            <w:pPr>
              <w:spacing w:after="0" w:line="240" w:lineRule="auto"/>
              <w:rPr>
                <w:rFonts w:ascii="Arial" w:eastAsia="Times New Roman" w:hAnsi="Arial" w:cs="Arial"/>
                <w:sz w:val="20"/>
                <w:szCs w:val="20"/>
                <w:lang w:val="en-US"/>
              </w:rPr>
            </w:pPr>
            <w:r w:rsidRPr="0099326B">
              <w:rPr>
                <w:rFonts w:ascii="Arial" w:eastAsia="Times New Roman" w:hAnsi="Arial" w:cs="Arial"/>
                <w:sz w:val="20"/>
                <w:szCs w:val="20"/>
                <w:lang w:val="en-US"/>
              </w:rPr>
              <w:t> </w:t>
            </w:r>
          </w:p>
        </w:tc>
        <w:tc>
          <w:tcPr>
            <w:tcW w:w="990" w:type="dxa"/>
            <w:tcBorders>
              <w:top w:val="nil"/>
              <w:left w:val="nil"/>
              <w:bottom w:val="single" w:sz="4" w:space="0" w:color="auto"/>
              <w:right w:val="single" w:sz="4" w:space="0" w:color="auto"/>
            </w:tcBorders>
            <w:shd w:val="clear" w:color="auto" w:fill="auto"/>
            <w:noWrap/>
            <w:vAlign w:val="bottom"/>
            <w:hideMark/>
          </w:tcPr>
          <w:p w14:paraId="0A029AA6" w14:textId="77777777" w:rsidR="0099326B" w:rsidRPr="0099326B" w:rsidRDefault="0099326B" w:rsidP="0099326B">
            <w:pPr>
              <w:spacing w:after="0" w:line="240" w:lineRule="auto"/>
              <w:rPr>
                <w:rFonts w:ascii="Arial" w:eastAsia="Times New Roman" w:hAnsi="Arial" w:cs="Arial"/>
                <w:sz w:val="20"/>
                <w:szCs w:val="20"/>
                <w:lang w:val="en-US"/>
              </w:rPr>
            </w:pPr>
            <w:r w:rsidRPr="0099326B">
              <w:rPr>
                <w:rFonts w:ascii="Arial" w:eastAsia="Times New Roman" w:hAnsi="Arial" w:cs="Arial"/>
                <w:sz w:val="20"/>
                <w:szCs w:val="20"/>
                <w:lang w:val="en-US"/>
              </w:rPr>
              <w:t> </w:t>
            </w:r>
          </w:p>
        </w:tc>
        <w:tc>
          <w:tcPr>
            <w:tcW w:w="990" w:type="dxa"/>
            <w:tcBorders>
              <w:top w:val="nil"/>
              <w:left w:val="nil"/>
              <w:bottom w:val="single" w:sz="4" w:space="0" w:color="auto"/>
              <w:right w:val="single" w:sz="4" w:space="0" w:color="auto"/>
            </w:tcBorders>
            <w:shd w:val="clear" w:color="auto" w:fill="auto"/>
            <w:noWrap/>
            <w:vAlign w:val="bottom"/>
            <w:hideMark/>
          </w:tcPr>
          <w:p w14:paraId="20F38841" w14:textId="77777777" w:rsidR="0099326B" w:rsidRPr="0099326B" w:rsidRDefault="0099326B" w:rsidP="0099326B">
            <w:pPr>
              <w:spacing w:after="0" w:line="240" w:lineRule="auto"/>
              <w:rPr>
                <w:rFonts w:ascii="Arial" w:eastAsia="Times New Roman" w:hAnsi="Arial" w:cs="Arial"/>
                <w:sz w:val="20"/>
                <w:szCs w:val="20"/>
                <w:lang w:val="en-US"/>
              </w:rPr>
            </w:pPr>
            <w:r w:rsidRPr="0099326B">
              <w:rPr>
                <w:rFonts w:ascii="Arial" w:eastAsia="Times New Roman" w:hAnsi="Arial" w:cs="Arial"/>
                <w:sz w:val="20"/>
                <w:szCs w:val="20"/>
                <w:lang w:val="en-US"/>
              </w:rPr>
              <w:t> </w:t>
            </w:r>
          </w:p>
        </w:tc>
        <w:tc>
          <w:tcPr>
            <w:tcW w:w="990" w:type="dxa"/>
            <w:tcBorders>
              <w:top w:val="nil"/>
              <w:left w:val="nil"/>
              <w:bottom w:val="single" w:sz="4" w:space="0" w:color="auto"/>
              <w:right w:val="single" w:sz="4" w:space="0" w:color="auto"/>
            </w:tcBorders>
            <w:shd w:val="clear" w:color="auto" w:fill="auto"/>
            <w:noWrap/>
            <w:vAlign w:val="bottom"/>
            <w:hideMark/>
          </w:tcPr>
          <w:p w14:paraId="39BEF710" w14:textId="77777777" w:rsidR="0099326B" w:rsidRPr="0099326B" w:rsidRDefault="0099326B" w:rsidP="0099326B">
            <w:pPr>
              <w:spacing w:after="0" w:line="240" w:lineRule="auto"/>
              <w:rPr>
                <w:rFonts w:ascii="Arial" w:eastAsia="Times New Roman" w:hAnsi="Arial" w:cs="Arial"/>
                <w:sz w:val="20"/>
                <w:szCs w:val="20"/>
                <w:lang w:val="en-US"/>
              </w:rPr>
            </w:pPr>
            <w:r w:rsidRPr="0099326B">
              <w:rPr>
                <w:rFonts w:ascii="Arial" w:eastAsia="Times New Roman" w:hAnsi="Arial" w:cs="Arial"/>
                <w:sz w:val="20"/>
                <w:szCs w:val="20"/>
                <w:lang w:val="en-US"/>
              </w:rPr>
              <w:t> </w:t>
            </w:r>
          </w:p>
        </w:tc>
        <w:tc>
          <w:tcPr>
            <w:tcW w:w="1080" w:type="dxa"/>
            <w:tcBorders>
              <w:top w:val="nil"/>
              <w:left w:val="nil"/>
              <w:bottom w:val="single" w:sz="4" w:space="0" w:color="auto"/>
              <w:right w:val="single" w:sz="4" w:space="0" w:color="auto"/>
            </w:tcBorders>
            <w:shd w:val="clear" w:color="auto" w:fill="auto"/>
            <w:noWrap/>
            <w:vAlign w:val="bottom"/>
            <w:hideMark/>
          </w:tcPr>
          <w:p w14:paraId="6E18E54B" w14:textId="77777777" w:rsidR="0099326B" w:rsidRPr="0099326B" w:rsidRDefault="0099326B" w:rsidP="0099326B">
            <w:pPr>
              <w:spacing w:after="0" w:line="240" w:lineRule="auto"/>
              <w:rPr>
                <w:rFonts w:ascii="Arial" w:eastAsia="Times New Roman" w:hAnsi="Arial" w:cs="Arial"/>
                <w:sz w:val="20"/>
                <w:szCs w:val="20"/>
                <w:lang w:val="en-US"/>
              </w:rPr>
            </w:pPr>
            <w:r w:rsidRPr="0099326B">
              <w:rPr>
                <w:rFonts w:ascii="Arial" w:eastAsia="Times New Roman" w:hAnsi="Arial" w:cs="Arial"/>
                <w:sz w:val="20"/>
                <w:szCs w:val="20"/>
                <w:lang w:val="en-US"/>
              </w:rPr>
              <w:t> </w:t>
            </w:r>
          </w:p>
        </w:tc>
        <w:tc>
          <w:tcPr>
            <w:tcW w:w="981" w:type="dxa"/>
            <w:tcBorders>
              <w:top w:val="nil"/>
              <w:left w:val="nil"/>
              <w:bottom w:val="single" w:sz="4" w:space="0" w:color="auto"/>
              <w:right w:val="single" w:sz="4" w:space="0" w:color="auto"/>
            </w:tcBorders>
            <w:shd w:val="clear" w:color="auto" w:fill="auto"/>
            <w:noWrap/>
            <w:vAlign w:val="bottom"/>
            <w:hideMark/>
          </w:tcPr>
          <w:p w14:paraId="4C216F33" w14:textId="77777777" w:rsidR="0099326B" w:rsidRPr="0099326B" w:rsidRDefault="0099326B" w:rsidP="0099326B">
            <w:pPr>
              <w:spacing w:after="0" w:line="240" w:lineRule="auto"/>
              <w:rPr>
                <w:rFonts w:ascii="Arial" w:eastAsia="Times New Roman" w:hAnsi="Arial" w:cs="Arial"/>
                <w:sz w:val="20"/>
                <w:szCs w:val="20"/>
                <w:lang w:val="en-US"/>
              </w:rPr>
            </w:pPr>
            <w:r w:rsidRPr="0099326B">
              <w:rPr>
                <w:rFonts w:ascii="Arial" w:eastAsia="Times New Roman" w:hAnsi="Arial" w:cs="Arial"/>
                <w:sz w:val="20"/>
                <w:szCs w:val="20"/>
                <w:lang w:val="en-US"/>
              </w:rPr>
              <w:t> </w:t>
            </w:r>
          </w:p>
        </w:tc>
        <w:tc>
          <w:tcPr>
            <w:tcW w:w="1089" w:type="dxa"/>
            <w:tcBorders>
              <w:top w:val="nil"/>
              <w:left w:val="nil"/>
              <w:bottom w:val="single" w:sz="4" w:space="0" w:color="auto"/>
              <w:right w:val="single" w:sz="4" w:space="0" w:color="auto"/>
            </w:tcBorders>
            <w:shd w:val="clear" w:color="auto" w:fill="auto"/>
            <w:noWrap/>
            <w:vAlign w:val="bottom"/>
            <w:hideMark/>
          </w:tcPr>
          <w:p w14:paraId="39B3C23B" w14:textId="77777777" w:rsidR="0099326B" w:rsidRPr="0099326B" w:rsidRDefault="0099326B" w:rsidP="0099326B">
            <w:pPr>
              <w:spacing w:after="0" w:line="240" w:lineRule="auto"/>
              <w:rPr>
                <w:rFonts w:ascii="Arial" w:eastAsia="Times New Roman" w:hAnsi="Arial" w:cs="Arial"/>
                <w:sz w:val="20"/>
                <w:szCs w:val="20"/>
                <w:lang w:val="en-US"/>
              </w:rPr>
            </w:pPr>
            <w:r w:rsidRPr="0099326B">
              <w:rPr>
                <w:rFonts w:ascii="Arial" w:eastAsia="Times New Roman" w:hAnsi="Arial" w:cs="Arial"/>
                <w:sz w:val="20"/>
                <w:szCs w:val="20"/>
                <w:lang w:val="en-US"/>
              </w:rPr>
              <w:t> </w:t>
            </w:r>
          </w:p>
        </w:tc>
        <w:tc>
          <w:tcPr>
            <w:tcW w:w="4320" w:type="dxa"/>
            <w:tcBorders>
              <w:top w:val="nil"/>
              <w:left w:val="nil"/>
              <w:bottom w:val="single" w:sz="4" w:space="0" w:color="auto"/>
              <w:right w:val="single" w:sz="4" w:space="0" w:color="auto"/>
            </w:tcBorders>
            <w:shd w:val="clear" w:color="auto" w:fill="auto"/>
            <w:noWrap/>
            <w:vAlign w:val="bottom"/>
            <w:hideMark/>
          </w:tcPr>
          <w:p w14:paraId="402F2EF2" w14:textId="77777777" w:rsidR="0099326B" w:rsidRPr="0099326B" w:rsidRDefault="0099326B" w:rsidP="0099326B">
            <w:pPr>
              <w:spacing w:after="0" w:line="240" w:lineRule="auto"/>
              <w:rPr>
                <w:rFonts w:ascii="Calibri" w:eastAsia="Times New Roman" w:hAnsi="Calibri" w:cs="Calibri"/>
                <w:color w:val="000000"/>
                <w:lang w:val="en-US"/>
              </w:rPr>
            </w:pPr>
            <w:r w:rsidRPr="0099326B">
              <w:rPr>
                <w:rFonts w:ascii="Calibri" w:eastAsia="Times New Roman" w:hAnsi="Calibri" w:cs="Calibri"/>
                <w:color w:val="000000"/>
                <w:lang w:val="en-US"/>
              </w:rPr>
              <w:t> </w:t>
            </w:r>
          </w:p>
        </w:tc>
      </w:tr>
      <w:tr w:rsidR="0099326B" w:rsidRPr="0099326B" w14:paraId="22295665" w14:textId="77777777" w:rsidTr="0099326B">
        <w:trPr>
          <w:trHeight w:val="290"/>
        </w:trPr>
        <w:tc>
          <w:tcPr>
            <w:tcW w:w="820" w:type="dxa"/>
            <w:tcBorders>
              <w:top w:val="nil"/>
              <w:left w:val="single" w:sz="4" w:space="0" w:color="auto"/>
              <w:bottom w:val="single" w:sz="4" w:space="0" w:color="auto"/>
              <w:right w:val="single" w:sz="4" w:space="0" w:color="auto"/>
            </w:tcBorders>
            <w:shd w:val="clear" w:color="auto" w:fill="auto"/>
            <w:noWrap/>
            <w:hideMark/>
          </w:tcPr>
          <w:p w14:paraId="5084797A" w14:textId="77777777" w:rsidR="0099326B" w:rsidRPr="0099326B" w:rsidRDefault="0099326B" w:rsidP="0099326B">
            <w:pPr>
              <w:spacing w:after="0" w:line="240" w:lineRule="auto"/>
              <w:jc w:val="center"/>
              <w:rPr>
                <w:rFonts w:ascii="Arial" w:eastAsia="Times New Roman" w:hAnsi="Arial" w:cs="Arial"/>
                <w:b/>
                <w:bCs/>
                <w:i/>
                <w:iCs/>
                <w:sz w:val="20"/>
                <w:szCs w:val="20"/>
                <w:lang w:val="en-US"/>
              </w:rPr>
            </w:pPr>
            <w:r w:rsidRPr="0099326B">
              <w:rPr>
                <w:rFonts w:ascii="Arial" w:eastAsia="Times New Roman" w:hAnsi="Arial" w:cs="Arial"/>
                <w:b/>
                <w:bCs/>
                <w:i/>
                <w:iCs/>
                <w:sz w:val="20"/>
                <w:szCs w:val="20"/>
                <w:lang w:val="en-US"/>
              </w:rPr>
              <w:t>2.</w:t>
            </w:r>
          </w:p>
        </w:tc>
        <w:tc>
          <w:tcPr>
            <w:tcW w:w="4130" w:type="dxa"/>
            <w:tcBorders>
              <w:top w:val="nil"/>
              <w:left w:val="nil"/>
              <w:bottom w:val="single" w:sz="4" w:space="0" w:color="auto"/>
              <w:right w:val="single" w:sz="4" w:space="0" w:color="auto"/>
            </w:tcBorders>
            <w:shd w:val="clear" w:color="auto" w:fill="auto"/>
            <w:noWrap/>
            <w:vAlign w:val="bottom"/>
            <w:hideMark/>
          </w:tcPr>
          <w:p w14:paraId="05351E0F" w14:textId="77777777" w:rsidR="0099326B" w:rsidRPr="0099326B" w:rsidRDefault="0099326B" w:rsidP="0099326B">
            <w:pPr>
              <w:spacing w:after="0" w:line="240" w:lineRule="auto"/>
              <w:rPr>
                <w:rFonts w:ascii="Arial" w:eastAsia="Times New Roman" w:hAnsi="Arial" w:cs="Arial"/>
                <w:b/>
                <w:bCs/>
                <w:i/>
                <w:iCs/>
                <w:sz w:val="20"/>
                <w:szCs w:val="20"/>
                <w:lang w:val="en-US"/>
              </w:rPr>
            </w:pPr>
            <w:proofErr w:type="spellStart"/>
            <w:r w:rsidRPr="0099326B">
              <w:rPr>
                <w:rFonts w:ascii="Arial" w:eastAsia="Times New Roman" w:hAnsi="Arial" w:cs="Arial"/>
                <w:b/>
                <w:bCs/>
                <w:i/>
                <w:iCs/>
                <w:sz w:val="20"/>
                <w:szCs w:val="20"/>
                <w:lang w:val="en-US"/>
              </w:rPr>
              <w:t>Pajisjet</w:t>
            </w:r>
            <w:proofErr w:type="spellEnd"/>
            <w:r w:rsidRPr="0099326B">
              <w:rPr>
                <w:rFonts w:ascii="Arial" w:eastAsia="Times New Roman" w:hAnsi="Arial" w:cs="Arial"/>
                <w:b/>
                <w:bCs/>
                <w:i/>
                <w:iCs/>
                <w:sz w:val="20"/>
                <w:szCs w:val="20"/>
                <w:lang w:val="en-US"/>
              </w:rPr>
              <w:t xml:space="preserve"> </w:t>
            </w:r>
            <w:proofErr w:type="spellStart"/>
            <w:r w:rsidRPr="0099326B">
              <w:rPr>
                <w:rFonts w:ascii="Arial" w:eastAsia="Times New Roman" w:hAnsi="Arial" w:cs="Arial"/>
                <w:b/>
                <w:bCs/>
                <w:i/>
                <w:iCs/>
                <w:sz w:val="20"/>
                <w:szCs w:val="20"/>
                <w:lang w:val="en-US"/>
              </w:rPr>
              <w:t>dhe</w:t>
            </w:r>
            <w:proofErr w:type="spellEnd"/>
            <w:r w:rsidRPr="0099326B">
              <w:rPr>
                <w:rFonts w:ascii="Arial" w:eastAsia="Times New Roman" w:hAnsi="Arial" w:cs="Arial"/>
                <w:b/>
                <w:bCs/>
                <w:i/>
                <w:iCs/>
                <w:sz w:val="20"/>
                <w:szCs w:val="20"/>
                <w:lang w:val="en-US"/>
              </w:rPr>
              <w:t xml:space="preserve"> </w:t>
            </w:r>
            <w:proofErr w:type="spellStart"/>
            <w:r w:rsidRPr="0099326B">
              <w:rPr>
                <w:rFonts w:ascii="Arial" w:eastAsia="Times New Roman" w:hAnsi="Arial" w:cs="Arial"/>
                <w:b/>
                <w:bCs/>
                <w:i/>
                <w:iCs/>
                <w:sz w:val="20"/>
                <w:szCs w:val="20"/>
                <w:lang w:val="en-US"/>
              </w:rPr>
              <w:t>furnizimet</w:t>
            </w:r>
            <w:proofErr w:type="spellEnd"/>
            <w:r w:rsidRPr="0099326B">
              <w:rPr>
                <w:rFonts w:ascii="Arial" w:eastAsia="Times New Roman" w:hAnsi="Arial" w:cs="Arial"/>
                <w:b/>
                <w:bCs/>
                <w:i/>
                <w:iCs/>
                <w:sz w:val="20"/>
                <w:szCs w:val="20"/>
                <w:lang w:val="en-US"/>
              </w:rPr>
              <w:t xml:space="preserve"> (</w:t>
            </w:r>
            <w:proofErr w:type="spellStart"/>
            <w:r w:rsidRPr="0099326B">
              <w:rPr>
                <w:rFonts w:ascii="Arial" w:eastAsia="Times New Roman" w:hAnsi="Arial" w:cs="Arial"/>
                <w:b/>
                <w:bCs/>
                <w:i/>
                <w:iCs/>
                <w:sz w:val="20"/>
                <w:szCs w:val="20"/>
                <w:lang w:val="en-US"/>
              </w:rPr>
              <w:t>vetem</w:t>
            </w:r>
            <w:proofErr w:type="spellEnd"/>
            <w:r w:rsidRPr="0099326B">
              <w:rPr>
                <w:rFonts w:ascii="Arial" w:eastAsia="Times New Roman" w:hAnsi="Arial" w:cs="Arial"/>
                <w:b/>
                <w:bCs/>
                <w:i/>
                <w:iCs/>
                <w:sz w:val="20"/>
                <w:szCs w:val="20"/>
                <w:lang w:val="en-US"/>
              </w:rPr>
              <w:t xml:space="preserve"> </w:t>
            </w:r>
            <w:proofErr w:type="spellStart"/>
            <w:r w:rsidRPr="0099326B">
              <w:rPr>
                <w:rFonts w:ascii="Arial" w:eastAsia="Times New Roman" w:hAnsi="Arial" w:cs="Arial"/>
                <w:b/>
                <w:bCs/>
                <w:i/>
                <w:iCs/>
                <w:sz w:val="20"/>
                <w:szCs w:val="20"/>
                <w:lang w:val="en-US"/>
              </w:rPr>
              <w:t>nese</w:t>
            </w:r>
            <w:proofErr w:type="spellEnd"/>
            <w:r w:rsidRPr="0099326B">
              <w:rPr>
                <w:rFonts w:ascii="Arial" w:eastAsia="Times New Roman" w:hAnsi="Arial" w:cs="Arial"/>
                <w:b/>
                <w:bCs/>
                <w:i/>
                <w:iCs/>
                <w:sz w:val="20"/>
                <w:szCs w:val="20"/>
                <w:lang w:val="en-US"/>
              </w:rPr>
              <w:t xml:space="preserve"> </w:t>
            </w:r>
            <w:proofErr w:type="spellStart"/>
            <w:r w:rsidRPr="0099326B">
              <w:rPr>
                <w:rFonts w:ascii="Arial" w:eastAsia="Times New Roman" w:hAnsi="Arial" w:cs="Arial"/>
                <w:b/>
                <w:bCs/>
                <w:i/>
                <w:iCs/>
                <w:sz w:val="20"/>
                <w:szCs w:val="20"/>
                <w:lang w:val="en-US"/>
              </w:rPr>
              <w:t>blihen</w:t>
            </w:r>
            <w:proofErr w:type="spellEnd"/>
            <w:r w:rsidRPr="0099326B">
              <w:rPr>
                <w:rFonts w:ascii="Arial" w:eastAsia="Times New Roman" w:hAnsi="Arial" w:cs="Arial"/>
                <w:b/>
                <w:bCs/>
                <w:i/>
                <w:iCs/>
                <w:sz w:val="20"/>
                <w:szCs w:val="20"/>
                <w:lang w:val="en-US"/>
              </w:rPr>
              <w:t xml:space="preserve"> per </w:t>
            </w:r>
            <w:proofErr w:type="spellStart"/>
            <w:r w:rsidRPr="0099326B">
              <w:rPr>
                <w:rFonts w:ascii="Arial" w:eastAsia="Times New Roman" w:hAnsi="Arial" w:cs="Arial"/>
                <w:b/>
                <w:bCs/>
                <w:i/>
                <w:iCs/>
                <w:sz w:val="20"/>
                <w:szCs w:val="20"/>
                <w:lang w:val="en-US"/>
              </w:rPr>
              <w:t>aktivitetet</w:t>
            </w:r>
            <w:proofErr w:type="spellEnd"/>
            <w:r w:rsidRPr="0099326B">
              <w:rPr>
                <w:rFonts w:ascii="Arial" w:eastAsia="Times New Roman" w:hAnsi="Arial" w:cs="Arial"/>
                <w:b/>
                <w:bCs/>
                <w:i/>
                <w:iCs/>
                <w:sz w:val="20"/>
                <w:szCs w:val="20"/>
                <w:lang w:val="en-US"/>
              </w:rPr>
              <w:t xml:space="preserve"> </w:t>
            </w:r>
            <w:proofErr w:type="spellStart"/>
            <w:r w:rsidRPr="0099326B">
              <w:rPr>
                <w:rFonts w:ascii="Arial" w:eastAsia="Times New Roman" w:hAnsi="Arial" w:cs="Arial"/>
                <w:b/>
                <w:bCs/>
                <w:i/>
                <w:iCs/>
                <w:sz w:val="20"/>
                <w:szCs w:val="20"/>
                <w:lang w:val="en-US"/>
              </w:rPr>
              <w:t>dhe</w:t>
            </w:r>
            <w:proofErr w:type="spellEnd"/>
            <w:r w:rsidRPr="0099326B">
              <w:rPr>
                <w:rFonts w:ascii="Arial" w:eastAsia="Times New Roman" w:hAnsi="Arial" w:cs="Arial"/>
                <w:b/>
                <w:bCs/>
                <w:i/>
                <w:iCs/>
                <w:sz w:val="20"/>
                <w:szCs w:val="20"/>
                <w:lang w:val="en-US"/>
              </w:rPr>
              <w:t xml:space="preserve"> </w:t>
            </w:r>
            <w:proofErr w:type="spellStart"/>
            <w:r w:rsidRPr="0099326B">
              <w:rPr>
                <w:rFonts w:ascii="Arial" w:eastAsia="Times New Roman" w:hAnsi="Arial" w:cs="Arial"/>
                <w:b/>
                <w:bCs/>
                <w:i/>
                <w:iCs/>
                <w:sz w:val="20"/>
                <w:szCs w:val="20"/>
                <w:lang w:val="en-US"/>
              </w:rPr>
              <w:t>perfituesit</w:t>
            </w:r>
            <w:proofErr w:type="spellEnd"/>
            <w:r w:rsidRPr="0099326B">
              <w:rPr>
                <w:rFonts w:ascii="Arial" w:eastAsia="Times New Roman" w:hAnsi="Arial" w:cs="Arial"/>
                <w:b/>
                <w:bCs/>
                <w:i/>
                <w:iCs/>
                <w:sz w:val="20"/>
                <w:szCs w:val="20"/>
                <w:lang w:val="en-US"/>
              </w:rPr>
              <w:t xml:space="preserve"> e </w:t>
            </w:r>
            <w:proofErr w:type="spellStart"/>
            <w:r w:rsidRPr="0099326B">
              <w:rPr>
                <w:rFonts w:ascii="Arial" w:eastAsia="Times New Roman" w:hAnsi="Arial" w:cs="Arial"/>
                <w:b/>
                <w:bCs/>
                <w:i/>
                <w:iCs/>
                <w:sz w:val="20"/>
                <w:szCs w:val="20"/>
                <w:lang w:val="en-US"/>
              </w:rPr>
              <w:t>projektit</w:t>
            </w:r>
            <w:proofErr w:type="spellEnd"/>
            <w:r w:rsidRPr="0099326B">
              <w:rPr>
                <w:rFonts w:ascii="Arial" w:eastAsia="Times New Roman" w:hAnsi="Arial" w:cs="Arial"/>
                <w:b/>
                <w:bCs/>
                <w:i/>
                <w:iCs/>
                <w:sz w:val="20"/>
                <w:szCs w:val="20"/>
                <w:lang w:val="en-US"/>
              </w:rPr>
              <w:t>)</w:t>
            </w:r>
          </w:p>
        </w:tc>
        <w:tc>
          <w:tcPr>
            <w:tcW w:w="990" w:type="dxa"/>
            <w:tcBorders>
              <w:top w:val="nil"/>
              <w:left w:val="nil"/>
              <w:bottom w:val="single" w:sz="4" w:space="0" w:color="auto"/>
              <w:right w:val="single" w:sz="4" w:space="0" w:color="auto"/>
            </w:tcBorders>
            <w:shd w:val="clear" w:color="auto" w:fill="auto"/>
            <w:noWrap/>
            <w:vAlign w:val="bottom"/>
            <w:hideMark/>
          </w:tcPr>
          <w:p w14:paraId="61CEC5AB" w14:textId="77777777" w:rsidR="0099326B" w:rsidRPr="0099326B" w:rsidRDefault="0099326B" w:rsidP="0099326B">
            <w:pPr>
              <w:spacing w:after="0" w:line="240" w:lineRule="auto"/>
              <w:rPr>
                <w:rFonts w:ascii="Arial" w:eastAsia="Times New Roman" w:hAnsi="Arial" w:cs="Arial"/>
                <w:b/>
                <w:bCs/>
                <w:i/>
                <w:iCs/>
                <w:sz w:val="20"/>
                <w:szCs w:val="20"/>
                <w:lang w:val="en-US"/>
              </w:rPr>
            </w:pPr>
            <w:r w:rsidRPr="0099326B">
              <w:rPr>
                <w:rFonts w:ascii="Arial" w:eastAsia="Times New Roman" w:hAnsi="Arial" w:cs="Arial"/>
                <w:b/>
                <w:bCs/>
                <w:i/>
                <w:iCs/>
                <w:sz w:val="20"/>
                <w:szCs w:val="20"/>
                <w:lang w:val="en-US"/>
              </w:rPr>
              <w:t> </w:t>
            </w:r>
          </w:p>
        </w:tc>
        <w:tc>
          <w:tcPr>
            <w:tcW w:w="990" w:type="dxa"/>
            <w:tcBorders>
              <w:top w:val="nil"/>
              <w:left w:val="nil"/>
              <w:bottom w:val="single" w:sz="4" w:space="0" w:color="auto"/>
              <w:right w:val="single" w:sz="4" w:space="0" w:color="auto"/>
            </w:tcBorders>
            <w:shd w:val="clear" w:color="auto" w:fill="auto"/>
            <w:noWrap/>
            <w:vAlign w:val="bottom"/>
            <w:hideMark/>
          </w:tcPr>
          <w:p w14:paraId="54820F01" w14:textId="77777777" w:rsidR="0099326B" w:rsidRPr="0099326B" w:rsidRDefault="0099326B" w:rsidP="0099326B">
            <w:pPr>
              <w:spacing w:after="0" w:line="240" w:lineRule="auto"/>
              <w:rPr>
                <w:rFonts w:ascii="Arial" w:eastAsia="Times New Roman" w:hAnsi="Arial" w:cs="Arial"/>
                <w:b/>
                <w:bCs/>
                <w:i/>
                <w:iCs/>
                <w:sz w:val="20"/>
                <w:szCs w:val="20"/>
                <w:lang w:val="en-US"/>
              </w:rPr>
            </w:pPr>
            <w:r w:rsidRPr="0099326B">
              <w:rPr>
                <w:rFonts w:ascii="Arial" w:eastAsia="Times New Roman" w:hAnsi="Arial" w:cs="Arial"/>
                <w:b/>
                <w:bCs/>
                <w:i/>
                <w:iCs/>
                <w:sz w:val="20"/>
                <w:szCs w:val="20"/>
                <w:lang w:val="en-US"/>
              </w:rPr>
              <w:t> </w:t>
            </w:r>
          </w:p>
        </w:tc>
        <w:tc>
          <w:tcPr>
            <w:tcW w:w="990" w:type="dxa"/>
            <w:tcBorders>
              <w:top w:val="nil"/>
              <w:left w:val="nil"/>
              <w:bottom w:val="single" w:sz="4" w:space="0" w:color="auto"/>
              <w:right w:val="single" w:sz="4" w:space="0" w:color="auto"/>
            </w:tcBorders>
            <w:shd w:val="clear" w:color="auto" w:fill="auto"/>
            <w:noWrap/>
            <w:vAlign w:val="bottom"/>
            <w:hideMark/>
          </w:tcPr>
          <w:p w14:paraId="1C868A0F" w14:textId="77777777" w:rsidR="0099326B" w:rsidRPr="0099326B" w:rsidRDefault="0099326B" w:rsidP="0099326B">
            <w:pPr>
              <w:spacing w:after="0" w:line="240" w:lineRule="auto"/>
              <w:rPr>
                <w:rFonts w:ascii="Arial" w:eastAsia="Times New Roman" w:hAnsi="Arial" w:cs="Arial"/>
                <w:b/>
                <w:bCs/>
                <w:i/>
                <w:iCs/>
                <w:sz w:val="20"/>
                <w:szCs w:val="20"/>
                <w:lang w:val="en-US"/>
              </w:rPr>
            </w:pPr>
            <w:r w:rsidRPr="0099326B">
              <w:rPr>
                <w:rFonts w:ascii="Arial" w:eastAsia="Times New Roman" w:hAnsi="Arial" w:cs="Arial"/>
                <w:b/>
                <w:bCs/>
                <w:i/>
                <w:iCs/>
                <w:sz w:val="20"/>
                <w:szCs w:val="20"/>
                <w:lang w:val="en-US"/>
              </w:rPr>
              <w:t> </w:t>
            </w:r>
          </w:p>
        </w:tc>
        <w:tc>
          <w:tcPr>
            <w:tcW w:w="1080" w:type="dxa"/>
            <w:tcBorders>
              <w:top w:val="nil"/>
              <w:left w:val="nil"/>
              <w:bottom w:val="single" w:sz="4" w:space="0" w:color="auto"/>
              <w:right w:val="single" w:sz="4" w:space="0" w:color="auto"/>
            </w:tcBorders>
            <w:shd w:val="clear" w:color="auto" w:fill="auto"/>
            <w:noWrap/>
            <w:vAlign w:val="bottom"/>
            <w:hideMark/>
          </w:tcPr>
          <w:p w14:paraId="706B1C1E" w14:textId="77777777" w:rsidR="0099326B" w:rsidRPr="0099326B" w:rsidRDefault="0099326B" w:rsidP="0099326B">
            <w:pPr>
              <w:spacing w:after="0" w:line="240" w:lineRule="auto"/>
              <w:rPr>
                <w:rFonts w:ascii="Arial" w:eastAsia="Times New Roman" w:hAnsi="Arial" w:cs="Arial"/>
                <w:sz w:val="20"/>
                <w:szCs w:val="20"/>
                <w:lang w:val="en-US"/>
              </w:rPr>
            </w:pPr>
            <w:r w:rsidRPr="0099326B">
              <w:rPr>
                <w:rFonts w:ascii="Arial" w:eastAsia="Times New Roman" w:hAnsi="Arial" w:cs="Arial"/>
                <w:sz w:val="20"/>
                <w:szCs w:val="20"/>
                <w:lang w:val="en-US"/>
              </w:rPr>
              <w:t> </w:t>
            </w:r>
          </w:p>
        </w:tc>
        <w:tc>
          <w:tcPr>
            <w:tcW w:w="981" w:type="dxa"/>
            <w:tcBorders>
              <w:top w:val="nil"/>
              <w:left w:val="nil"/>
              <w:bottom w:val="single" w:sz="4" w:space="0" w:color="auto"/>
              <w:right w:val="single" w:sz="4" w:space="0" w:color="auto"/>
            </w:tcBorders>
            <w:shd w:val="clear" w:color="auto" w:fill="auto"/>
            <w:noWrap/>
            <w:vAlign w:val="bottom"/>
            <w:hideMark/>
          </w:tcPr>
          <w:p w14:paraId="58228D5A" w14:textId="77777777" w:rsidR="0099326B" w:rsidRPr="0099326B" w:rsidRDefault="0099326B" w:rsidP="0099326B">
            <w:pPr>
              <w:spacing w:after="0" w:line="240" w:lineRule="auto"/>
              <w:rPr>
                <w:rFonts w:ascii="Arial" w:eastAsia="Times New Roman" w:hAnsi="Arial" w:cs="Arial"/>
                <w:sz w:val="20"/>
                <w:szCs w:val="20"/>
                <w:lang w:val="en-US"/>
              </w:rPr>
            </w:pPr>
            <w:r w:rsidRPr="0099326B">
              <w:rPr>
                <w:rFonts w:ascii="Arial" w:eastAsia="Times New Roman" w:hAnsi="Arial" w:cs="Arial"/>
                <w:sz w:val="20"/>
                <w:szCs w:val="20"/>
                <w:lang w:val="en-US"/>
              </w:rPr>
              <w:t> </w:t>
            </w:r>
          </w:p>
        </w:tc>
        <w:tc>
          <w:tcPr>
            <w:tcW w:w="1089" w:type="dxa"/>
            <w:tcBorders>
              <w:top w:val="nil"/>
              <w:left w:val="nil"/>
              <w:bottom w:val="single" w:sz="4" w:space="0" w:color="auto"/>
              <w:right w:val="single" w:sz="4" w:space="0" w:color="auto"/>
            </w:tcBorders>
            <w:shd w:val="clear" w:color="auto" w:fill="auto"/>
            <w:noWrap/>
            <w:vAlign w:val="bottom"/>
            <w:hideMark/>
          </w:tcPr>
          <w:p w14:paraId="4095A99C" w14:textId="77777777" w:rsidR="0099326B" w:rsidRPr="0099326B" w:rsidRDefault="0099326B" w:rsidP="0099326B">
            <w:pPr>
              <w:spacing w:after="0" w:line="240" w:lineRule="auto"/>
              <w:rPr>
                <w:rFonts w:ascii="Arial" w:eastAsia="Times New Roman" w:hAnsi="Arial" w:cs="Arial"/>
                <w:sz w:val="20"/>
                <w:szCs w:val="20"/>
                <w:lang w:val="en-US"/>
              </w:rPr>
            </w:pPr>
            <w:r w:rsidRPr="0099326B">
              <w:rPr>
                <w:rFonts w:ascii="Arial" w:eastAsia="Times New Roman" w:hAnsi="Arial" w:cs="Arial"/>
                <w:sz w:val="20"/>
                <w:szCs w:val="20"/>
                <w:lang w:val="en-US"/>
              </w:rPr>
              <w:t> </w:t>
            </w:r>
          </w:p>
        </w:tc>
        <w:tc>
          <w:tcPr>
            <w:tcW w:w="4320" w:type="dxa"/>
            <w:tcBorders>
              <w:top w:val="nil"/>
              <w:left w:val="nil"/>
              <w:bottom w:val="single" w:sz="4" w:space="0" w:color="auto"/>
              <w:right w:val="single" w:sz="4" w:space="0" w:color="auto"/>
            </w:tcBorders>
            <w:shd w:val="clear" w:color="auto" w:fill="auto"/>
            <w:noWrap/>
            <w:vAlign w:val="bottom"/>
            <w:hideMark/>
          </w:tcPr>
          <w:p w14:paraId="48989F70" w14:textId="77777777" w:rsidR="0099326B" w:rsidRPr="0099326B" w:rsidRDefault="0099326B" w:rsidP="0099326B">
            <w:pPr>
              <w:spacing w:after="0" w:line="240" w:lineRule="auto"/>
              <w:rPr>
                <w:rFonts w:ascii="Calibri" w:eastAsia="Times New Roman" w:hAnsi="Calibri" w:cs="Calibri"/>
                <w:color w:val="000000"/>
                <w:lang w:val="en-US"/>
              </w:rPr>
            </w:pPr>
            <w:r w:rsidRPr="0099326B">
              <w:rPr>
                <w:rFonts w:ascii="Calibri" w:eastAsia="Times New Roman" w:hAnsi="Calibri" w:cs="Calibri"/>
                <w:color w:val="000000"/>
                <w:lang w:val="en-US"/>
              </w:rPr>
              <w:t> </w:t>
            </w:r>
          </w:p>
        </w:tc>
      </w:tr>
      <w:tr w:rsidR="0099326B" w:rsidRPr="0099326B" w14:paraId="05A0D8F9" w14:textId="77777777" w:rsidTr="0099326B">
        <w:trPr>
          <w:trHeight w:val="290"/>
        </w:trPr>
        <w:tc>
          <w:tcPr>
            <w:tcW w:w="820" w:type="dxa"/>
            <w:tcBorders>
              <w:top w:val="nil"/>
              <w:left w:val="single" w:sz="4" w:space="0" w:color="auto"/>
              <w:bottom w:val="single" w:sz="4" w:space="0" w:color="auto"/>
              <w:right w:val="single" w:sz="4" w:space="0" w:color="auto"/>
            </w:tcBorders>
            <w:shd w:val="clear" w:color="auto" w:fill="auto"/>
            <w:noWrap/>
            <w:hideMark/>
          </w:tcPr>
          <w:p w14:paraId="26E417D7" w14:textId="77777777" w:rsidR="0099326B" w:rsidRPr="0099326B" w:rsidRDefault="0099326B" w:rsidP="0099326B">
            <w:pPr>
              <w:spacing w:after="0" w:line="240" w:lineRule="auto"/>
              <w:jc w:val="center"/>
              <w:rPr>
                <w:rFonts w:ascii="Arial" w:eastAsia="Times New Roman" w:hAnsi="Arial" w:cs="Arial"/>
                <w:b/>
                <w:bCs/>
                <w:i/>
                <w:iCs/>
                <w:sz w:val="20"/>
                <w:szCs w:val="20"/>
                <w:lang w:val="en-US"/>
              </w:rPr>
            </w:pPr>
            <w:r w:rsidRPr="0099326B">
              <w:rPr>
                <w:rFonts w:ascii="Arial" w:eastAsia="Times New Roman" w:hAnsi="Arial" w:cs="Arial"/>
                <w:b/>
                <w:bCs/>
                <w:i/>
                <w:iCs/>
                <w:sz w:val="20"/>
                <w:szCs w:val="20"/>
                <w:lang w:val="en-US"/>
              </w:rPr>
              <w:t>2.1</w:t>
            </w:r>
          </w:p>
        </w:tc>
        <w:tc>
          <w:tcPr>
            <w:tcW w:w="4130" w:type="dxa"/>
            <w:tcBorders>
              <w:top w:val="nil"/>
              <w:left w:val="nil"/>
              <w:bottom w:val="single" w:sz="4" w:space="0" w:color="auto"/>
              <w:right w:val="single" w:sz="4" w:space="0" w:color="auto"/>
            </w:tcBorders>
            <w:shd w:val="clear" w:color="auto" w:fill="auto"/>
            <w:noWrap/>
            <w:vAlign w:val="bottom"/>
            <w:hideMark/>
          </w:tcPr>
          <w:p w14:paraId="177360F5" w14:textId="77777777" w:rsidR="0099326B" w:rsidRPr="0099326B" w:rsidRDefault="0099326B" w:rsidP="0099326B">
            <w:pPr>
              <w:spacing w:after="0" w:line="240" w:lineRule="auto"/>
              <w:rPr>
                <w:rFonts w:ascii="Arial" w:eastAsia="Times New Roman" w:hAnsi="Arial" w:cs="Arial"/>
                <w:sz w:val="20"/>
                <w:szCs w:val="20"/>
                <w:lang w:val="en-US"/>
              </w:rPr>
            </w:pPr>
            <w:proofErr w:type="spellStart"/>
            <w:r w:rsidRPr="0099326B">
              <w:rPr>
                <w:rFonts w:ascii="Arial" w:eastAsia="Times New Roman" w:hAnsi="Arial" w:cs="Arial"/>
                <w:sz w:val="20"/>
                <w:szCs w:val="20"/>
                <w:lang w:val="en-US"/>
              </w:rPr>
              <w:t>Blerje</w:t>
            </w:r>
            <w:proofErr w:type="spellEnd"/>
            <w:r w:rsidRPr="0099326B">
              <w:rPr>
                <w:rFonts w:ascii="Arial" w:eastAsia="Times New Roman" w:hAnsi="Arial" w:cs="Arial"/>
                <w:sz w:val="20"/>
                <w:szCs w:val="20"/>
                <w:lang w:val="en-US"/>
              </w:rPr>
              <w:t xml:space="preserve"> </w:t>
            </w:r>
            <w:proofErr w:type="spellStart"/>
            <w:r w:rsidRPr="0099326B">
              <w:rPr>
                <w:rFonts w:ascii="Arial" w:eastAsia="Times New Roman" w:hAnsi="Arial" w:cs="Arial"/>
                <w:sz w:val="20"/>
                <w:szCs w:val="20"/>
                <w:lang w:val="en-US"/>
              </w:rPr>
              <w:t>mobilje</w:t>
            </w:r>
            <w:proofErr w:type="spellEnd"/>
            <w:r w:rsidRPr="0099326B">
              <w:rPr>
                <w:rFonts w:ascii="Arial" w:eastAsia="Times New Roman" w:hAnsi="Arial" w:cs="Arial"/>
                <w:sz w:val="20"/>
                <w:szCs w:val="20"/>
                <w:lang w:val="en-US"/>
              </w:rPr>
              <w:t xml:space="preserve"> </w:t>
            </w:r>
            <w:proofErr w:type="spellStart"/>
            <w:r w:rsidRPr="0099326B">
              <w:rPr>
                <w:rFonts w:ascii="Arial" w:eastAsia="Times New Roman" w:hAnsi="Arial" w:cs="Arial"/>
                <w:sz w:val="20"/>
                <w:szCs w:val="20"/>
                <w:lang w:val="en-US"/>
              </w:rPr>
              <w:t>dhe</w:t>
            </w:r>
            <w:proofErr w:type="spellEnd"/>
            <w:r w:rsidRPr="0099326B">
              <w:rPr>
                <w:rFonts w:ascii="Arial" w:eastAsia="Times New Roman" w:hAnsi="Arial" w:cs="Arial"/>
                <w:sz w:val="20"/>
                <w:szCs w:val="20"/>
                <w:lang w:val="en-US"/>
              </w:rPr>
              <w:t xml:space="preserve"> </w:t>
            </w:r>
            <w:proofErr w:type="spellStart"/>
            <w:r w:rsidRPr="0099326B">
              <w:rPr>
                <w:rFonts w:ascii="Arial" w:eastAsia="Times New Roman" w:hAnsi="Arial" w:cs="Arial"/>
                <w:sz w:val="20"/>
                <w:szCs w:val="20"/>
                <w:lang w:val="en-US"/>
              </w:rPr>
              <w:t>pajisje</w:t>
            </w:r>
            <w:proofErr w:type="spellEnd"/>
            <w:r w:rsidRPr="0099326B">
              <w:rPr>
                <w:rFonts w:ascii="Arial" w:eastAsia="Times New Roman" w:hAnsi="Arial" w:cs="Arial"/>
                <w:sz w:val="20"/>
                <w:szCs w:val="20"/>
                <w:lang w:val="en-US"/>
              </w:rPr>
              <w:t xml:space="preserve">  / </w:t>
            </w:r>
            <w:proofErr w:type="spellStart"/>
            <w:r w:rsidRPr="0099326B">
              <w:rPr>
                <w:rFonts w:ascii="Arial" w:eastAsia="Times New Roman" w:hAnsi="Arial" w:cs="Arial"/>
                <w:sz w:val="20"/>
                <w:szCs w:val="20"/>
                <w:lang w:val="en-US"/>
              </w:rPr>
              <w:t>qira</w:t>
            </w:r>
            <w:proofErr w:type="spellEnd"/>
            <w:r w:rsidRPr="0099326B">
              <w:rPr>
                <w:rFonts w:ascii="Arial" w:eastAsia="Times New Roman" w:hAnsi="Arial" w:cs="Arial"/>
                <w:sz w:val="20"/>
                <w:szCs w:val="20"/>
                <w:lang w:val="en-US"/>
              </w:rPr>
              <w:t xml:space="preserve"> (</w:t>
            </w:r>
            <w:proofErr w:type="spellStart"/>
            <w:r w:rsidRPr="0099326B">
              <w:rPr>
                <w:rFonts w:ascii="Arial" w:eastAsia="Times New Roman" w:hAnsi="Arial" w:cs="Arial"/>
                <w:sz w:val="20"/>
                <w:szCs w:val="20"/>
                <w:lang w:val="en-US"/>
              </w:rPr>
              <w:t>ju</w:t>
            </w:r>
            <w:proofErr w:type="spellEnd"/>
            <w:r w:rsidRPr="0099326B">
              <w:rPr>
                <w:rFonts w:ascii="Arial" w:eastAsia="Times New Roman" w:hAnsi="Arial" w:cs="Arial"/>
                <w:sz w:val="20"/>
                <w:szCs w:val="20"/>
                <w:lang w:val="en-US"/>
              </w:rPr>
              <w:t xml:space="preserve"> </w:t>
            </w:r>
            <w:proofErr w:type="spellStart"/>
            <w:r w:rsidRPr="0099326B">
              <w:rPr>
                <w:rFonts w:ascii="Arial" w:eastAsia="Times New Roman" w:hAnsi="Arial" w:cs="Arial"/>
                <w:sz w:val="20"/>
                <w:szCs w:val="20"/>
                <w:lang w:val="en-US"/>
              </w:rPr>
              <w:t>lutem</w:t>
            </w:r>
            <w:proofErr w:type="spellEnd"/>
            <w:r w:rsidRPr="0099326B">
              <w:rPr>
                <w:rFonts w:ascii="Arial" w:eastAsia="Times New Roman" w:hAnsi="Arial" w:cs="Arial"/>
                <w:sz w:val="20"/>
                <w:szCs w:val="20"/>
                <w:lang w:val="en-US"/>
              </w:rPr>
              <w:t xml:space="preserve"> </w:t>
            </w:r>
            <w:proofErr w:type="spellStart"/>
            <w:r w:rsidRPr="0099326B">
              <w:rPr>
                <w:rFonts w:ascii="Arial" w:eastAsia="Times New Roman" w:hAnsi="Arial" w:cs="Arial"/>
                <w:sz w:val="20"/>
                <w:szCs w:val="20"/>
                <w:lang w:val="en-US"/>
              </w:rPr>
              <w:t>specifikoni</w:t>
            </w:r>
            <w:proofErr w:type="spellEnd"/>
            <w:r w:rsidRPr="0099326B">
              <w:rPr>
                <w:rFonts w:ascii="Arial" w:eastAsia="Times New Roman" w:hAnsi="Arial" w:cs="Arial"/>
                <w:sz w:val="20"/>
                <w:szCs w:val="20"/>
                <w:lang w:val="en-US"/>
              </w:rPr>
              <w:t>)</w:t>
            </w:r>
          </w:p>
        </w:tc>
        <w:tc>
          <w:tcPr>
            <w:tcW w:w="990" w:type="dxa"/>
            <w:tcBorders>
              <w:top w:val="nil"/>
              <w:left w:val="nil"/>
              <w:bottom w:val="single" w:sz="4" w:space="0" w:color="auto"/>
              <w:right w:val="single" w:sz="4" w:space="0" w:color="auto"/>
            </w:tcBorders>
            <w:shd w:val="clear" w:color="auto" w:fill="auto"/>
            <w:noWrap/>
            <w:vAlign w:val="bottom"/>
            <w:hideMark/>
          </w:tcPr>
          <w:p w14:paraId="405B6647" w14:textId="77777777" w:rsidR="0099326B" w:rsidRPr="0099326B" w:rsidRDefault="0099326B" w:rsidP="0099326B">
            <w:pPr>
              <w:spacing w:after="0" w:line="240" w:lineRule="auto"/>
              <w:rPr>
                <w:rFonts w:ascii="Arial" w:eastAsia="Times New Roman" w:hAnsi="Arial" w:cs="Arial"/>
                <w:sz w:val="20"/>
                <w:szCs w:val="20"/>
                <w:lang w:val="en-US"/>
              </w:rPr>
            </w:pPr>
            <w:r w:rsidRPr="0099326B">
              <w:rPr>
                <w:rFonts w:ascii="Arial" w:eastAsia="Times New Roman" w:hAnsi="Arial" w:cs="Arial"/>
                <w:sz w:val="20"/>
                <w:szCs w:val="20"/>
                <w:lang w:val="en-US"/>
              </w:rPr>
              <w:t> </w:t>
            </w:r>
          </w:p>
        </w:tc>
        <w:tc>
          <w:tcPr>
            <w:tcW w:w="990" w:type="dxa"/>
            <w:tcBorders>
              <w:top w:val="nil"/>
              <w:left w:val="nil"/>
              <w:bottom w:val="single" w:sz="4" w:space="0" w:color="auto"/>
              <w:right w:val="single" w:sz="4" w:space="0" w:color="auto"/>
            </w:tcBorders>
            <w:shd w:val="clear" w:color="auto" w:fill="auto"/>
            <w:noWrap/>
            <w:vAlign w:val="bottom"/>
            <w:hideMark/>
          </w:tcPr>
          <w:p w14:paraId="0D6F9261" w14:textId="77777777" w:rsidR="0099326B" w:rsidRPr="0099326B" w:rsidRDefault="0099326B" w:rsidP="0099326B">
            <w:pPr>
              <w:spacing w:after="0" w:line="240" w:lineRule="auto"/>
              <w:jc w:val="right"/>
              <w:rPr>
                <w:rFonts w:ascii="Arial" w:eastAsia="Times New Roman" w:hAnsi="Arial" w:cs="Arial"/>
                <w:sz w:val="20"/>
                <w:szCs w:val="20"/>
                <w:lang w:val="en-US"/>
              </w:rPr>
            </w:pPr>
            <w:r w:rsidRPr="0099326B">
              <w:rPr>
                <w:rFonts w:ascii="Arial" w:eastAsia="Times New Roman" w:hAnsi="Arial" w:cs="Arial"/>
                <w:sz w:val="20"/>
                <w:szCs w:val="20"/>
                <w:lang w:val="en-US"/>
              </w:rPr>
              <w:t>0</w:t>
            </w:r>
          </w:p>
        </w:tc>
        <w:tc>
          <w:tcPr>
            <w:tcW w:w="990" w:type="dxa"/>
            <w:tcBorders>
              <w:top w:val="nil"/>
              <w:left w:val="nil"/>
              <w:bottom w:val="single" w:sz="4" w:space="0" w:color="auto"/>
              <w:right w:val="single" w:sz="4" w:space="0" w:color="auto"/>
            </w:tcBorders>
            <w:shd w:val="clear" w:color="auto" w:fill="auto"/>
            <w:noWrap/>
            <w:vAlign w:val="bottom"/>
            <w:hideMark/>
          </w:tcPr>
          <w:p w14:paraId="0C4F4BE3" w14:textId="77777777" w:rsidR="0099326B" w:rsidRPr="0099326B" w:rsidRDefault="0099326B" w:rsidP="0099326B">
            <w:pPr>
              <w:spacing w:after="0" w:line="240" w:lineRule="auto"/>
              <w:jc w:val="right"/>
              <w:rPr>
                <w:rFonts w:ascii="Arial" w:eastAsia="Times New Roman" w:hAnsi="Arial" w:cs="Arial"/>
                <w:sz w:val="20"/>
                <w:szCs w:val="20"/>
                <w:lang w:val="en-US"/>
              </w:rPr>
            </w:pPr>
            <w:r w:rsidRPr="0099326B">
              <w:rPr>
                <w:rFonts w:ascii="Arial" w:eastAsia="Times New Roman" w:hAnsi="Arial" w:cs="Arial"/>
                <w:sz w:val="20"/>
                <w:szCs w:val="20"/>
                <w:lang w:val="en-US"/>
              </w:rPr>
              <w:t>0.0</w:t>
            </w:r>
          </w:p>
        </w:tc>
        <w:tc>
          <w:tcPr>
            <w:tcW w:w="1080" w:type="dxa"/>
            <w:tcBorders>
              <w:top w:val="nil"/>
              <w:left w:val="nil"/>
              <w:bottom w:val="single" w:sz="4" w:space="0" w:color="auto"/>
              <w:right w:val="single" w:sz="4" w:space="0" w:color="auto"/>
            </w:tcBorders>
            <w:shd w:val="clear" w:color="auto" w:fill="auto"/>
            <w:noWrap/>
            <w:vAlign w:val="bottom"/>
            <w:hideMark/>
          </w:tcPr>
          <w:p w14:paraId="591F033A" w14:textId="77777777" w:rsidR="0099326B" w:rsidRPr="0099326B" w:rsidRDefault="0099326B" w:rsidP="0099326B">
            <w:pPr>
              <w:spacing w:after="0" w:line="240" w:lineRule="auto"/>
              <w:jc w:val="right"/>
              <w:rPr>
                <w:rFonts w:ascii="Arial" w:eastAsia="Times New Roman" w:hAnsi="Arial" w:cs="Arial"/>
                <w:sz w:val="20"/>
                <w:szCs w:val="20"/>
                <w:lang w:val="en-US"/>
              </w:rPr>
            </w:pPr>
            <w:r w:rsidRPr="0099326B">
              <w:rPr>
                <w:rFonts w:ascii="Arial" w:eastAsia="Times New Roman" w:hAnsi="Arial" w:cs="Arial"/>
                <w:sz w:val="20"/>
                <w:szCs w:val="20"/>
                <w:lang w:val="en-US"/>
              </w:rPr>
              <w:t>0.0</w:t>
            </w:r>
          </w:p>
        </w:tc>
        <w:tc>
          <w:tcPr>
            <w:tcW w:w="981" w:type="dxa"/>
            <w:tcBorders>
              <w:top w:val="nil"/>
              <w:left w:val="nil"/>
              <w:bottom w:val="single" w:sz="4" w:space="0" w:color="auto"/>
              <w:right w:val="single" w:sz="4" w:space="0" w:color="auto"/>
            </w:tcBorders>
            <w:shd w:val="clear" w:color="auto" w:fill="auto"/>
            <w:noWrap/>
            <w:vAlign w:val="bottom"/>
            <w:hideMark/>
          </w:tcPr>
          <w:p w14:paraId="15CBB804" w14:textId="77777777" w:rsidR="0099326B" w:rsidRPr="0099326B" w:rsidRDefault="0099326B" w:rsidP="0099326B">
            <w:pPr>
              <w:spacing w:after="0" w:line="240" w:lineRule="auto"/>
              <w:rPr>
                <w:rFonts w:ascii="Arial" w:eastAsia="Times New Roman" w:hAnsi="Arial" w:cs="Arial"/>
                <w:sz w:val="20"/>
                <w:szCs w:val="20"/>
                <w:lang w:val="en-US"/>
              </w:rPr>
            </w:pPr>
            <w:r w:rsidRPr="0099326B">
              <w:rPr>
                <w:rFonts w:ascii="Arial" w:eastAsia="Times New Roman" w:hAnsi="Arial" w:cs="Arial"/>
                <w:sz w:val="20"/>
                <w:szCs w:val="20"/>
                <w:lang w:val="en-US"/>
              </w:rPr>
              <w:t> </w:t>
            </w:r>
          </w:p>
        </w:tc>
        <w:tc>
          <w:tcPr>
            <w:tcW w:w="1089" w:type="dxa"/>
            <w:tcBorders>
              <w:top w:val="nil"/>
              <w:left w:val="nil"/>
              <w:bottom w:val="single" w:sz="4" w:space="0" w:color="auto"/>
              <w:right w:val="single" w:sz="4" w:space="0" w:color="auto"/>
            </w:tcBorders>
            <w:shd w:val="clear" w:color="auto" w:fill="auto"/>
            <w:noWrap/>
            <w:vAlign w:val="bottom"/>
            <w:hideMark/>
          </w:tcPr>
          <w:p w14:paraId="435F332A" w14:textId="77777777" w:rsidR="0099326B" w:rsidRPr="0099326B" w:rsidRDefault="0099326B" w:rsidP="0099326B">
            <w:pPr>
              <w:spacing w:after="0" w:line="240" w:lineRule="auto"/>
              <w:rPr>
                <w:rFonts w:ascii="Arial" w:eastAsia="Times New Roman" w:hAnsi="Arial" w:cs="Arial"/>
                <w:sz w:val="20"/>
                <w:szCs w:val="20"/>
                <w:lang w:val="en-US"/>
              </w:rPr>
            </w:pPr>
            <w:r w:rsidRPr="0099326B">
              <w:rPr>
                <w:rFonts w:ascii="Arial" w:eastAsia="Times New Roman" w:hAnsi="Arial" w:cs="Arial"/>
                <w:sz w:val="20"/>
                <w:szCs w:val="20"/>
                <w:lang w:val="en-US"/>
              </w:rPr>
              <w:t> </w:t>
            </w:r>
          </w:p>
        </w:tc>
        <w:tc>
          <w:tcPr>
            <w:tcW w:w="4320" w:type="dxa"/>
            <w:tcBorders>
              <w:top w:val="nil"/>
              <w:left w:val="nil"/>
              <w:bottom w:val="single" w:sz="4" w:space="0" w:color="auto"/>
              <w:right w:val="single" w:sz="4" w:space="0" w:color="auto"/>
            </w:tcBorders>
            <w:shd w:val="clear" w:color="auto" w:fill="auto"/>
            <w:noWrap/>
            <w:vAlign w:val="bottom"/>
            <w:hideMark/>
          </w:tcPr>
          <w:p w14:paraId="363AB790" w14:textId="77777777" w:rsidR="0099326B" w:rsidRPr="0099326B" w:rsidRDefault="0099326B" w:rsidP="0099326B">
            <w:pPr>
              <w:spacing w:after="0" w:line="240" w:lineRule="auto"/>
              <w:rPr>
                <w:rFonts w:ascii="Calibri" w:eastAsia="Times New Roman" w:hAnsi="Calibri" w:cs="Calibri"/>
                <w:color w:val="000000"/>
                <w:lang w:val="en-US"/>
              </w:rPr>
            </w:pPr>
            <w:r w:rsidRPr="0099326B">
              <w:rPr>
                <w:rFonts w:ascii="Calibri" w:eastAsia="Times New Roman" w:hAnsi="Calibri" w:cs="Calibri"/>
                <w:color w:val="000000"/>
                <w:lang w:val="en-US"/>
              </w:rPr>
              <w:t> </w:t>
            </w:r>
          </w:p>
        </w:tc>
      </w:tr>
      <w:tr w:rsidR="0099326B" w:rsidRPr="0099326B" w14:paraId="25CAB774" w14:textId="77777777" w:rsidTr="0099326B">
        <w:trPr>
          <w:trHeight w:val="290"/>
        </w:trPr>
        <w:tc>
          <w:tcPr>
            <w:tcW w:w="820" w:type="dxa"/>
            <w:tcBorders>
              <w:top w:val="nil"/>
              <w:left w:val="single" w:sz="4" w:space="0" w:color="auto"/>
              <w:bottom w:val="single" w:sz="4" w:space="0" w:color="auto"/>
              <w:right w:val="single" w:sz="4" w:space="0" w:color="auto"/>
            </w:tcBorders>
            <w:shd w:val="clear" w:color="auto" w:fill="auto"/>
            <w:noWrap/>
            <w:hideMark/>
          </w:tcPr>
          <w:p w14:paraId="06B06AC7" w14:textId="77777777" w:rsidR="0099326B" w:rsidRPr="0099326B" w:rsidRDefault="0099326B" w:rsidP="0099326B">
            <w:pPr>
              <w:spacing w:after="0" w:line="240" w:lineRule="auto"/>
              <w:jc w:val="center"/>
              <w:rPr>
                <w:rFonts w:ascii="Arial" w:eastAsia="Times New Roman" w:hAnsi="Arial" w:cs="Arial"/>
                <w:b/>
                <w:bCs/>
                <w:i/>
                <w:iCs/>
                <w:sz w:val="20"/>
                <w:szCs w:val="20"/>
                <w:lang w:val="en-US"/>
              </w:rPr>
            </w:pPr>
            <w:r w:rsidRPr="0099326B">
              <w:rPr>
                <w:rFonts w:ascii="Arial" w:eastAsia="Times New Roman" w:hAnsi="Arial" w:cs="Arial"/>
                <w:b/>
                <w:bCs/>
                <w:i/>
                <w:iCs/>
                <w:sz w:val="20"/>
                <w:szCs w:val="20"/>
                <w:lang w:val="en-US"/>
              </w:rPr>
              <w:t> </w:t>
            </w:r>
          </w:p>
        </w:tc>
        <w:tc>
          <w:tcPr>
            <w:tcW w:w="4130" w:type="dxa"/>
            <w:tcBorders>
              <w:top w:val="nil"/>
              <w:left w:val="nil"/>
              <w:bottom w:val="single" w:sz="4" w:space="0" w:color="auto"/>
              <w:right w:val="single" w:sz="4" w:space="0" w:color="auto"/>
            </w:tcBorders>
            <w:shd w:val="clear" w:color="auto" w:fill="auto"/>
            <w:vAlign w:val="center"/>
            <w:hideMark/>
          </w:tcPr>
          <w:p w14:paraId="38FD0F1D" w14:textId="77777777" w:rsidR="0099326B" w:rsidRPr="0099326B" w:rsidRDefault="0099326B" w:rsidP="0099326B">
            <w:pPr>
              <w:spacing w:after="0" w:line="240" w:lineRule="auto"/>
              <w:ind w:firstLineChars="100" w:firstLine="200"/>
              <w:rPr>
                <w:rFonts w:ascii="Arial" w:eastAsia="Times New Roman" w:hAnsi="Arial" w:cs="Arial"/>
                <w:i/>
                <w:iCs/>
                <w:color w:val="000000"/>
                <w:sz w:val="20"/>
                <w:szCs w:val="20"/>
                <w:lang w:val="en-US"/>
              </w:rPr>
            </w:pPr>
            <w:proofErr w:type="spellStart"/>
            <w:r w:rsidRPr="0099326B">
              <w:rPr>
                <w:rFonts w:ascii="Arial" w:eastAsia="Times New Roman" w:hAnsi="Arial" w:cs="Arial"/>
                <w:i/>
                <w:iCs/>
                <w:color w:val="000000"/>
                <w:sz w:val="20"/>
                <w:szCs w:val="20"/>
                <w:lang w:val="en-US"/>
              </w:rPr>
              <w:t>ju</w:t>
            </w:r>
            <w:proofErr w:type="spellEnd"/>
            <w:r w:rsidRPr="0099326B">
              <w:rPr>
                <w:rFonts w:ascii="Arial" w:eastAsia="Times New Roman" w:hAnsi="Arial" w:cs="Arial"/>
                <w:i/>
                <w:iCs/>
                <w:color w:val="000000"/>
                <w:sz w:val="20"/>
                <w:szCs w:val="20"/>
                <w:lang w:val="en-US"/>
              </w:rPr>
              <w:t xml:space="preserve"> </w:t>
            </w:r>
            <w:proofErr w:type="spellStart"/>
            <w:r w:rsidRPr="0099326B">
              <w:rPr>
                <w:rFonts w:ascii="Arial" w:eastAsia="Times New Roman" w:hAnsi="Arial" w:cs="Arial"/>
                <w:i/>
                <w:iCs/>
                <w:color w:val="000000"/>
                <w:sz w:val="20"/>
                <w:szCs w:val="20"/>
                <w:lang w:val="en-US"/>
              </w:rPr>
              <w:t>lutemi</w:t>
            </w:r>
            <w:proofErr w:type="spellEnd"/>
            <w:r w:rsidRPr="0099326B">
              <w:rPr>
                <w:rFonts w:ascii="Arial" w:eastAsia="Times New Roman" w:hAnsi="Arial" w:cs="Arial"/>
                <w:i/>
                <w:iCs/>
                <w:color w:val="000000"/>
                <w:sz w:val="20"/>
                <w:szCs w:val="20"/>
                <w:lang w:val="en-US"/>
              </w:rPr>
              <w:t xml:space="preserve"> </w:t>
            </w:r>
            <w:proofErr w:type="spellStart"/>
            <w:r w:rsidRPr="0099326B">
              <w:rPr>
                <w:rFonts w:ascii="Arial" w:eastAsia="Times New Roman" w:hAnsi="Arial" w:cs="Arial"/>
                <w:i/>
                <w:iCs/>
                <w:color w:val="000000"/>
                <w:sz w:val="20"/>
                <w:szCs w:val="20"/>
                <w:lang w:val="en-US"/>
              </w:rPr>
              <w:t>shtoni</w:t>
            </w:r>
            <w:proofErr w:type="spellEnd"/>
            <w:r w:rsidRPr="0099326B">
              <w:rPr>
                <w:rFonts w:ascii="Arial" w:eastAsia="Times New Roman" w:hAnsi="Arial" w:cs="Arial"/>
                <w:i/>
                <w:iCs/>
                <w:color w:val="000000"/>
                <w:sz w:val="20"/>
                <w:szCs w:val="20"/>
                <w:lang w:val="en-US"/>
              </w:rPr>
              <w:t xml:space="preserve"> </w:t>
            </w:r>
            <w:proofErr w:type="spellStart"/>
            <w:r w:rsidRPr="0099326B">
              <w:rPr>
                <w:rFonts w:ascii="Arial" w:eastAsia="Times New Roman" w:hAnsi="Arial" w:cs="Arial"/>
                <w:i/>
                <w:iCs/>
                <w:color w:val="000000"/>
                <w:sz w:val="20"/>
                <w:szCs w:val="20"/>
                <w:lang w:val="en-US"/>
              </w:rPr>
              <w:t>rreshta</w:t>
            </w:r>
            <w:proofErr w:type="spellEnd"/>
            <w:r w:rsidRPr="0099326B">
              <w:rPr>
                <w:rFonts w:ascii="Arial" w:eastAsia="Times New Roman" w:hAnsi="Arial" w:cs="Arial"/>
                <w:i/>
                <w:iCs/>
                <w:color w:val="000000"/>
                <w:sz w:val="20"/>
                <w:szCs w:val="20"/>
                <w:lang w:val="en-US"/>
              </w:rPr>
              <w:t xml:space="preserve"> </w:t>
            </w:r>
            <w:proofErr w:type="spellStart"/>
            <w:r w:rsidRPr="0099326B">
              <w:rPr>
                <w:rFonts w:ascii="Arial" w:eastAsia="Times New Roman" w:hAnsi="Arial" w:cs="Arial"/>
                <w:i/>
                <w:iCs/>
                <w:color w:val="000000"/>
                <w:sz w:val="20"/>
                <w:szCs w:val="20"/>
                <w:lang w:val="en-US"/>
              </w:rPr>
              <w:t>dhe</w:t>
            </w:r>
            <w:proofErr w:type="spellEnd"/>
            <w:r w:rsidRPr="0099326B">
              <w:rPr>
                <w:rFonts w:ascii="Arial" w:eastAsia="Times New Roman" w:hAnsi="Arial" w:cs="Arial"/>
                <w:i/>
                <w:iCs/>
                <w:color w:val="000000"/>
                <w:sz w:val="20"/>
                <w:szCs w:val="20"/>
                <w:lang w:val="en-US"/>
              </w:rPr>
              <w:t xml:space="preserve"> </w:t>
            </w:r>
            <w:proofErr w:type="spellStart"/>
            <w:r w:rsidRPr="0099326B">
              <w:rPr>
                <w:rFonts w:ascii="Arial" w:eastAsia="Times New Roman" w:hAnsi="Arial" w:cs="Arial"/>
                <w:i/>
                <w:iCs/>
                <w:color w:val="000000"/>
                <w:sz w:val="20"/>
                <w:szCs w:val="20"/>
                <w:lang w:val="en-US"/>
              </w:rPr>
              <w:t>listoni</w:t>
            </w:r>
            <w:proofErr w:type="spellEnd"/>
            <w:r w:rsidRPr="0099326B">
              <w:rPr>
                <w:rFonts w:ascii="Arial" w:eastAsia="Times New Roman" w:hAnsi="Arial" w:cs="Arial"/>
                <w:i/>
                <w:iCs/>
                <w:color w:val="000000"/>
                <w:sz w:val="20"/>
                <w:szCs w:val="20"/>
                <w:lang w:val="en-US"/>
              </w:rPr>
              <w:t xml:space="preserve"> </w:t>
            </w:r>
            <w:proofErr w:type="spellStart"/>
            <w:r w:rsidRPr="0099326B">
              <w:rPr>
                <w:rFonts w:ascii="Arial" w:eastAsia="Times New Roman" w:hAnsi="Arial" w:cs="Arial"/>
                <w:i/>
                <w:iCs/>
                <w:color w:val="000000"/>
                <w:sz w:val="20"/>
                <w:szCs w:val="20"/>
                <w:lang w:val="en-US"/>
              </w:rPr>
              <w:t>çdo</w:t>
            </w:r>
            <w:proofErr w:type="spellEnd"/>
            <w:r w:rsidRPr="0099326B">
              <w:rPr>
                <w:rFonts w:ascii="Arial" w:eastAsia="Times New Roman" w:hAnsi="Arial" w:cs="Arial"/>
                <w:i/>
                <w:iCs/>
                <w:color w:val="000000"/>
                <w:sz w:val="20"/>
                <w:szCs w:val="20"/>
                <w:lang w:val="en-US"/>
              </w:rPr>
              <w:t xml:space="preserve"> </w:t>
            </w:r>
            <w:proofErr w:type="spellStart"/>
            <w:r w:rsidRPr="0099326B">
              <w:rPr>
                <w:rFonts w:ascii="Arial" w:eastAsia="Times New Roman" w:hAnsi="Arial" w:cs="Arial"/>
                <w:i/>
                <w:iCs/>
                <w:color w:val="000000"/>
                <w:sz w:val="20"/>
                <w:szCs w:val="20"/>
                <w:lang w:val="en-US"/>
              </w:rPr>
              <w:t>zë</w:t>
            </w:r>
            <w:proofErr w:type="spellEnd"/>
            <w:r w:rsidRPr="0099326B">
              <w:rPr>
                <w:rFonts w:ascii="Arial" w:eastAsia="Times New Roman" w:hAnsi="Arial" w:cs="Arial"/>
                <w:i/>
                <w:iCs/>
                <w:color w:val="000000"/>
                <w:sz w:val="20"/>
                <w:szCs w:val="20"/>
                <w:lang w:val="en-US"/>
              </w:rPr>
              <w:t>/</w:t>
            </w:r>
            <w:proofErr w:type="spellStart"/>
            <w:r w:rsidRPr="0099326B">
              <w:rPr>
                <w:rFonts w:ascii="Arial" w:eastAsia="Times New Roman" w:hAnsi="Arial" w:cs="Arial"/>
                <w:i/>
                <w:iCs/>
                <w:color w:val="000000"/>
                <w:sz w:val="20"/>
                <w:szCs w:val="20"/>
                <w:lang w:val="en-US"/>
              </w:rPr>
              <w:t>grup</w:t>
            </w:r>
            <w:proofErr w:type="spellEnd"/>
            <w:r w:rsidRPr="0099326B">
              <w:rPr>
                <w:rFonts w:ascii="Arial" w:eastAsia="Times New Roman" w:hAnsi="Arial" w:cs="Arial"/>
                <w:i/>
                <w:iCs/>
                <w:color w:val="000000"/>
                <w:sz w:val="20"/>
                <w:szCs w:val="20"/>
                <w:lang w:val="en-US"/>
              </w:rPr>
              <w:t xml:space="preserve"> </w:t>
            </w:r>
            <w:proofErr w:type="spellStart"/>
            <w:r w:rsidRPr="0099326B">
              <w:rPr>
                <w:rFonts w:ascii="Arial" w:eastAsia="Times New Roman" w:hAnsi="Arial" w:cs="Arial"/>
                <w:i/>
                <w:iCs/>
                <w:color w:val="000000"/>
                <w:sz w:val="20"/>
                <w:szCs w:val="20"/>
                <w:lang w:val="en-US"/>
              </w:rPr>
              <w:t>zërash</w:t>
            </w:r>
            <w:proofErr w:type="spellEnd"/>
          </w:p>
        </w:tc>
        <w:tc>
          <w:tcPr>
            <w:tcW w:w="990" w:type="dxa"/>
            <w:tcBorders>
              <w:top w:val="nil"/>
              <w:left w:val="nil"/>
              <w:bottom w:val="single" w:sz="4" w:space="0" w:color="auto"/>
              <w:right w:val="single" w:sz="4" w:space="0" w:color="auto"/>
            </w:tcBorders>
            <w:shd w:val="clear" w:color="auto" w:fill="auto"/>
            <w:noWrap/>
            <w:vAlign w:val="bottom"/>
            <w:hideMark/>
          </w:tcPr>
          <w:p w14:paraId="5F399590" w14:textId="77777777" w:rsidR="0099326B" w:rsidRPr="0099326B" w:rsidRDefault="0099326B" w:rsidP="0099326B">
            <w:pPr>
              <w:spacing w:after="0" w:line="240" w:lineRule="auto"/>
              <w:rPr>
                <w:rFonts w:ascii="Arial" w:eastAsia="Times New Roman" w:hAnsi="Arial" w:cs="Arial"/>
                <w:sz w:val="20"/>
                <w:szCs w:val="20"/>
                <w:lang w:val="en-US"/>
              </w:rPr>
            </w:pPr>
            <w:r w:rsidRPr="0099326B">
              <w:rPr>
                <w:rFonts w:ascii="Arial" w:eastAsia="Times New Roman" w:hAnsi="Arial" w:cs="Arial"/>
                <w:sz w:val="20"/>
                <w:szCs w:val="20"/>
                <w:lang w:val="en-US"/>
              </w:rPr>
              <w:t> </w:t>
            </w:r>
          </w:p>
        </w:tc>
        <w:tc>
          <w:tcPr>
            <w:tcW w:w="990" w:type="dxa"/>
            <w:tcBorders>
              <w:top w:val="nil"/>
              <w:left w:val="nil"/>
              <w:bottom w:val="single" w:sz="4" w:space="0" w:color="auto"/>
              <w:right w:val="single" w:sz="4" w:space="0" w:color="auto"/>
            </w:tcBorders>
            <w:shd w:val="clear" w:color="auto" w:fill="auto"/>
            <w:noWrap/>
            <w:vAlign w:val="bottom"/>
            <w:hideMark/>
          </w:tcPr>
          <w:p w14:paraId="3F2BA0D6" w14:textId="77777777" w:rsidR="0099326B" w:rsidRPr="0099326B" w:rsidRDefault="0099326B" w:rsidP="0099326B">
            <w:pPr>
              <w:spacing w:after="0" w:line="240" w:lineRule="auto"/>
              <w:jc w:val="right"/>
              <w:rPr>
                <w:rFonts w:ascii="Arial" w:eastAsia="Times New Roman" w:hAnsi="Arial" w:cs="Arial"/>
                <w:sz w:val="20"/>
                <w:szCs w:val="20"/>
                <w:lang w:val="en-US"/>
              </w:rPr>
            </w:pPr>
            <w:r w:rsidRPr="0099326B">
              <w:rPr>
                <w:rFonts w:ascii="Arial" w:eastAsia="Times New Roman" w:hAnsi="Arial" w:cs="Arial"/>
                <w:sz w:val="20"/>
                <w:szCs w:val="20"/>
                <w:lang w:val="en-US"/>
              </w:rPr>
              <w:t>0</w:t>
            </w:r>
          </w:p>
        </w:tc>
        <w:tc>
          <w:tcPr>
            <w:tcW w:w="990" w:type="dxa"/>
            <w:tcBorders>
              <w:top w:val="nil"/>
              <w:left w:val="nil"/>
              <w:bottom w:val="single" w:sz="4" w:space="0" w:color="auto"/>
              <w:right w:val="single" w:sz="4" w:space="0" w:color="auto"/>
            </w:tcBorders>
            <w:shd w:val="clear" w:color="auto" w:fill="auto"/>
            <w:noWrap/>
            <w:vAlign w:val="bottom"/>
            <w:hideMark/>
          </w:tcPr>
          <w:p w14:paraId="07C5FE53" w14:textId="77777777" w:rsidR="0099326B" w:rsidRPr="0099326B" w:rsidRDefault="0099326B" w:rsidP="0099326B">
            <w:pPr>
              <w:spacing w:after="0" w:line="240" w:lineRule="auto"/>
              <w:jc w:val="right"/>
              <w:rPr>
                <w:rFonts w:ascii="Arial" w:eastAsia="Times New Roman" w:hAnsi="Arial" w:cs="Arial"/>
                <w:sz w:val="20"/>
                <w:szCs w:val="20"/>
                <w:lang w:val="en-US"/>
              </w:rPr>
            </w:pPr>
            <w:r w:rsidRPr="0099326B">
              <w:rPr>
                <w:rFonts w:ascii="Arial" w:eastAsia="Times New Roman" w:hAnsi="Arial" w:cs="Arial"/>
                <w:sz w:val="20"/>
                <w:szCs w:val="20"/>
                <w:lang w:val="en-US"/>
              </w:rPr>
              <w:t>0.0</w:t>
            </w:r>
          </w:p>
        </w:tc>
        <w:tc>
          <w:tcPr>
            <w:tcW w:w="1080" w:type="dxa"/>
            <w:tcBorders>
              <w:top w:val="nil"/>
              <w:left w:val="nil"/>
              <w:bottom w:val="single" w:sz="4" w:space="0" w:color="auto"/>
              <w:right w:val="single" w:sz="4" w:space="0" w:color="auto"/>
            </w:tcBorders>
            <w:shd w:val="clear" w:color="auto" w:fill="auto"/>
            <w:noWrap/>
            <w:vAlign w:val="bottom"/>
            <w:hideMark/>
          </w:tcPr>
          <w:p w14:paraId="51BA5BB1" w14:textId="77777777" w:rsidR="0099326B" w:rsidRPr="0099326B" w:rsidRDefault="0099326B" w:rsidP="0099326B">
            <w:pPr>
              <w:spacing w:after="0" w:line="240" w:lineRule="auto"/>
              <w:jc w:val="right"/>
              <w:rPr>
                <w:rFonts w:ascii="Arial" w:eastAsia="Times New Roman" w:hAnsi="Arial" w:cs="Arial"/>
                <w:sz w:val="20"/>
                <w:szCs w:val="20"/>
                <w:lang w:val="en-US"/>
              </w:rPr>
            </w:pPr>
            <w:r w:rsidRPr="0099326B">
              <w:rPr>
                <w:rFonts w:ascii="Arial" w:eastAsia="Times New Roman" w:hAnsi="Arial" w:cs="Arial"/>
                <w:sz w:val="20"/>
                <w:szCs w:val="20"/>
                <w:lang w:val="en-US"/>
              </w:rPr>
              <w:t>0.0</w:t>
            </w:r>
          </w:p>
        </w:tc>
        <w:tc>
          <w:tcPr>
            <w:tcW w:w="981" w:type="dxa"/>
            <w:tcBorders>
              <w:top w:val="nil"/>
              <w:left w:val="nil"/>
              <w:bottom w:val="single" w:sz="4" w:space="0" w:color="auto"/>
              <w:right w:val="single" w:sz="4" w:space="0" w:color="auto"/>
            </w:tcBorders>
            <w:shd w:val="clear" w:color="auto" w:fill="auto"/>
            <w:noWrap/>
            <w:vAlign w:val="bottom"/>
            <w:hideMark/>
          </w:tcPr>
          <w:p w14:paraId="755C6F36" w14:textId="77777777" w:rsidR="0099326B" w:rsidRPr="0099326B" w:rsidRDefault="0099326B" w:rsidP="0099326B">
            <w:pPr>
              <w:spacing w:after="0" w:line="240" w:lineRule="auto"/>
              <w:rPr>
                <w:rFonts w:ascii="Arial" w:eastAsia="Times New Roman" w:hAnsi="Arial" w:cs="Arial"/>
                <w:sz w:val="20"/>
                <w:szCs w:val="20"/>
                <w:lang w:val="en-US"/>
              </w:rPr>
            </w:pPr>
            <w:r w:rsidRPr="0099326B">
              <w:rPr>
                <w:rFonts w:ascii="Arial" w:eastAsia="Times New Roman" w:hAnsi="Arial" w:cs="Arial"/>
                <w:sz w:val="20"/>
                <w:szCs w:val="20"/>
                <w:lang w:val="en-US"/>
              </w:rPr>
              <w:t> </w:t>
            </w:r>
          </w:p>
        </w:tc>
        <w:tc>
          <w:tcPr>
            <w:tcW w:w="1089" w:type="dxa"/>
            <w:tcBorders>
              <w:top w:val="nil"/>
              <w:left w:val="nil"/>
              <w:bottom w:val="single" w:sz="4" w:space="0" w:color="auto"/>
              <w:right w:val="single" w:sz="4" w:space="0" w:color="auto"/>
            </w:tcBorders>
            <w:shd w:val="clear" w:color="auto" w:fill="auto"/>
            <w:noWrap/>
            <w:vAlign w:val="bottom"/>
            <w:hideMark/>
          </w:tcPr>
          <w:p w14:paraId="7623699E" w14:textId="77777777" w:rsidR="0099326B" w:rsidRPr="0099326B" w:rsidRDefault="0099326B" w:rsidP="0099326B">
            <w:pPr>
              <w:spacing w:after="0" w:line="240" w:lineRule="auto"/>
              <w:rPr>
                <w:rFonts w:ascii="Arial" w:eastAsia="Times New Roman" w:hAnsi="Arial" w:cs="Arial"/>
                <w:sz w:val="20"/>
                <w:szCs w:val="20"/>
                <w:lang w:val="en-US"/>
              </w:rPr>
            </w:pPr>
            <w:r w:rsidRPr="0099326B">
              <w:rPr>
                <w:rFonts w:ascii="Arial" w:eastAsia="Times New Roman" w:hAnsi="Arial" w:cs="Arial"/>
                <w:sz w:val="20"/>
                <w:szCs w:val="20"/>
                <w:lang w:val="en-US"/>
              </w:rPr>
              <w:t> </w:t>
            </w:r>
          </w:p>
        </w:tc>
        <w:tc>
          <w:tcPr>
            <w:tcW w:w="4320" w:type="dxa"/>
            <w:tcBorders>
              <w:top w:val="nil"/>
              <w:left w:val="nil"/>
              <w:bottom w:val="single" w:sz="4" w:space="0" w:color="auto"/>
              <w:right w:val="single" w:sz="4" w:space="0" w:color="auto"/>
            </w:tcBorders>
            <w:shd w:val="clear" w:color="auto" w:fill="auto"/>
            <w:noWrap/>
            <w:vAlign w:val="bottom"/>
            <w:hideMark/>
          </w:tcPr>
          <w:p w14:paraId="4797CE1B" w14:textId="77777777" w:rsidR="0099326B" w:rsidRPr="0099326B" w:rsidRDefault="0099326B" w:rsidP="0099326B">
            <w:pPr>
              <w:spacing w:after="0" w:line="240" w:lineRule="auto"/>
              <w:rPr>
                <w:rFonts w:ascii="Calibri" w:eastAsia="Times New Roman" w:hAnsi="Calibri" w:cs="Calibri"/>
                <w:color w:val="000000"/>
                <w:lang w:val="en-US"/>
              </w:rPr>
            </w:pPr>
            <w:r w:rsidRPr="0099326B">
              <w:rPr>
                <w:rFonts w:ascii="Calibri" w:eastAsia="Times New Roman" w:hAnsi="Calibri" w:cs="Calibri"/>
                <w:color w:val="000000"/>
                <w:lang w:val="en-US"/>
              </w:rPr>
              <w:t> </w:t>
            </w:r>
          </w:p>
        </w:tc>
      </w:tr>
      <w:tr w:rsidR="0099326B" w:rsidRPr="0099326B" w14:paraId="7C7AB3CC" w14:textId="77777777" w:rsidTr="0099326B">
        <w:trPr>
          <w:trHeight w:val="290"/>
        </w:trPr>
        <w:tc>
          <w:tcPr>
            <w:tcW w:w="820" w:type="dxa"/>
            <w:tcBorders>
              <w:top w:val="nil"/>
              <w:left w:val="single" w:sz="4" w:space="0" w:color="auto"/>
              <w:bottom w:val="single" w:sz="4" w:space="0" w:color="auto"/>
              <w:right w:val="single" w:sz="4" w:space="0" w:color="auto"/>
            </w:tcBorders>
            <w:shd w:val="clear" w:color="auto" w:fill="auto"/>
            <w:noWrap/>
            <w:hideMark/>
          </w:tcPr>
          <w:p w14:paraId="6CECA837" w14:textId="77777777" w:rsidR="0099326B" w:rsidRPr="0099326B" w:rsidRDefault="0099326B" w:rsidP="0099326B">
            <w:pPr>
              <w:spacing w:after="0" w:line="240" w:lineRule="auto"/>
              <w:jc w:val="center"/>
              <w:rPr>
                <w:rFonts w:ascii="Arial" w:eastAsia="Times New Roman" w:hAnsi="Arial" w:cs="Arial"/>
                <w:b/>
                <w:bCs/>
                <w:i/>
                <w:iCs/>
                <w:sz w:val="20"/>
                <w:szCs w:val="20"/>
                <w:lang w:val="en-US"/>
              </w:rPr>
            </w:pPr>
            <w:r w:rsidRPr="0099326B">
              <w:rPr>
                <w:rFonts w:ascii="Arial" w:eastAsia="Times New Roman" w:hAnsi="Arial" w:cs="Arial"/>
                <w:b/>
                <w:bCs/>
                <w:i/>
                <w:iCs/>
                <w:sz w:val="20"/>
                <w:szCs w:val="20"/>
                <w:lang w:val="en-US"/>
              </w:rPr>
              <w:t>2.3</w:t>
            </w:r>
          </w:p>
        </w:tc>
        <w:tc>
          <w:tcPr>
            <w:tcW w:w="4130" w:type="dxa"/>
            <w:tcBorders>
              <w:top w:val="nil"/>
              <w:left w:val="nil"/>
              <w:bottom w:val="single" w:sz="4" w:space="0" w:color="auto"/>
              <w:right w:val="single" w:sz="4" w:space="0" w:color="auto"/>
            </w:tcBorders>
            <w:shd w:val="clear" w:color="auto" w:fill="auto"/>
            <w:noWrap/>
            <w:vAlign w:val="bottom"/>
            <w:hideMark/>
          </w:tcPr>
          <w:p w14:paraId="4DFE4655" w14:textId="77777777" w:rsidR="0099326B" w:rsidRPr="0099326B" w:rsidRDefault="0099326B" w:rsidP="0099326B">
            <w:pPr>
              <w:spacing w:after="0" w:line="240" w:lineRule="auto"/>
              <w:rPr>
                <w:rFonts w:ascii="Arial" w:eastAsia="Times New Roman" w:hAnsi="Arial" w:cs="Arial"/>
                <w:sz w:val="20"/>
                <w:szCs w:val="20"/>
                <w:lang w:val="en-US"/>
              </w:rPr>
            </w:pPr>
            <w:proofErr w:type="spellStart"/>
            <w:r w:rsidRPr="0099326B">
              <w:rPr>
                <w:rFonts w:ascii="Arial" w:eastAsia="Times New Roman" w:hAnsi="Arial" w:cs="Arial"/>
                <w:sz w:val="20"/>
                <w:szCs w:val="20"/>
                <w:lang w:val="en-US"/>
              </w:rPr>
              <w:t>Mirëmbajtje</w:t>
            </w:r>
            <w:proofErr w:type="spellEnd"/>
            <w:r w:rsidRPr="0099326B">
              <w:rPr>
                <w:rFonts w:ascii="Arial" w:eastAsia="Times New Roman" w:hAnsi="Arial" w:cs="Arial"/>
                <w:sz w:val="20"/>
                <w:szCs w:val="20"/>
                <w:lang w:val="en-US"/>
              </w:rPr>
              <w:t xml:space="preserve"> (</w:t>
            </w:r>
            <w:proofErr w:type="spellStart"/>
            <w:r w:rsidRPr="0099326B">
              <w:rPr>
                <w:rFonts w:ascii="Arial" w:eastAsia="Times New Roman" w:hAnsi="Arial" w:cs="Arial"/>
                <w:sz w:val="20"/>
                <w:szCs w:val="20"/>
                <w:lang w:val="en-US"/>
              </w:rPr>
              <w:t>ju</w:t>
            </w:r>
            <w:proofErr w:type="spellEnd"/>
            <w:r w:rsidRPr="0099326B">
              <w:rPr>
                <w:rFonts w:ascii="Arial" w:eastAsia="Times New Roman" w:hAnsi="Arial" w:cs="Arial"/>
                <w:sz w:val="20"/>
                <w:szCs w:val="20"/>
                <w:lang w:val="en-US"/>
              </w:rPr>
              <w:t xml:space="preserve"> </w:t>
            </w:r>
            <w:proofErr w:type="spellStart"/>
            <w:r w:rsidRPr="0099326B">
              <w:rPr>
                <w:rFonts w:ascii="Arial" w:eastAsia="Times New Roman" w:hAnsi="Arial" w:cs="Arial"/>
                <w:sz w:val="20"/>
                <w:szCs w:val="20"/>
                <w:lang w:val="en-US"/>
              </w:rPr>
              <w:t>lutem</w:t>
            </w:r>
            <w:proofErr w:type="spellEnd"/>
            <w:r w:rsidRPr="0099326B">
              <w:rPr>
                <w:rFonts w:ascii="Arial" w:eastAsia="Times New Roman" w:hAnsi="Arial" w:cs="Arial"/>
                <w:sz w:val="20"/>
                <w:szCs w:val="20"/>
                <w:lang w:val="en-US"/>
              </w:rPr>
              <w:t xml:space="preserve"> </w:t>
            </w:r>
            <w:proofErr w:type="spellStart"/>
            <w:r w:rsidRPr="0099326B">
              <w:rPr>
                <w:rFonts w:ascii="Arial" w:eastAsia="Times New Roman" w:hAnsi="Arial" w:cs="Arial"/>
                <w:sz w:val="20"/>
                <w:szCs w:val="20"/>
                <w:lang w:val="en-US"/>
              </w:rPr>
              <w:t>specifikoni</w:t>
            </w:r>
            <w:proofErr w:type="spellEnd"/>
            <w:r w:rsidRPr="0099326B">
              <w:rPr>
                <w:rFonts w:ascii="Arial" w:eastAsia="Times New Roman" w:hAnsi="Arial" w:cs="Arial"/>
                <w:sz w:val="20"/>
                <w:szCs w:val="20"/>
                <w:lang w:val="en-US"/>
              </w:rPr>
              <w:t>)</w:t>
            </w:r>
          </w:p>
        </w:tc>
        <w:tc>
          <w:tcPr>
            <w:tcW w:w="990" w:type="dxa"/>
            <w:tcBorders>
              <w:top w:val="nil"/>
              <w:left w:val="nil"/>
              <w:bottom w:val="single" w:sz="4" w:space="0" w:color="auto"/>
              <w:right w:val="single" w:sz="4" w:space="0" w:color="auto"/>
            </w:tcBorders>
            <w:shd w:val="clear" w:color="auto" w:fill="auto"/>
            <w:noWrap/>
            <w:vAlign w:val="bottom"/>
            <w:hideMark/>
          </w:tcPr>
          <w:p w14:paraId="2EDD0A90" w14:textId="77777777" w:rsidR="0099326B" w:rsidRPr="0099326B" w:rsidRDefault="0099326B" w:rsidP="0099326B">
            <w:pPr>
              <w:spacing w:after="0" w:line="240" w:lineRule="auto"/>
              <w:rPr>
                <w:rFonts w:ascii="Arial" w:eastAsia="Times New Roman" w:hAnsi="Arial" w:cs="Arial"/>
                <w:sz w:val="20"/>
                <w:szCs w:val="20"/>
                <w:lang w:val="en-US"/>
              </w:rPr>
            </w:pPr>
            <w:r w:rsidRPr="0099326B">
              <w:rPr>
                <w:rFonts w:ascii="Arial" w:eastAsia="Times New Roman" w:hAnsi="Arial" w:cs="Arial"/>
                <w:sz w:val="20"/>
                <w:szCs w:val="20"/>
                <w:lang w:val="en-US"/>
              </w:rPr>
              <w:t> </w:t>
            </w:r>
          </w:p>
        </w:tc>
        <w:tc>
          <w:tcPr>
            <w:tcW w:w="990" w:type="dxa"/>
            <w:tcBorders>
              <w:top w:val="nil"/>
              <w:left w:val="nil"/>
              <w:bottom w:val="single" w:sz="4" w:space="0" w:color="auto"/>
              <w:right w:val="single" w:sz="4" w:space="0" w:color="auto"/>
            </w:tcBorders>
            <w:shd w:val="clear" w:color="auto" w:fill="auto"/>
            <w:noWrap/>
            <w:vAlign w:val="bottom"/>
            <w:hideMark/>
          </w:tcPr>
          <w:p w14:paraId="70EB0E6D" w14:textId="77777777" w:rsidR="0099326B" w:rsidRPr="0099326B" w:rsidRDefault="0099326B" w:rsidP="0099326B">
            <w:pPr>
              <w:spacing w:after="0" w:line="240" w:lineRule="auto"/>
              <w:jc w:val="right"/>
              <w:rPr>
                <w:rFonts w:ascii="Arial" w:eastAsia="Times New Roman" w:hAnsi="Arial" w:cs="Arial"/>
                <w:sz w:val="20"/>
                <w:szCs w:val="20"/>
                <w:lang w:val="en-US"/>
              </w:rPr>
            </w:pPr>
            <w:r w:rsidRPr="0099326B">
              <w:rPr>
                <w:rFonts w:ascii="Arial" w:eastAsia="Times New Roman" w:hAnsi="Arial" w:cs="Arial"/>
                <w:sz w:val="20"/>
                <w:szCs w:val="20"/>
                <w:lang w:val="en-US"/>
              </w:rPr>
              <w:t>0</w:t>
            </w:r>
          </w:p>
        </w:tc>
        <w:tc>
          <w:tcPr>
            <w:tcW w:w="990" w:type="dxa"/>
            <w:tcBorders>
              <w:top w:val="nil"/>
              <w:left w:val="nil"/>
              <w:bottom w:val="single" w:sz="4" w:space="0" w:color="auto"/>
              <w:right w:val="single" w:sz="4" w:space="0" w:color="auto"/>
            </w:tcBorders>
            <w:shd w:val="clear" w:color="auto" w:fill="auto"/>
            <w:noWrap/>
            <w:vAlign w:val="bottom"/>
            <w:hideMark/>
          </w:tcPr>
          <w:p w14:paraId="04955CD1" w14:textId="77777777" w:rsidR="0099326B" w:rsidRPr="0099326B" w:rsidRDefault="0099326B" w:rsidP="0099326B">
            <w:pPr>
              <w:spacing w:after="0" w:line="240" w:lineRule="auto"/>
              <w:jc w:val="right"/>
              <w:rPr>
                <w:rFonts w:ascii="Arial" w:eastAsia="Times New Roman" w:hAnsi="Arial" w:cs="Arial"/>
                <w:sz w:val="20"/>
                <w:szCs w:val="20"/>
                <w:lang w:val="en-US"/>
              </w:rPr>
            </w:pPr>
            <w:r w:rsidRPr="0099326B">
              <w:rPr>
                <w:rFonts w:ascii="Arial" w:eastAsia="Times New Roman" w:hAnsi="Arial" w:cs="Arial"/>
                <w:sz w:val="20"/>
                <w:szCs w:val="20"/>
                <w:lang w:val="en-US"/>
              </w:rPr>
              <w:t>0.0</w:t>
            </w:r>
          </w:p>
        </w:tc>
        <w:tc>
          <w:tcPr>
            <w:tcW w:w="1080" w:type="dxa"/>
            <w:tcBorders>
              <w:top w:val="nil"/>
              <w:left w:val="nil"/>
              <w:bottom w:val="single" w:sz="4" w:space="0" w:color="auto"/>
              <w:right w:val="single" w:sz="4" w:space="0" w:color="auto"/>
            </w:tcBorders>
            <w:shd w:val="clear" w:color="auto" w:fill="auto"/>
            <w:noWrap/>
            <w:vAlign w:val="bottom"/>
            <w:hideMark/>
          </w:tcPr>
          <w:p w14:paraId="71168315" w14:textId="77777777" w:rsidR="0099326B" w:rsidRPr="0099326B" w:rsidRDefault="0099326B" w:rsidP="0099326B">
            <w:pPr>
              <w:spacing w:after="0" w:line="240" w:lineRule="auto"/>
              <w:jc w:val="right"/>
              <w:rPr>
                <w:rFonts w:ascii="Arial" w:eastAsia="Times New Roman" w:hAnsi="Arial" w:cs="Arial"/>
                <w:sz w:val="20"/>
                <w:szCs w:val="20"/>
                <w:lang w:val="en-US"/>
              </w:rPr>
            </w:pPr>
            <w:r w:rsidRPr="0099326B">
              <w:rPr>
                <w:rFonts w:ascii="Arial" w:eastAsia="Times New Roman" w:hAnsi="Arial" w:cs="Arial"/>
                <w:sz w:val="20"/>
                <w:szCs w:val="20"/>
                <w:lang w:val="en-US"/>
              </w:rPr>
              <w:t>0.0</w:t>
            </w:r>
          </w:p>
        </w:tc>
        <w:tc>
          <w:tcPr>
            <w:tcW w:w="981" w:type="dxa"/>
            <w:tcBorders>
              <w:top w:val="nil"/>
              <w:left w:val="nil"/>
              <w:bottom w:val="single" w:sz="4" w:space="0" w:color="auto"/>
              <w:right w:val="single" w:sz="4" w:space="0" w:color="auto"/>
            </w:tcBorders>
            <w:shd w:val="clear" w:color="auto" w:fill="auto"/>
            <w:noWrap/>
            <w:vAlign w:val="bottom"/>
            <w:hideMark/>
          </w:tcPr>
          <w:p w14:paraId="07AFAF93" w14:textId="77777777" w:rsidR="0099326B" w:rsidRPr="0099326B" w:rsidRDefault="0099326B" w:rsidP="0099326B">
            <w:pPr>
              <w:spacing w:after="0" w:line="240" w:lineRule="auto"/>
              <w:rPr>
                <w:rFonts w:ascii="Arial" w:eastAsia="Times New Roman" w:hAnsi="Arial" w:cs="Arial"/>
                <w:sz w:val="20"/>
                <w:szCs w:val="20"/>
                <w:lang w:val="en-US"/>
              </w:rPr>
            </w:pPr>
            <w:r w:rsidRPr="0099326B">
              <w:rPr>
                <w:rFonts w:ascii="Arial" w:eastAsia="Times New Roman" w:hAnsi="Arial" w:cs="Arial"/>
                <w:sz w:val="20"/>
                <w:szCs w:val="20"/>
                <w:lang w:val="en-US"/>
              </w:rPr>
              <w:t> </w:t>
            </w:r>
          </w:p>
        </w:tc>
        <w:tc>
          <w:tcPr>
            <w:tcW w:w="1089" w:type="dxa"/>
            <w:tcBorders>
              <w:top w:val="nil"/>
              <w:left w:val="nil"/>
              <w:bottom w:val="single" w:sz="4" w:space="0" w:color="auto"/>
              <w:right w:val="single" w:sz="4" w:space="0" w:color="auto"/>
            </w:tcBorders>
            <w:shd w:val="clear" w:color="auto" w:fill="auto"/>
            <w:noWrap/>
            <w:vAlign w:val="bottom"/>
            <w:hideMark/>
          </w:tcPr>
          <w:p w14:paraId="79EF4017" w14:textId="77777777" w:rsidR="0099326B" w:rsidRPr="0099326B" w:rsidRDefault="0099326B" w:rsidP="0099326B">
            <w:pPr>
              <w:spacing w:after="0" w:line="240" w:lineRule="auto"/>
              <w:rPr>
                <w:rFonts w:ascii="Arial" w:eastAsia="Times New Roman" w:hAnsi="Arial" w:cs="Arial"/>
                <w:sz w:val="20"/>
                <w:szCs w:val="20"/>
                <w:lang w:val="en-US"/>
              </w:rPr>
            </w:pPr>
            <w:r w:rsidRPr="0099326B">
              <w:rPr>
                <w:rFonts w:ascii="Arial" w:eastAsia="Times New Roman" w:hAnsi="Arial" w:cs="Arial"/>
                <w:sz w:val="20"/>
                <w:szCs w:val="20"/>
                <w:lang w:val="en-US"/>
              </w:rPr>
              <w:t> </w:t>
            </w:r>
          </w:p>
        </w:tc>
        <w:tc>
          <w:tcPr>
            <w:tcW w:w="4320" w:type="dxa"/>
            <w:tcBorders>
              <w:top w:val="nil"/>
              <w:left w:val="nil"/>
              <w:bottom w:val="single" w:sz="4" w:space="0" w:color="auto"/>
              <w:right w:val="single" w:sz="4" w:space="0" w:color="auto"/>
            </w:tcBorders>
            <w:shd w:val="clear" w:color="auto" w:fill="auto"/>
            <w:noWrap/>
            <w:vAlign w:val="bottom"/>
            <w:hideMark/>
          </w:tcPr>
          <w:p w14:paraId="6A7A9A34" w14:textId="77777777" w:rsidR="0099326B" w:rsidRPr="0099326B" w:rsidRDefault="0099326B" w:rsidP="0099326B">
            <w:pPr>
              <w:spacing w:after="0" w:line="240" w:lineRule="auto"/>
              <w:rPr>
                <w:rFonts w:ascii="Calibri" w:eastAsia="Times New Roman" w:hAnsi="Calibri" w:cs="Calibri"/>
                <w:color w:val="000000"/>
                <w:lang w:val="en-US"/>
              </w:rPr>
            </w:pPr>
            <w:r w:rsidRPr="0099326B">
              <w:rPr>
                <w:rFonts w:ascii="Calibri" w:eastAsia="Times New Roman" w:hAnsi="Calibri" w:cs="Calibri"/>
                <w:color w:val="000000"/>
                <w:lang w:val="en-US"/>
              </w:rPr>
              <w:t> </w:t>
            </w:r>
          </w:p>
        </w:tc>
      </w:tr>
      <w:tr w:rsidR="0099326B" w:rsidRPr="0099326B" w14:paraId="0E935085" w14:textId="77777777" w:rsidTr="0099326B">
        <w:trPr>
          <w:trHeight w:val="290"/>
        </w:trPr>
        <w:tc>
          <w:tcPr>
            <w:tcW w:w="820" w:type="dxa"/>
            <w:tcBorders>
              <w:top w:val="nil"/>
              <w:left w:val="single" w:sz="4" w:space="0" w:color="auto"/>
              <w:bottom w:val="single" w:sz="4" w:space="0" w:color="auto"/>
              <w:right w:val="single" w:sz="4" w:space="0" w:color="auto"/>
            </w:tcBorders>
            <w:shd w:val="clear" w:color="auto" w:fill="auto"/>
            <w:noWrap/>
            <w:hideMark/>
          </w:tcPr>
          <w:p w14:paraId="0A50A36E" w14:textId="77777777" w:rsidR="0099326B" w:rsidRPr="0099326B" w:rsidRDefault="0099326B" w:rsidP="0099326B">
            <w:pPr>
              <w:spacing w:after="0" w:line="240" w:lineRule="auto"/>
              <w:jc w:val="center"/>
              <w:rPr>
                <w:rFonts w:ascii="Arial" w:eastAsia="Times New Roman" w:hAnsi="Arial" w:cs="Arial"/>
                <w:b/>
                <w:bCs/>
                <w:i/>
                <w:iCs/>
                <w:sz w:val="20"/>
                <w:szCs w:val="20"/>
                <w:lang w:val="en-US"/>
              </w:rPr>
            </w:pPr>
            <w:r w:rsidRPr="0099326B">
              <w:rPr>
                <w:rFonts w:ascii="Arial" w:eastAsia="Times New Roman" w:hAnsi="Arial" w:cs="Arial"/>
                <w:b/>
                <w:bCs/>
                <w:i/>
                <w:iCs/>
                <w:sz w:val="20"/>
                <w:szCs w:val="20"/>
                <w:lang w:val="en-US"/>
              </w:rPr>
              <w:lastRenderedPageBreak/>
              <w:t> </w:t>
            </w:r>
          </w:p>
        </w:tc>
        <w:tc>
          <w:tcPr>
            <w:tcW w:w="4130" w:type="dxa"/>
            <w:tcBorders>
              <w:top w:val="nil"/>
              <w:left w:val="nil"/>
              <w:bottom w:val="single" w:sz="4" w:space="0" w:color="auto"/>
              <w:right w:val="single" w:sz="4" w:space="0" w:color="auto"/>
            </w:tcBorders>
            <w:shd w:val="clear" w:color="auto" w:fill="auto"/>
            <w:noWrap/>
            <w:vAlign w:val="bottom"/>
            <w:hideMark/>
          </w:tcPr>
          <w:p w14:paraId="529A726D" w14:textId="77777777" w:rsidR="0099326B" w:rsidRPr="0099326B" w:rsidRDefault="0099326B" w:rsidP="0099326B">
            <w:pPr>
              <w:spacing w:after="0" w:line="240" w:lineRule="auto"/>
              <w:rPr>
                <w:rFonts w:ascii="Arial" w:eastAsia="Times New Roman" w:hAnsi="Arial" w:cs="Arial"/>
                <w:i/>
                <w:iCs/>
                <w:sz w:val="20"/>
                <w:szCs w:val="20"/>
                <w:lang w:val="en-US"/>
              </w:rPr>
            </w:pPr>
            <w:proofErr w:type="spellStart"/>
            <w:r w:rsidRPr="0099326B">
              <w:rPr>
                <w:rFonts w:ascii="Arial" w:eastAsia="Times New Roman" w:hAnsi="Arial" w:cs="Arial"/>
                <w:i/>
                <w:iCs/>
                <w:sz w:val="20"/>
                <w:szCs w:val="20"/>
                <w:lang w:val="en-US"/>
              </w:rPr>
              <w:t>ju</w:t>
            </w:r>
            <w:proofErr w:type="spellEnd"/>
            <w:r w:rsidRPr="0099326B">
              <w:rPr>
                <w:rFonts w:ascii="Arial" w:eastAsia="Times New Roman" w:hAnsi="Arial" w:cs="Arial"/>
                <w:i/>
                <w:iCs/>
                <w:sz w:val="20"/>
                <w:szCs w:val="20"/>
                <w:lang w:val="en-US"/>
              </w:rPr>
              <w:t xml:space="preserve"> </w:t>
            </w:r>
            <w:proofErr w:type="spellStart"/>
            <w:r w:rsidRPr="0099326B">
              <w:rPr>
                <w:rFonts w:ascii="Arial" w:eastAsia="Times New Roman" w:hAnsi="Arial" w:cs="Arial"/>
                <w:i/>
                <w:iCs/>
                <w:sz w:val="20"/>
                <w:szCs w:val="20"/>
                <w:lang w:val="en-US"/>
              </w:rPr>
              <w:t>lutemi</w:t>
            </w:r>
            <w:proofErr w:type="spellEnd"/>
            <w:r w:rsidRPr="0099326B">
              <w:rPr>
                <w:rFonts w:ascii="Arial" w:eastAsia="Times New Roman" w:hAnsi="Arial" w:cs="Arial"/>
                <w:i/>
                <w:iCs/>
                <w:sz w:val="20"/>
                <w:szCs w:val="20"/>
                <w:lang w:val="en-US"/>
              </w:rPr>
              <w:t xml:space="preserve"> </w:t>
            </w:r>
            <w:proofErr w:type="spellStart"/>
            <w:r w:rsidRPr="0099326B">
              <w:rPr>
                <w:rFonts w:ascii="Arial" w:eastAsia="Times New Roman" w:hAnsi="Arial" w:cs="Arial"/>
                <w:i/>
                <w:iCs/>
                <w:sz w:val="20"/>
                <w:szCs w:val="20"/>
                <w:lang w:val="en-US"/>
              </w:rPr>
              <w:t>shtoni</w:t>
            </w:r>
            <w:proofErr w:type="spellEnd"/>
            <w:r w:rsidRPr="0099326B">
              <w:rPr>
                <w:rFonts w:ascii="Arial" w:eastAsia="Times New Roman" w:hAnsi="Arial" w:cs="Arial"/>
                <w:i/>
                <w:iCs/>
                <w:sz w:val="20"/>
                <w:szCs w:val="20"/>
                <w:lang w:val="en-US"/>
              </w:rPr>
              <w:t xml:space="preserve"> </w:t>
            </w:r>
            <w:proofErr w:type="spellStart"/>
            <w:r w:rsidRPr="0099326B">
              <w:rPr>
                <w:rFonts w:ascii="Arial" w:eastAsia="Times New Roman" w:hAnsi="Arial" w:cs="Arial"/>
                <w:i/>
                <w:iCs/>
                <w:sz w:val="20"/>
                <w:szCs w:val="20"/>
                <w:lang w:val="en-US"/>
              </w:rPr>
              <w:t>rreshta</w:t>
            </w:r>
            <w:proofErr w:type="spellEnd"/>
            <w:r w:rsidRPr="0099326B">
              <w:rPr>
                <w:rFonts w:ascii="Arial" w:eastAsia="Times New Roman" w:hAnsi="Arial" w:cs="Arial"/>
                <w:i/>
                <w:iCs/>
                <w:sz w:val="20"/>
                <w:szCs w:val="20"/>
                <w:lang w:val="en-US"/>
              </w:rPr>
              <w:t xml:space="preserve"> </w:t>
            </w:r>
            <w:proofErr w:type="spellStart"/>
            <w:r w:rsidRPr="0099326B">
              <w:rPr>
                <w:rFonts w:ascii="Arial" w:eastAsia="Times New Roman" w:hAnsi="Arial" w:cs="Arial"/>
                <w:i/>
                <w:iCs/>
                <w:sz w:val="20"/>
                <w:szCs w:val="20"/>
                <w:lang w:val="en-US"/>
              </w:rPr>
              <w:t>dhe</w:t>
            </w:r>
            <w:proofErr w:type="spellEnd"/>
            <w:r w:rsidRPr="0099326B">
              <w:rPr>
                <w:rFonts w:ascii="Arial" w:eastAsia="Times New Roman" w:hAnsi="Arial" w:cs="Arial"/>
                <w:i/>
                <w:iCs/>
                <w:sz w:val="20"/>
                <w:szCs w:val="20"/>
                <w:lang w:val="en-US"/>
              </w:rPr>
              <w:t xml:space="preserve"> </w:t>
            </w:r>
            <w:proofErr w:type="spellStart"/>
            <w:r w:rsidRPr="0099326B">
              <w:rPr>
                <w:rFonts w:ascii="Arial" w:eastAsia="Times New Roman" w:hAnsi="Arial" w:cs="Arial"/>
                <w:i/>
                <w:iCs/>
                <w:sz w:val="20"/>
                <w:szCs w:val="20"/>
                <w:lang w:val="en-US"/>
              </w:rPr>
              <w:t>listoni</w:t>
            </w:r>
            <w:proofErr w:type="spellEnd"/>
            <w:r w:rsidRPr="0099326B">
              <w:rPr>
                <w:rFonts w:ascii="Arial" w:eastAsia="Times New Roman" w:hAnsi="Arial" w:cs="Arial"/>
                <w:i/>
                <w:iCs/>
                <w:sz w:val="20"/>
                <w:szCs w:val="20"/>
                <w:lang w:val="en-US"/>
              </w:rPr>
              <w:t xml:space="preserve"> </w:t>
            </w:r>
            <w:proofErr w:type="spellStart"/>
            <w:r w:rsidRPr="0099326B">
              <w:rPr>
                <w:rFonts w:ascii="Arial" w:eastAsia="Times New Roman" w:hAnsi="Arial" w:cs="Arial"/>
                <w:i/>
                <w:iCs/>
                <w:sz w:val="20"/>
                <w:szCs w:val="20"/>
                <w:lang w:val="en-US"/>
              </w:rPr>
              <w:t>çdo</w:t>
            </w:r>
            <w:proofErr w:type="spellEnd"/>
            <w:r w:rsidRPr="0099326B">
              <w:rPr>
                <w:rFonts w:ascii="Arial" w:eastAsia="Times New Roman" w:hAnsi="Arial" w:cs="Arial"/>
                <w:i/>
                <w:iCs/>
                <w:sz w:val="20"/>
                <w:szCs w:val="20"/>
                <w:lang w:val="en-US"/>
              </w:rPr>
              <w:t xml:space="preserve"> </w:t>
            </w:r>
            <w:proofErr w:type="spellStart"/>
            <w:r w:rsidRPr="0099326B">
              <w:rPr>
                <w:rFonts w:ascii="Arial" w:eastAsia="Times New Roman" w:hAnsi="Arial" w:cs="Arial"/>
                <w:i/>
                <w:iCs/>
                <w:sz w:val="20"/>
                <w:szCs w:val="20"/>
                <w:lang w:val="en-US"/>
              </w:rPr>
              <w:t>zë</w:t>
            </w:r>
            <w:proofErr w:type="spellEnd"/>
            <w:r w:rsidRPr="0099326B">
              <w:rPr>
                <w:rFonts w:ascii="Arial" w:eastAsia="Times New Roman" w:hAnsi="Arial" w:cs="Arial"/>
                <w:i/>
                <w:iCs/>
                <w:sz w:val="20"/>
                <w:szCs w:val="20"/>
                <w:lang w:val="en-US"/>
              </w:rPr>
              <w:t>/</w:t>
            </w:r>
            <w:proofErr w:type="spellStart"/>
            <w:r w:rsidRPr="0099326B">
              <w:rPr>
                <w:rFonts w:ascii="Arial" w:eastAsia="Times New Roman" w:hAnsi="Arial" w:cs="Arial"/>
                <w:i/>
                <w:iCs/>
                <w:sz w:val="20"/>
                <w:szCs w:val="20"/>
                <w:lang w:val="en-US"/>
              </w:rPr>
              <w:t>grup</w:t>
            </w:r>
            <w:proofErr w:type="spellEnd"/>
            <w:r w:rsidRPr="0099326B">
              <w:rPr>
                <w:rFonts w:ascii="Arial" w:eastAsia="Times New Roman" w:hAnsi="Arial" w:cs="Arial"/>
                <w:i/>
                <w:iCs/>
                <w:sz w:val="20"/>
                <w:szCs w:val="20"/>
                <w:lang w:val="en-US"/>
              </w:rPr>
              <w:t xml:space="preserve"> </w:t>
            </w:r>
            <w:proofErr w:type="spellStart"/>
            <w:r w:rsidRPr="0099326B">
              <w:rPr>
                <w:rFonts w:ascii="Arial" w:eastAsia="Times New Roman" w:hAnsi="Arial" w:cs="Arial"/>
                <w:i/>
                <w:iCs/>
                <w:sz w:val="20"/>
                <w:szCs w:val="20"/>
                <w:lang w:val="en-US"/>
              </w:rPr>
              <w:t>zërash</w:t>
            </w:r>
            <w:proofErr w:type="spellEnd"/>
          </w:p>
        </w:tc>
        <w:tc>
          <w:tcPr>
            <w:tcW w:w="990" w:type="dxa"/>
            <w:tcBorders>
              <w:top w:val="nil"/>
              <w:left w:val="nil"/>
              <w:bottom w:val="single" w:sz="4" w:space="0" w:color="auto"/>
              <w:right w:val="single" w:sz="4" w:space="0" w:color="auto"/>
            </w:tcBorders>
            <w:shd w:val="clear" w:color="auto" w:fill="auto"/>
            <w:noWrap/>
            <w:vAlign w:val="bottom"/>
            <w:hideMark/>
          </w:tcPr>
          <w:p w14:paraId="0A2493AC" w14:textId="77777777" w:rsidR="0099326B" w:rsidRPr="0099326B" w:rsidRDefault="0099326B" w:rsidP="0099326B">
            <w:pPr>
              <w:spacing w:after="0" w:line="240" w:lineRule="auto"/>
              <w:rPr>
                <w:rFonts w:ascii="Arial" w:eastAsia="Times New Roman" w:hAnsi="Arial" w:cs="Arial"/>
                <w:sz w:val="20"/>
                <w:szCs w:val="20"/>
                <w:lang w:val="en-US"/>
              </w:rPr>
            </w:pPr>
            <w:r w:rsidRPr="0099326B">
              <w:rPr>
                <w:rFonts w:ascii="Arial" w:eastAsia="Times New Roman" w:hAnsi="Arial" w:cs="Arial"/>
                <w:sz w:val="20"/>
                <w:szCs w:val="20"/>
                <w:lang w:val="en-US"/>
              </w:rPr>
              <w:t> </w:t>
            </w:r>
          </w:p>
        </w:tc>
        <w:tc>
          <w:tcPr>
            <w:tcW w:w="990" w:type="dxa"/>
            <w:tcBorders>
              <w:top w:val="nil"/>
              <w:left w:val="nil"/>
              <w:bottom w:val="single" w:sz="4" w:space="0" w:color="auto"/>
              <w:right w:val="single" w:sz="4" w:space="0" w:color="auto"/>
            </w:tcBorders>
            <w:shd w:val="clear" w:color="auto" w:fill="auto"/>
            <w:noWrap/>
            <w:vAlign w:val="bottom"/>
            <w:hideMark/>
          </w:tcPr>
          <w:p w14:paraId="3841D951" w14:textId="77777777" w:rsidR="0099326B" w:rsidRPr="0099326B" w:rsidRDefault="0099326B" w:rsidP="0099326B">
            <w:pPr>
              <w:spacing w:after="0" w:line="240" w:lineRule="auto"/>
              <w:jc w:val="right"/>
              <w:rPr>
                <w:rFonts w:ascii="Arial" w:eastAsia="Times New Roman" w:hAnsi="Arial" w:cs="Arial"/>
                <w:sz w:val="20"/>
                <w:szCs w:val="20"/>
                <w:lang w:val="en-US"/>
              </w:rPr>
            </w:pPr>
            <w:r w:rsidRPr="0099326B">
              <w:rPr>
                <w:rFonts w:ascii="Arial" w:eastAsia="Times New Roman" w:hAnsi="Arial" w:cs="Arial"/>
                <w:sz w:val="20"/>
                <w:szCs w:val="20"/>
                <w:lang w:val="en-US"/>
              </w:rPr>
              <w:t>0</w:t>
            </w:r>
          </w:p>
        </w:tc>
        <w:tc>
          <w:tcPr>
            <w:tcW w:w="990" w:type="dxa"/>
            <w:tcBorders>
              <w:top w:val="nil"/>
              <w:left w:val="nil"/>
              <w:bottom w:val="single" w:sz="4" w:space="0" w:color="auto"/>
              <w:right w:val="single" w:sz="4" w:space="0" w:color="auto"/>
            </w:tcBorders>
            <w:shd w:val="clear" w:color="auto" w:fill="auto"/>
            <w:noWrap/>
            <w:vAlign w:val="bottom"/>
            <w:hideMark/>
          </w:tcPr>
          <w:p w14:paraId="513ADC3B" w14:textId="77777777" w:rsidR="0099326B" w:rsidRPr="0099326B" w:rsidRDefault="0099326B" w:rsidP="0099326B">
            <w:pPr>
              <w:spacing w:after="0" w:line="240" w:lineRule="auto"/>
              <w:jc w:val="right"/>
              <w:rPr>
                <w:rFonts w:ascii="Arial" w:eastAsia="Times New Roman" w:hAnsi="Arial" w:cs="Arial"/>
                <w:sz w:val="20"/>
                <w:szCs w:val="20"/>
                <w:lang w:val="en-US"/>
              </w:rPr>
            </w:pPr>
            <w:r w:rsidRPr="0099326B">
              <w:rPr>
                <w:rFonts w:ascii="Arial" w:eastAsia="Times New Roman" w:hAnsi="Arial" w:cs="Arial"/>
                <w:sz w:val="20"/>
                <w:szCs w:val="20"/>
                <w:lang w:val="en-US"/>
              </w:rPr>
              <w:t>0.0</w:t>
            </w:r>
          </w:p>
        </w:tc>
        <w:tc>
          <w:tcPr>
            <w:tcW w:w="1080" w:type="dxa"/>
            <w:tcBorders>
              <w:top w:val="nil"/>
              <w:left w:val="nil"/>
              <w:bottom w:val="single" w:sz="4" w:space="0" w:color="auto"/>
              <w:right w:val="single" w:sz="4" w:space="0" w:color="auto"/>
            </w:tcBorders>
            <w:shd w:val="clear" w:color="auto" w:fill="auto"/>
            <w:noWrap/>
            <w:vAlign w:val="bottom"/>
            <w:hideMark/>
          </w:tcPr>
          <w:p w14:paraId="5A1F9B2C" w14:textId="77777777" w:rsidR="0099326B" w:rsidRPr="0099326B" w:rsidRDefault="0099326B" w:rsidP="0099326B">
            <w:pPr>
              <w:spacing w:after="0" w:line="240" w:lineRule="auto"/>
              <w:jc w:val="right"/>
              <w:rPr>
                <w:rFonts w:ascii="Arial" w:eastAsia="Times New Roman" w:hAnsi="Arial" w:cs="Arial"/>
                <w:sz w:val="20"/>
                <w:szCs w:val="20"/>
                <w:lang w:val="en-US"/>
              </w:rPr>
            </w:pPr>
            <w:r w:rsidRPr="0099326B">
              <w:rPr>
                <w:rFonts w:ascii="Arial" w:eastAsia="Times New Roman" w:hAnsi="Arial" w:cs="Arial"/>
                <w:sz w:val="20"/>
                <w:szCs w:val="20"/>
                <w:lang w:val="en-US"/>
              </w:rPr>
              <w:t>0.0</w:t>
            </w:r>
          </w:p>
        </w:tc>
        <w:tc>
          <w:tcPr>
            <w:tcW w:w="981" w:type="dxa"/>
            <w:tcBorders>
              <w:top w:val="nil"/>
              <w:left w:val="nil"/>
              <w:bottom w:val="single" w:sz="4" w:space="0" w:color="auto"/>
              <w:right w:val="single" w:sz="4" w:space="0" w:color="auto"/>
            </w:tcBorders>
            <w:shd w:val="clear" w:color="auto" w:fill="auto"/>
            <w:noWrap/>
            <w:vAlign w:val="bottom"/>
            <w:hideMark/>
          </w:tcPr>
          <w:p w14:paraId="0990DBBA" w14:textId="77777777" w:rsidR="0099326B" w:rsidRPr="0099326B" w:rsidRDefault="0099326B" w:rsidP="0099326B">
            <w:pPr>
              <w:spacing w:after="0" w:line="240" w:lineRule="auto"/>
              <w:rPr>
                <w:rFonts w:ascii="Arial" w:eastAsia="Times New Roman" w:hAnsi="Arial" w:cs="Arial"/>
                <w:sz w:val="20"/>
                <w:szCs w:val="20"/>
                <w:lang w:val="en-US"/>
              </w:rPr>
            </w:pPr>
            <w:r w:rsidRPr="0099326B">
              <w:rPr>
                <w:rFonts w:ascii="Arial" w:eastAsia="Times New Roman" w:hAnsi="Arial" w:cs="Arial"/>
                <w:sz w:val="20"/>
                <w:szCs w:val="20"/>
                <w:lang w:val="en-US"/>
              </w:rPr>
              <w:t> </w:t>
            </w:r>
          </w:p>
        </w:tc>
        <w:tc>
          <w:tcPr>
            <w:tcW w:w="1089" w:type="dxa"/>
            <w:tcBorders>
              <w:top w:val="nil"/>
              <w:left w:val="nil"/>
              <w:bottom w:val="single" w:sz="4" w:space="0" w:color="auto"/>
              <w:right w:val="single" w:sz="4" w:space="0" w:color="auto"/>
            </w:tcBorders>
            <w:shd w:val="clear" w:color="auto" w:fill="auto"/>
            <w:noWrap/>
            <w:vAlign w:val="bottom"/>
            <w:hideMark/>
          </w:tcPr>
          <w:p w14:paraId="154A21E6" w14:textId="77777777" w:rsidR="0099326B" w:rsidRPr="0099326B" w:rsidRDefault="0099326B" w:rsidP="0099326B">
            <w:pPr>
              <w:spacing w:after="0" w:line="240" w:lineRule="auto"/>
              <w:rPr>
                <w:rFonts w:ascii="Arial" w:eastAsia="Times New Roman" w:hAnsi="Arial" w:cs="Arial"/>
                <w:sz w:val="20"/>
                <w:szCs w:val="20"/>
                <w:lang w:val="en-US"/>
              </w:rPr>
            </w:pPr>
            <w:r w:rsidRPr="0099326B">
              <w:rPr>
                <w:rFonts w:ascii="Arial" w:eastAsia="Times New Roman" w:hAnsi="Arial" w:cs="Arial"/>
                <w:sz w:val="20"/>
                <w:szCs w:val="20"/>
                <w:lang w:val="en-US"/>
              </w:rPr>
              <w:t> </w:t>
            </w:r>
          </w:p>
        </w:tc>
        <w:tc>
          <w:tcPr>
            <w:tcW w:w="4320" w:type="dxa"/>
            <w:tcBorders>
              <w:top w:val="nil"/>
              <w:left w:val="nil"/>
              <w:bottom w:val="single" w:sz="4" w:space="0" w:color="auto"/>
              <w:right w:val="single" w:sz="4" w:space="0" w:color="auto"/>
            </w:tcBorders>
            <w:shd w:val="clear" w:color="auto" w:fill="auto"/>
            <w:noWrap/>
            <w:vAlign w:val="bottom"/>
            <w:hideMark/>
          </w:tcPr>
          <w:p w14:paraId="5803384A" w14:textId="77777777" w:rsidR="0099326B" w:rsidRPr="0099326B" w:rsidRDefault="0099326B" w:rsidP="0099326B">
            <w:pPr>
              <w:spacing w:after="0" w:line="240" w:lineRule="auto"/>
              <w:rPr>
                <w:rFonts w:ascii="Calibri" w:eastAsia="Times New Roman" w:hAnsi="Calibri" w:cs="Calibri"/>
                <w:color w:val="000000"/>
                <w:lang w:val="en-US"/>
              </w:rPr>
            </w:pPr>
            <w:r w:rsidRPr="0099326B">
              <w:rPr>
                <w:rFonts w:ascii="Calibri" w:eastAsia="Times New Roman" w:hAnsi="Calibri" w:cs="Calibri"/>
                <w:color w:val="000000"/>
                <w:lang w:val="en-US"/>
              </w:rPr>
              <w:t> </w:t>
            </w:r>
          </w:p>
        </w:tc>
      </w:tr>
      <w:tr w:rsidR="0099326B" w:rsidRPr="0099326B" w14:paraId="7ECAC24C" w14:textId="77777777" w:rsidTr="0099326B">
        <w:trPr>
          <w:trHeight w:val="290"/>
        </w:trPr>
        <w:tc>
          <w:tcPr>
            <w:tcW w:w="820" w:type="dxa"/>
            <w:tcBorders>
              <w:top w:val="nil"/>
              <w:left w:val="single" w:sz="4" w:space="0" w:color="auto"/>
              <w:bottom w:val="single" w:sz="4" w:space="0" w:color="auto"/>
              <w:right w:val="single" w:sz="4" w:space="0" w:color="auto"/>
            </w:tcBorders>
            <w:shd w:val="clear" w:color="auto" w:fill="auto"/>
            <w:noWrap/>
            <w:hideMark/>
          </w:tcPr>
          <w:p w14:paraId="4484A56E" w14:textId="77777777" w:rsidR="0099326B" w:rsidRPr="0099326B" w:rsidRDefault="0099326B" w:rsidP="0099326B">
            <w:pPr>
              <w:spacing w:after="0" w:line="240" w:lineRule="auto"/>
              <w:jc w:val="center"/>
              <w:rPr>
                <w:rFonts w:ascii="Arial" w:eastAsia="Times New Roman" w:hAnsi="Arial" w:cs="Arial"/>
                <w:sz w:val="20"/>
                <w:szCs w:val="20"/>
                <w:lang w:val="en-US"/>
              </w:rPr>
            </w:pPr>
            <w:r w:rsidRPr="0099326B">
              <w:rPr>
                <w:rFonts w:ascii="Arial" w:eastAsia="Times New Roman" w:hAnsi="Arial" w:cs="Arial"/>
                <w:sz w:val="20"/>
                <w:szCs w:val="20"/>
                <w:lang w:val="en-US"/>
              </w:rPr>
              <w:t> </w:t>
            </w:r>
          </w:p>
        </w:tc>
        <w:tc>
          <w:tcPr>
            <w:tcW w:w="4130" w:type="dxa"/>
            <w:tcBorders>
              <w:top w:val="nil"/>
              <w:left w:val="nil"/>
              <w:bottom w:val="single" w:sz="4" w:space="0" w:color="auto"/>
              <w:right w:val="single" w:sz="4" w:space="0" w:color="auto"/>
            </w:tcBorders>
            <w:shd w:val="clear" w:color="000000" w:fill="D9D9D9"/>
            <w:noWrap/>
            <w:vAlign w:val="bottom"/>
            <w:hideMark/>
          </w:tcPr>
          <w:p w14:paraId="2FCB3FC2" w14:textId="77777777" w:rsidR="0099326B" w:rsidRPr="0099326B" w:rsidRDefault="0099326B" w:rsidP="0099326B">
            <w:pPr>
              <w:spacing w:after="0" w:line="240" w:lineRule="auto"/>
              <w:rPr>
                <w:rFonts w:ascii="Arial" w:eastAsia="Times New Roman" w:hAnsi="Arial" w:cs="Arial"/>
                <w:b/>
                <w:bCs/>
                <w:sz w:val="20"/>
                <w:szCs w:val="20"/>
                <w:lang w:val="en-US"/>
              </w:rPr>
            </w:pPr>
            <w:proofErr w:type="spellStart"/>
            <w:r w:rsidRPr="0099326B">
              <w:rPr>
                <w:rFonts w:ascii="Arial" w:eastAsia="Times New Roman" w:hAnsi="Arial" w:cs="Arial"/>
                <w:b/>
                <w:bCs/>
                <w:sz w:val="20"/>
                <w:szCs w:val="20"/>
                <w:lang w:val="en-US"/>
              </w:rPr>
              <w:t>Nën</w:t>
            </w:r>
            <w:proofErr w:type="spellEnd"/>
            <w:r w:rsidRPr="0099326B">
              <w:rPr>
                <w:rFonts w:ascii="Arial" w:eastAsia="Times New Roman" w:hAnsi="Arial" w:cs="Arial"/>
                <w:b/>
                <w:bCs/>
                <w:sz w:val="20"/>
                <w:szCs w:val="20"/>
                <w:lang w:val="en-US"/>
              </w:rPr>
              <w:t xml:space="preserve"> </w:t>
            </w:r>
            <w:proofErr w:type="spellStart"/>
            <w:r w:rsidRPr="0099326B">
              <w:rPr>
                <w:rFonts w:ascii="Arial" w:eastAsia="Times New Roman" w:hAnsi="Arial" w:cs="Arial"/>
                <w:b/>
                <w:bCs/>
                <w:sz w:val="20"/>
                <w:szCs w:val="20"/>
                <w:lang w:val="en-US"/>
              </w:rPr>
              <w:t>totali</w:t>
            </w:r>
            <w:proofErr w:type="spellEnd"/>
          </w:p>
        </w:tc>
        <w:tc>
          <w:tcPr>
            <w:tcW w:w="990" w:type="dxa"/>
            <w:tcBorders>
              <w:top w:val="nil"/>
              <w:left w:val="nil"/>
              <w:bottom w:val="single" w:sz="4" w:space="0" w:color="auto"/>
              <w:right w:val="single" w:sz="4" w:space="0" w:color="auto"/>
            </w:tcBorders>
            <w:shd w:val="clear" w:color="000000" w:fill="D9D9D9"/>
            <w:noWrap/>
            <w:vAlign w:val="bottom"/>
            <w:hideMark/>
          </w:tcPr>
          <w:p w14:paraId="2359C44E" w14:textId="77777777" w:rsidR="0099326B" w:rsidRPr="0099326B" w:rsidRDefault="0099326B" w:rsidP="0099326B">
            <w:pPr>
              <w:spacing w:after="0" w:line="240" w:lineRule="auto"/>
              <w:rPr>
                <w:rFonts w:ascii="Arial" w:eastAsia="Times New Roman" w:hAnsi="Arial" w:cs="Arial"/>
                <w:b/>
                <w:bCs/>
                <w:sz w:val="20"/>
                <w:szCs w:val="20"/>
                <w:lang w:val="en-US"/>
              </w:rPr>
            </w:pPr>
            <w:r w:rsidRPr="0099326B">
              <w:rPr>
                <w:rFonts w:ascii="Arial" w:eastAsia="Times New Roman" w:hAnsi="Arial" w:cs="Arial"/>
                <w:b/>
                <w:bCs/>
                <w:sz w:val="20"/>
                <w:szCs w:val="20"/>
                <w:lang w:val="en-US"/>
              </w:rPr>
              <w:t> </w:t>
            </w:r>
          </w:p>
        </w:tc>
        <w:tc>
          <w:tcPr>
            <w:tcW w:w="990" w:type="dxa"/>
            <w:tcBorders>
              <w:top w:val="nil"/>
              <w:left w:val="nil"/>
              <w:bottom w:val="single" w:sz="4" w:space="0" w:color="auto"/>
              <w:right w:val="single" w:sz="4" w:space="0" w:color="auto"/>
            </w:tcBorders>
            <w:shd w:val="clear" w:color="000000" w:fill="D9D9D9"/>
            <w:noWrap/>
            <w:vAlign w:val="bottom"/>
            <w:hideMark/>
          </w:tcPr>
          <w:p w14:paraId="45CC9B1C" w14:textId="77777777" w:rsidR="0099326B" w:rsidRPr="0099326B" w:rsidRDefault="0099326B" w:rsidP="0099326B">
            <w:pPr>
              <w:spacing w:after="0" w:line="240" w:lineRule="auto"/>
              <w:rPr>
                <w:rFonts w:ascii="Arial" w:eastAsia="Times New Roman" w:hAnsi="Arial" w:cs="Arial"/>
                <w:b/>
                <w:bCs/>
                <w:sz w:val="20"/>
                <w:szCs w:val="20"/>
                <w:lang w:val="en-US"/>
              </w:rPr>
            </w:pPr>
            <w:r w:rsidRPr="0099326B">
              <w:rPr>
                <w:rFonts w:ascii="Arial" w:eastAsia="Times New Roman" w:hAnsi="Arial" w:cs="Arial"/>
                <w:b/>
                <w:bCs/>
                <w:sz w:val="20"/>
                <w:szCs w:val="20"/>
                <w:lang w:val="en-US"/>
              </w:rPr>
              <w:t> </w:t>
            </w:r>
          </w:p>
        </w:tc>
        <w:tc>
          <w:tcPr>
            <w:tcW w:w="990" w:type="dxa"/>
            <w:tcBorders>
              <w:top w:val="nil"/>
              <w:left w:val="nil"/>
              <w:bottom w:val="single" w:sz="4" w:space="0" w:color="auto"/>
              <w:right w:val="single" w:sz="4" w:space="0" w:color="auto"/>
            </w:tcBorders>
            <w:shd w:val="clear" w:color="000000" w:fill="D9D9D9"/>
            <w:noWrap/>
            <w:vAlign w:val="bottom"/>
            <w:hideMark/>
          </w:tcPr>
          <w:p w14:paraId="5567528B" w14:textId="77777777" w:rsidR="0099326B" w:rsidRPr="0099326B" w:rsidRDefault="0099326B" w:rsidP="0099326B">
            <w:pPr>
              <w:spacing w:after="0" w:line="240" w:lineRule="auto"/>
              <w:rPr>
                <w:rFonts w:ascii="Arial" w:eastAsia="Times New Roman" w:hAnsi="Arial" w:cs="Arial"/>
                <w:b/>
                <w:bCs/>
                <w:sz w:val="20"/>
                <w:szCs w:val="20"/>
                <w:lang w:val="en-US"/>
              </w:rPr>
            </w:pPr>
            <w:r w:rsidRPr="0099326B">
              <w:rPr>
                <w:rFonts w:ascii="Arial" w:eastAsia="Times New Roman" w:hAnsi="Arial" w:cs="Arial"/>
                <w:b/>
                <w:bCs/>
                <w:sz w:val="20"/>
                <w:szCs w:val="20"/>
                <w:lang w:val="en-US"/>
              </w:rPr>
              <w:t> </w:t>
            </w:r>
          </w:p>
        </w:tc>
        <w:tc>
          <w:tcPr>
            <w:tcW w:w="1080" w:type="dxa"/>
            <w:tcBorders>
              <w:top w:val="nil"/>
              <w:left w:val="nil"/>
              <w:bottom w:val="single" w:sz="4" w:space="0" w:color="auto"/>
              <w:right w:val="single" w:sz="4" w:space="0" w:color="auto"/>
            </w:tcBorders>
            <w:shd w:val="clear" w:color="000000" w:fill="D9D9D9"/>
            <w:noWrap/>
            <w:vAlign w:val="bottom"/>
            <w:hideMark/>
          </w:tcPr>
          <w:p w14:paraId="77D6825F" w14:textId="77777777" w:rsidR="0099326B" w:rsidRPr="0099326B" w:rsidRDefault="0099326B" w:rsidP="0099326B">
            <w:pPr>
              <w:spacing w:after="0" w:line="240" w:lineRule="auto"/>
              <w:jc w:val="right"/>
              <w:rPr>
                <w:rFonts w:ascii="Arial" w:eastAsia="Times New Roman" w:hAnsi="Arial" w:cs="Arial"/>
                <w:b/>
                <w:bCs/>
                <w:sz w:val="20"/>
                <w:szCs w:val="20"/>
                <w:lang w:val="en-US"/>
              </w:rPr>
            </w:pPr>
            <w:r w:rsidRPr="0099326B">
              <w:rPr>
                <w:rFonts w:ascii="Arial" w:eastAsia="Times New Roman" w:hAnsi="Arial" w:cs="Arial"/>
                <w:b/>
                <w:bCs/>
                <w:sz w:val="20"/>
                <w:szCs w:val="20"/>
                <w:lang w:val="en-US"/>
              </w:rPr>
              <w:t>0.0</w:t>
            </w:r>
          </w:p>
        </w:tc>
        <w:tc>
          <w:tcPr>
            <w:tcW w:w="981" w:type="dxa"/>
            <w:tcBorders>
              <w:top w:val="nil"/>
              <w:left w:val="nil"/>
              <w:bottom w:val="single" w:sz="4" w:space="0" w:color="auto"/>
              <w:right w:val="single" w:sz="4" w:space="0" w:color="auto"/>
            </w:tcBorders>
            <w:shd w:val="clear" w:color="000000" w:fill="D9D9D9"/>
            <w:noWrap/>
            <w:vAlign w:val="bottom"/>
            <w:hideMark/>
          </w:tcPr>
          <w:p w14:paraId="7B547B95" w14:textId="77777777" w:rsidR="0099326B" w:rsidRPr="0099326B" w:rsidRDefault="0099326B" w:rsidP="0099326B">
            <w:pPr>
              <w:spacing w:after="0" w:line="240" w:lineRule="auto"/>
              <w:rPr>
                <w:rFonts w:ascii="Arial" w:eastAsia="Times New Roman" w:hAnsi="Arial" w:cs="Arial"/>
                <w:b/>
                <w:bCs/>
                <w:sz w:val="20"/>
                <w:szCs w:val="20"/>
                <w:lang w:val="en-US"/>
              </w:rPr>
            </w:pPr>
            <w:r w:rsidRPr="0099326B">
              <w:rPr>
                <w:rFonts w:ascii="Arial" w:eastAsia="Times New Roman" w:hAnsi="Arial" w:cs="Arial"/>
                <w:b/>
                <w:bCs/>
                <w:sz w:val="20"/>
                <w:szCs w:val="20"/>
                <w:lang w:val="en-US"/>
              </w:rPr>
              <w:t> </w:t>
            </w:r>
          </w:p>
        </w:tc>
        <w:tc>
          <w:tcPr>
            <w:tcW w:w="1089" w:type="dxa"/>
            <w:tcBorders>
              <w:top w:val="nil"/>
              <w:left w:val="nil"/>
              <w:bottom w:val="single" w:sz="4" w:space="0" w:color="auto"/>
              <w:right w:val="single" w:sz="4" w:space="0" w:color="auto"/>
            </w:tcBorders>
            <w:shd w:val="clear" w:color="000000" w:fill="D9D9D9"/>
            <w:noWrap/>
            <w:vAlign w:val="bottom"/>
            <w:hideMark/>
          </w:tcPr>
          <w:p w14:paraId="7315F3BE" w14:textId="77777777" w:rsidR="0099326B" w:rsidRPr="0099326B" w:rsidRDefault="0099326B" w:rsidP="0099326B">
            <w:pPr>
              <w:spacing w:after="0" w:line="240" w:lineRule="auto"/>
              <w:rPr>
                <w:rFonts w:ascii="Arial" w:eastAsia="Times New Roman" w:hAnsi="Arial" w:cs="Arial"/>
                <w:b/>
                <w:bCs/>
                <w:sz w:val="20"/>
                <w:szCs w:val="20"/>
                <w:lang w:val="en-US"/>
              </w:rPr>
            </w:pPr>
            <w:r w:rsidRPr="0099326B">
              <w:rPr>
                <w:rFonts w:ascii="Arial" w:eastAsia="Times New Roman" w:hAnsi="Arial" w:cs="Arial"/>
                <w:b/>
                <w:bCs/>
                <w:sz w:val="20"/>
                <w:szCs w:val="20"/>
                <w:lang w:val="en-US"/>
              </w:rPr>
              <w:t> </w:t>
            </w:r>
          </w:p>
        </w:tc>
        <w:tc>
          <w:tcPr>
            <w:tcW w:w="4320" w:type="dxa"/>
            <w:tcBorders>
              <w:top w:val="nil"/>
              <w:left w:val="nil"/>
              <w:bottom w:val="single" w:sz="4" w:space="0" w:color="auto"/>
              <w:right w:val="single" w:sz="4" w:space="0" w:color="auto"/>
            </w:tcBorders>
            <w:shd w:val="clear" w:color="000000" w:fill="D9D9D9"/>
            <w:noWrap/>
            <w:vAlign w:val="bottom"/>
            <w:hideMark/>
          </w:tcPr>
          <w:p w14:paraId="2C34C087" w14:textId="77777777" w:rsidR="0099326B" w:rsidRPr="0099326B" w:rsidRDefault="0099326B" w:rsidP="0099326B">
            <w:pPr>
              <w:spacing w:after="0" w:line="240" w:lineRule="auto"/>
              <w:rPr>
                <w:rFonts w:ascii="Arial" w:eastAsia="Times New Roman" w:hAnsi="Arial" w:cs="Arial"/>
                <w:b/>
                <w:bCs/>
                <w:sz w:val="20"/>
                <w:szCs w:val="20"/>
                <w:lang w:val="en-US"/>
              </w:rPr>
            </w:pPr>
            <w:r w:rsidRPr="0099326B">
              <w:rPr>
                <w:rFonts w:ascii="Arial" w:eastAsia="Times New Roman" w:hAnsi="Arial" w:cs="Arial"/>
                <w:b/>
                <w:bCs/>
                <w:sz w:val="20"/>
                <w:szCs w:val="20"/>
                <w:lang w:val="en-US"/>
              </w:rPr>
              <w:t> </w:t>
            </w:r>
          </w:p>
        </w:tc>
      </w:tr>
      <w:tr w:rsidR="0099326B" w:rsidRPr="0099326B" w14:paraId="1112B39C" w14:textId="77777777" w:rsidTr="0099326B">
        <w:trPr>
          <w:trHeight w:val="290"/>
        </w:trPr>
        <w:tc>
          <w:tcPr>
            <w:tcW w:w="820" w:type="dxa"/>
            <w:tcBorders>
              <w:top w:val="nil"/>
              <w:left w:val="single" w:sz="4" w:space="0" w:color="auto"/>
              <w:bottom w:val="single" w:sz="4" w:space="0" w:color="auto"/>
              <w:right w:val="single" w:sz="4" w:space="0" w:color="auto"/>
            </w:tcBorders>
            <w:shd w:val="clear" w:color="auto" w:fill="auto"/>
            <w:noWrap/>
            <w:hideMark/>
          </w:tcPr>
          <w:p w14:paraId="438CD3D9" w14:textId="77777777" w:rsidR="0099326B" w:rsidRPr="0099326B" w:rsidRDefault="0099326B" w:rsidP="0099326B">
            <w:pPr>
              <w:spacing w:after="0" w:line="240" w:lineRule="auto"/>
              <w:jc w:val="center"/>
              <w:rPr>
                <w:rFonts w:ascii="Arial" w:eastAsia="Times New Roman" w:hAnsi="Arial" w:cs="Arial"/>
                <w:b/>
                <w:bCs/>
                <w:i/>
                <w:iCs/>
                <w:sz w:val="20"/>
                <w:szCs w:val="20"/>
                <w:lang w:val="en-US"/>
              </w:rPr>
            </w:pPr>
            <w:r w:rsidRPr="0099326B">
              <w:rPr>
                <w:rFonts w:ascii="Arial" w:eastAsia="Times New Roman" w:hAnsi="Arial" w:cs="Arial"/>
                <w:b/>
                <w:bCs/>
                <w:i/>
                <w:iCs/>
                <w:sz w:val="20"/>
                <w:szCs w:val="20"/>
                <w:lang w:val="en-US"/>
              </w:rPr>
              <w:t> </w:t>
            </w:r>
          </w:p>
        </w:tc>
        <w:tc>
          <w:tcPr>
            <w:tcW w:w="4130" w:type="dxa"/>
            <w:tcBorders>
              <w:top w:val="nil"/>
              <w:left w:val="nil"/>
              <w:bottom w:val="single" w:sz="4" w:space="0" w:color="auto"/>
              <w:right w:val="single" w:sz="4" w:space="0" w:color="auto"/>
            </w:tcBorders>
            <w:shd w:val="clear" w:color="auto" w:fill="auto"/>
            <w:noWrap/>
            <w:vAlign w:val="bottom"/>
            <w:hideMark/>
          </w:tcPr>
          <w:p w14:paraId="0CA7F797" w14:textId="77777777" w:rsidR="0099326B" w:rsidRPr="0099326B" w:rsidRDefault="0099326B" w:rsidP="0099326B">
            <w:pPr>
              <w:spacing w:after="0" w:line="240" w:lineRule="auto"/>
              <w:rPr>
                <w:rFonts w:ascii="Arial" w:eastAsia="Times New Roman" w:hAnsi="Arial" w:cs="Arial"/>
                <w:b/>
                <w:bCs/>
                <w:sz w:val="20"/>
                <w:szCs w:val="20"/>
                <w:lang w:val="en-US"/>
              </w:rPr>
            </w:pPr>
            <w:r w:rsidRPr="0099326B">
              <w:rPr>
                <w:rFonts w:ascii="Arial" w:eastAsia="Times New Roman" w:hAnsi="Arial" w:cs="Arial"/>
                <w:b/>
                <w:bCs/>
                <w:sz w:val="20"/>
                <w:szCs w:val="20"/>
                <w:lang w:val="en-US"/>
              </w:rPr>
              <w:t> </w:t>
            </w:r>
          </w:p>
        </w:tc>
        <w:tc>
          <w:tcPr>
            <w:tcW w:w="990" w:type="dxa"/>
            <w:tcBorders>
              <w:top w:val="nil"/>
              <w:left w:val="nil"/>
              <w:bottom w:val="single" w:sz="4" w:space="0" w:color="auto"/>
              <w:right w:val="single" w:sz="4" w:space="0" w:color="auto"/>
            </w:tcBorders>
            <w:shd w:val="clear" w:color="auto" w:fill="auto"/>
            <w:noWrap/>
            <w:vAlign w:val="bottom"/>
            <w:hideMark/>
          </w:tcPr>
          <w:p w14:paraId="22D20179" w14:textId="77777777" w:rsidR="0099326B" w:rsidRPr="0099326B" w:rsidRDefault="0099326B" w:rsidP="0099326B">
            <w:pPr>
              <w:spacing w:after="0" w:line="240" w:lineRule="auto"/>
              <w:rPr>
                <w:rFonts w:ascii="Arial" w:eastAsia="Times New Roman" w:hAnsi="Arial" w:cs="Arial"/>
                <w:b/>
                <w:bCs/>
                <w:sz w:val="20"/>
                <w:szCs w:val="20"/>
                <w:lang w:val="en-US"/>
              </w:rPr>
            </w:pPr>
            <w:r w:rsidRPr="0099326B">
              <w:rPr>
                <w:rFonts w:ascii="Arial" w:eastAsia="Times New Roman" w:hAnsi="Arial" w:cs="Arial"/>
                <w:b/>
                <w:bCs/>
                <w:sz w:val="20"/>
                <w:szCs w:val="20"/>
                <w:lang w:val="en-US"/>
              </w:rPr>
              <w:t> </w:t>
            </w:r>
          </w:p>
        </w:tc>
        <w:tc>
          <w:tcPr>
            <w:tcW w:w="990" w:type="dxa"/>
            <w:tcBorders>
              <w:top w:val="nil"/>
              <w:left w:val="nil"/>
              <w:bottom w:val="single" w:sz="4" w:space="0" w:color="auto"/>
              <w:right w:val="single" w:sz="4" w:space="0" w:color="auto"/>
            </w:tcBorders>
            <w:shd w:val="clear" w:color="auto" w:fill="auto"/>
            <w:noWrap/>
            <w:vAlign w:val="bottom"/>
            <w:hideMark/>
          </w:tcPr>
          <w:p w14:paraId="6D8F3979" w14:textId="77777777" w:rsidR="0099326B" w:rsidRPr="0099326B" w:rsidRDefault="0099326B" w:rsidP="0099326B">
            <w:pPr>
              <w:spacing w:after="0" w:line="240" w:lineRule="auto"/>
              <w:rPr>
                <w:rFonts w:ascii="Arial" w:eastAsia="Times New Roman" w:hAnsi="Arial" w:cs="Arial"/>
                <w:b/>
                <w:bCs/>
                <w:sz w:val="20"/>
                <w:szCs w:val="20"/>
                <w:lang w:val="en-US"/>
              </w:rPr>
            </w:pPr>
            <w:r w:rsidRPr="0099326B">
              <w:rPr>
                <w:rFonts w:ascii="Arial" w:eastAsia="Times New Roman" w:hAnsi="Arial" w:cs="Arial"/>
                <w:b/>
                <w:bCs/>
                <w:sz w:val="20"/>
                <w:szCs w:val="20"/>
                <w:lang w:val="en-US"/>
              </w:rPr>
              <w:t> </w:t>
            </w:r>
          </w:p>
        </w:tc>
        <w:tc>
          <w:tcPr>
            <w:tcW w:w="990" w:type="dxa"/>
            <w:tcBorders>
              <w:top w:val="nil"/>
              <w:left w:val="nil"/>
              <w:bottom w:val="single" w:sz="4" w:space="0" w:color="auto"/>
              <w:right w:val="single" w:sz="4" w:space="0" w:color="auto"/>
            </w:tcBorders>
            <w:shd w:val="clear" w:color="auto" w:fill="auto"/>
            <w:noWrap/>
            <w:vAlign w:val="bottom"/>
            <w:hideMark/>
          </w:tcPr>
          <w:p w14:paraId="2A9CD1D7" w14:textId="77777777" w:rsidR="0099326B" w:rsidRPr="0099326B" w:rsidRDefault="0099326B" w:rsidP="0099326B">
            <w:pPr>
              <w:spacing w:after="0" w:line="240" w:lineRule="auto"/>
              <w:rPr>
                <w:rFonts w:ascii="Arial" w:eastAsia="Times New Roman" w:hAnsi="Arial" w:cs="Arial"/>
                <w:b/>
                <w:bCs/>
                <w:sz w:val="20"/>
                <w:szCs w:val="20"/>
                <w:lang w:val="en-US"/>
              </w:rPr>
            </w:pPr>
            <w:r w:rsidRPr="0099326B">
              <w:rPr>
                <w:rFonts w:ascii="Arial" w:eastAsia="Times New Roman" w:hAnsi="Arial" w:cs="Arial"/>
                <w:b/>
                <w:bCs/>
                <w:sz w:val="20"/>
                <w:szCs w:val="20"/>
                <w:lang w:val="en-US"/>
              </w:rPr>
              <w:t> </w:t>
            </w:r>
          </w:p>
        </w:tc>
        <w:tc>
          <w:tcPr>
            <w:tcW w:w="1080" w:type="dxa"/>
            <w:tcBorders>
              <w:top w:val="nil"/>
              <w:left w:val="nil"/>
              <w:bottom w:val="single" w:sz="4" w:space="0" w:color="auto"/>
              <w:right w:val="single" w:sz="4" w:space="0" w:color="auto"/>
            </w:tcBorders>
            <w:shd w:val="clear" w:color="auto" w:fill="auto"/>
            <w:noWrap/>
            <w:vAlign w:val="bottom"/>
            <w:hideMark/>
          </w:tcPr>
          <w:p w14:paraId="5D2AFABF" w14:textId="77777777" w:rsidR="0099326B" w:rsidRPr="0099326B" w:rsidRDefault="0099326B" w:rsidP="0099326B">
            <w:pPr>
              <w:spacing w:after="0" w:line="240" w:lineRule="auto"/>
              <w:rPr>
                <w:rFonts w:ascii="Arial" w:eastAsia="Times New Roman" w:hAnsi="Arial" w:cs="Arial"/>
                <w:b/>
                <w:bCs/>
                <w:sz w:val="20"/>
                <w:szCs w:val="20"/>
                <w:lang w:val="en-US"/>
              </w:rPr>
            </w:pPr>
            <w:r w:rsidRPr="0099326B">
              <w:rPr>
                <w:rFonts w:ascii="Arial" w:eastAsia="Times New Roman" w:hAnsi="Arial" w:cs="Arial"/>
                <w:b/>
                <w:bCs/>
                <w:sz w:val="20"/>
                <w:szCs w:val="20"/>
                <w:lang w:val="en-US"/>
              </w:rPr>
              <w:t> </w:t>
            </w:r>
          </w:p>
        </w:tc>
        <w:tc>
          <w:tcPr>
            <w:tcW w:w="981" w:type="dxa"/>
            <w:tcBorders>
              <w:top w:val="nil"/>
              <w:left w:val="nil"/>
              <w:bottom w:val="single" w:sz="4" w:space="0" w:color="auto"/>
              <w:right w:val="single" w:sz="4" w:space="0" w:color="auto"/>
            </w:tcBorders>
            <w:shd w:val="clear" w:color="auto" w:fill="auto"/>
            <w:noWrap/>
            <w:vAlign w:val="bottom"/>
            <w:hideMark/>
          </w:tcPr>
          <w:p w14:paraId="54E262D4" w14:textId="77777777" w:rsidR="0099326B" w:rsidRPr="0099326B" w:rsidRDefault="0099326B" w:rsidP="0099326B">
            <w:pPr>
              <w:spacing w:after="0" w:line="240" w:lineRule="auto"/>
              <w:rPr>
                <w:rFonts w:ascii="Arial" w:eastAsia="Times New Roman" w:hAnsi="Arial" w:cs="Arial"/>
                <w:b/>
                <w:bCs/>
                <w:sz w:val="20"/>
                <w:szCs w:val="20"/>
                <w:lang w:val="en-US"/>
              </w:rPr>
            </w:pPr>
            <w:r w:rsidRPr="0099326B">
              <w:rPr>
                <w:rFonts w:ascii="Arial" w:eastAsia="Times New Roman" w:hAnsi="Arial" w:cs="Arial"/>
                <w:b/>
                <w:bCs/>
                <w:sz w:val="20"/>
                <w:szCs w:val="20"/>
                <w:lang w:val="en-US"/>
              </w:rPr>
              <w:t> </w:t>
            </w:r>
          </w:p>
        </w:tc>
        <w:tc>
          <w:tcPr>
            <w:tcW w:w="1089" w:type="dxa"/>
            <w:tcBorders>
              <w:top w:val="nil"/>
              <w:left w:val="nil"/>
              <w:bottom w:val="single" w:sz="4" w:space="0" w:color="auto"/>
              <w:right w:val="single" w:sz="4" w:space="0" w:color="auto"/>
            </w:tcBorders>
            <w:shd w:val="clear" w:color="auto" w:fill="auto"/>
            <w:noWrap/>
            <w:vAlign w:val="bottom"/>
            <w:hideMark/>
          </w:tcPr>
          <w:p w14:paraId="0BF63902" w14:textId="77777777" w:rsidR="0099326B" w:rsidRPr="0099326B" w:rsidRDefault="0099326B" w:rsidP="0099326B">
            <w:pPr>
              <w:spacing w:after="0" w:line="240" w:lineRule="auto"/>
              <w:rPr>
                <w:rFonts w:ascii="Arial" w:eastAsia="Times New Roman" w:hAnsi="Arial" w:cs="Arial"/>
                <w:b/>
                <w:bCs/>
                <w:sz w:val="20"/>
                <w:szCs w:val="20"/>
                <w:lang w:val="en-US"/>
              </w:rPr>
            </w:pPr>
            <w:r w:rsidRPr="0099326B">
              <w:rPr>
                <w:rFonts w:ascii="Arial" w:eastAsia="Times New Roman" w:hAnsi="Arial" w:cs="Arial"/>
                <w:b/>
                <w:bCs/>
                <w:sz w:val="20"/>
                <w:szCs w:val="20"/>
                <w:lang w:val="en-US"/>
              </w:rPr>
              <w:t> </w:t>
            </w:r>
          </w:p>
        </w:tc>
        <w:tc>
          <w:tcPr>
            <w:tcW w:w="4320" w:type="dxa"/>
            <w:tcBorders>
              <w:top w:val="nil"/>
              <w:left w:val="nil"/>
              <w:bottom w:val="single" w:sz="4" w:space="0" w:color="auto"/>
              <w:right w:val="single" w:sz="4" w:space="0" w:color="auto"/>
            </w:tcBorders>
            <w:shd w:val="clear" w:color="auto" w:fill="auto"/>
            <w:noWrap/>
            <w:vAlign w:val="bottom"/>
            <w:hideMark/>
          </w:tcPr>
          <w:p w14:paraId="7FF5BAF8" w14:textId="77777777" w:rsidR="0099326B" w:rsidRPr="0099326B" w:rsidRDefault="0099326B" w:rsidP="0099326B">
            <w:pPr>
              <w:spacing w:after="0" w:line="240" w:lineRule="auto"/>
              <w:rPr>
                <w:rFonts w:ascii="Calibri" w:eastAsia="Times New Roman" w:hAnsi="Calibri" w:cs="Calibri"/>
                <w:color w:val="000000"/>
                <w:lang w:val="en-US"/>
              </w:rPr>
            </w:pPr>
            <w:r w:rsidRPr="0099326B">
              <w:rPr>
                <w:rFonts w:ascii="Calibri" w:eastAsia="Times New Roman" w:hAnsi="Calibri" w:cs="Calibri"/>
                <w:color w:val="000000"/>
                <w:lang w:val="en-US"/>
              </w:rPr>
              <w:t> </w:t>
            </w:r>
          </w:p>
        </w:tc>
      </w:tr>
      <w:tr w:rsidR="0099326B" w:rsidRPr="0099326B" w14:paraId="1CBB4210" w14:textId="77777777" w:rsidTr="0099326B">
        <w:trPr>
          <w:trHeight w:val="290"/>
        </w:trPr>
        <w:tc>
          <w:tcPr>
            <w:tcW w:w="820" w:type="dxa"/>
            <w:tcBorders>
              <w:top w:val="nil"/>
              <w:left w:val="single" w:sz="4" w:space="0" w:color="auto"/>
              <w:bottom w:val="single" w:sz="4" w:space="0" w:color="auto"/>
              <w:right w:val="single" w:sz="4" w:space="0" w:color="auto"/>
            </w:tcBorders>
            <w:shd w:val="clear" w:color="auto" w:fill="auto"/>
            <w:noWrap/>
            <w:hideMark/>
          </w:tcPr>
          <w:p w14:paraId="1581105C" w14:textId="77777777" w:rsidR="0099326B" w:rsidRPr="0099326B" w:rsidRDefault="0099326B" w:rsidP="0099326B">
            <w:pPr>
              <w:spacing w:after="0" w:line="240" w:lineRule="auto"/>
              <w:jc w:val="center"/>
              <w:rPr>
                <w:rFonts w:ascii="Arial" w:eastAsia="Times New Roman" w:hAnsi="Arial" w:cs="Arial"/>
                <w:b/>
                <w:bCs/>
                <w:i/>
                <w:iCs/>
                <w:sz w:val="20"/>
                <w:szCs w:val="20"/>
                <w:lang w:val="en-US"/>
              </w:rPr>
            </w:pPr>
            <w:r w:rsidRPr="0099326B">
              <w:rPr>
                <w:rFonts w:ascii="Arial" w:eastAsia="Times New Roman" w:hAnsi="Arial" w:cs="Arial"/>
                <w:b/>
                <w:bCs/>
                <w:i/>
                <w:iCs/>
                <w:sz w:val="20"/>
                <w:szCs w:val="20"/>
                <w:lang w:val="en-US"/>
              </w:rPr>
              <w:t>3.</w:t>
            </w:r>
          </w:p>
        </w:tc>
        <w:tc>
          <w:tcPr>
            <w:tcW w:w="4130" w:type="dxa"/>
            <w:tcBorders>
              <w:top w:val="nil"/>
              <w:left w:val="nil"/>
              <w:bottom w:val="single" w:sz="4" w:space="0" w:color="auto"/>
              <w:right w:val="single" w:sz="4" w:space="0" w:color="auto"/>
            </w:tcBorders>
            <w:shd w:val="clear" w:color="auto" w:fill="auto"/>
            <w:noWrap/>
            <w:vAlign w:val="bottom"/>
            <w:hideMark/>
          </w:tcPr>
          <w:p w14:paraId="135D651A" w14:textId="77777777" w:rsidR="0099326B" w:rsidRPr="0099326B" w:rsidRDefault="0099326B" w:rsidP="0099326B">
            <w:pPr>
              <w:spacing w:after="0" w:line="240" w:lineRule="auto"/>
              <w:rPr>
                <w:rFonts w:ascii="Arial" w:eastAsia="Times New Roman" w:hAnsi="Arial" w:cs="Arial"/>
                <w:b/>
                <w:bCs/>
                <w:i/>
                <w:iCs/>
                <w:sz w:val="20"/>
                <w:szCs w:val="20"/>
                <w:lang w:val="en-US"/>
              </w:rPr>
            </w:pPr>
            <w:proofErr w:type="spellStart"/>
            <w:r w:rsidRPr="0099326B">
              <w:rPr>
                <w:rFonts w:ascii="Arial" w:eastAsia="Times New Roman" w:hAnsi="Arial" w:cs="Arial"/>
                <w:b/>
                <w:bCs/>
                <w:i/>
                <w:iCs/>
                <w:sz w:val="20"/>
                <w:szCs w:val="20"/>
                <w:lang w:val="en-US"/>
              </w:rPr>
              <w:t>Shpenzime</w:t>
            </w:r>
            <w:proofErr w:type="spellEnd"/>
            <w:r w:rsidRPr="0099326B">
              <w:rPr>
                <w:rFonts w:ascii="Arial" w:eastAsia="Times New Roman" w:hAnsi="Arial" w:cs="Arial"/>
                <w:b/>
                <w:bCs/>
                <w:i/>
                <w:iCs/>
                <w:sz w:val="20"/>
                <w:szCs w:val="20"/>
                <w:lang w:val="en-US"/>
              </w:rPr>
              <w:t xml:space="preserve"> </w:t>
            </w:r>
            <w:proofErr w:type="spellStart"/>
            <w:r w:rsidRPr="0099326B">
              <w:rPr>
                <w:rFonts w:ascii="Arial" w:eastAsia="Times New Roman" w:hAnsi="Arial" w:cs="Arial"/>
                <w:b/>
                <w:bCs/>
                <w:i/>
                <w:iCs/>
                <w:sz w:val="20"/>
                <w:szCs w:val="20"/>
                <w:lang w:val="en-US"/>
              </w:rPr>
              <w:t>për</w:t>
            </w:r>
            <w:proofErr w:type="spellEnd"/>
            <w:r w:rsidRPr="0099326B">
              <w:rPr>
                <w:rFonts w:ascii="Arial" w:eastAsia="Times New Roman" w:hAnsi="Arial" w:cs="Arial"/>
                <w:b/>
                <w:bCs/>
                <w:i/>
                <w:iCs/>
                <w:sz w:val="20"/>
                <w:szCs w:val="20"/>
                <w:lang w:val="en-US"/>
              </w:rPr>
              <w:t xml:space="preserve"> </w:t>
            </w:r>
            <w:proofErr w:type="spellStart"/>
            <w:r w:rsidRPr="0099326B">
              <w:rPr>
                <w:rFonts w:ascii="Arial" w:eastAsia="Times New Roman" w:hAnsi="Arial" w:cs="Arial"/>
                <w:b/>
                <w:bCs/>
                <w:i/>
                <w:iCs/>
                <w:sz w:val="20"/>
                <w:szCs w:val="20"/>
                <w:lang w:val="en-US"/>
              </w:rPr>
              <w:t>aktivitete</w:t>
            </w:r>
            <w:proofErr w:type="spellEnd"/>
            <w:r w:rsidRPr="0099326B">
              <w:rPr>
                <w:rFonts w:ascii="Arial" w:eastAsia="Times New Roman" w:hAnsi="Arial" w:cs="Arial"/>
                <w:b/>
                <w:bCs/>
                <w:i/>
                <w:iCs/>
                <w:sz w:val="20"/>
                <w:szCs w:val="20"/>
                <w:lang w:val="en-US"/>
              </w:rPr>
              <w:t xml:space="preserve"> (</w:t>
            </w:r>
            <w:proofErr w:type="spellStart"/>
            <w:r w:rsidRPr="0099326B">
              <w:rPr>
                <w:rFonts w:ascii="Arial" w:eastAsia="Times New Roman" w:hAnsi="Arial" w:cs="Arial"/>
                <w:b/>
                <w:bCs/>
                <w:i/>
                <w:iCs/>
                <w:sz w:val="20"/>
                <w:szCs w:val="20"/>
                <w:lang w:val="en-US"/>
              </w:rPr>
              <w:t>sipas</w:t>
            </w:r>
            <w:proofErr w:type="spellEnd"/>
            <w:r w:rsidRPr="0099326B">
              <w:rPr>
                <w:rFonts w:ascii="Arial" w:eastAsia="Times New Roman" w:hAnsi="Arial" w:cs="Arial"/>
                <w:b/>
                <w:bCs/>
                <w:i/>
                <w:iCs/>
                <w:sz w:val="20"/>
                <w:szCs w:val="20"/>
                <w:lang w:val="en-US"/>
              </w:rPr>
              <w:t xml:space="preserve"> </w:t>
            </w:r>
            <w:proofErr w:type="spellStart"/>
            <w:r w:rsidRPr="0099326B">
              <w:rPr>
                <w:rFonts w:ascii="Arial" w:eastAsia="Times New Roman" w:hAnsi="Arial" w:cs="Arial"/>
                <w:b/>
                <w:bCs/>
                <w:i/>
                <w:iCs/>
                <w:sz w:val="20"/>
                <w:szCs w:val="20"/>
                <w:lang w:val="en-US"/>
              </w:rPr>
              <w:t>planit</w:t>
            </w:r>
            <w:proofErr w:type="spellEnd"/>
            <w:r w:rsidRPr="0099326B">
              <w:rPr>
                <w:rFonts w:ascii="Arial" w:eastAsia="Times New Roman" w:hAnsi="Arial" w:cs="Arial"/>
                <w:b/>
                <w:bCs/>
                <w:i/>
                <w:iCs/>
                <w:sz w:val="20"/>
                <w:szCs w:val="20"/>
                <w:lang w:val="en-US"/>
              </w:rPr>
              <w:t xml:space="preserve"> </w:t>
            </w:r>
            <w:proofErr w:type="spellStart"/>
            <w:r w:rsidRPr="0099326B">
              <w:rPr>
                <w:rFonts w:ascii="Arial" w:eastAsia="Times New Roman" w:hAnsi="Arial" w:cs="Arial"/>
                <w:b/>
                <w:bCs/>
                <w:i/>
                <w:iCs/>
                <w:sz w:val="20"/>
                <w:szCs w:val="20"/>
                <w:lang w:val="en-US"/>
              </w:rPr>
              <w:t>të</w:t>
            </w:r>
            <w:proofErr w:type="spellEnd"/>
            <w:r w:rsidRPr="0099326B">
              <w:rPr>
                <w:rFonts w:ascii="Arial" w:eastAsia="Times New Roman" w:hAnsi="Arial" w:cs="Arial"/>
                <w:b/>
                <w:bCs/>
                <w:i/>
                <w:iCs/>
                <w:sz w:val="20"/>
                <w:szCs w:val="20"/>
                <w:lang w:val="en-US"/>
              </w:rPr>
              <w:t xml:space="preserve"> </w:t>
            </w:r>
            <w:proofErr w:type="spellStart"/>
            <w:r w:rsidRPr="0099326B">
              <w:rPr>
                <w:rFonts w:ascii="Arial" w:eastAsia="Times New Roman" w:hAnsi="Arial" w:cs="Arial"/>
                <w:b/>
                <w:bCs/>
                <w:i/>
                <w:iCs/>
                <w:sz w:val="20"/>
                <w:szCs w:val="20"/>
                <w:lang w:val="en-US"/>
              </w:rPr>
              <w:t>punës</w:t>
            </w:r>
            <w:proofErr w:type="spellEnd"/>
            <w:r w:rsidRPr="0099326B">
              <w:rPr>
                <w:rFonts w:ascii="Arial" w:eastAsia="Times New Roman" w:hAnsi="Arial" w:cs="Arial"/>
                <w:b/>
                <w:bCs/>
                <w:i/>
                <w:iCs/>
                <w:sz w:val="20"/>
                <w:szCs w:val="20"/>
                <w:lang w:val="en-US"/>
              </w:rPr>
              <w:t>)</w:t>
            </w:r>
          </w:p>
        </w:tc>
        <w:tc>
          <w:tcPr>
            <w:tcW w:w="990" w:type="dxa"/>
            <w:tcBorders>
              <w:top w:val="nil"/>
              <w:left w:val="nil"/>
              <w:bottom w:val="single" w:sz="4" w:space="0" w:color="auto"/>
              <w:right w:val="single" w:sz="4" w:space="0" w:color="auto"/>
            </w:tcBorders>
            <w:shd w:val="clear" w:color="auto" w:fill="auto"/>
            <w:noWrap/>
            <w:vAlign w:val="bottom"/>
            <w:hideMark/>
          </w:tcPr>
          <w:p w14:paraId="00FC5B75" w14:textId="77777777" w:rsidR="0099326B" w:rsidRPr="0099326B" w:rsidRDefault="0099326B" w:rsidP="0099326B">
            <w:pPr>
              <w:spacing w:after="0" w:line="240" w:lineRule="auto"/>
              <w:rPr>
                <w:rFonts w:ascii="Arial" w:eastAsia="Times New Roman" w:hAnsi="Arial" w:cs="Arial"/>
                <w:b/>
                <w:bCs/>
                <w:i/>
                <w:iCs/>
                <w:sz w:val="20"/>
                <w:szCs w:val="20"/>
                <w:lang w:val="en-US"/>
              </w:rPr>
            </w:pPr>
            <w:r w:rsidRPr="0099326B">
              <w:rPr>
                <w:rFonts w:ascii="Arial" w:eastAsia="Times New Roman" w:hAnsi="Arial" w:cs="Arial"/>
                <w:b/>
                <w:bCs/>
                <w:i/>
                <w:iCs/>
                <w:sz w:val="20"/>
                <w:szCs w:val="20"/>
                <w:lang w:val="en-US"/>
              </w:rPr>
              <w:t> </w:t>
            </w:r>
          </w:p>
        </w:tc>
        <w:tc>
          <w:tcPr>
            <w:tcW w:w="990" w:type="dxa"/>
            <w:tcBorders>
              <w:top w:val="nil"/>
              <w:left w:val="nil"/>
              <w:bottom w:val="single" w:sz="4" w:space="0" w:color="auto"/>
              <w:right w:val="single" w:sz="4" w:space="0" w:color="auto"/>
            </w:tcBorders>
            <w:shd w:val="clear" w:color="auto" w:fill="auto"/>
            <w:noWrap/>
            <w:vAlign w:val="bottom"/>
            <w:hideMark/>
          </w:tcPr>
          <w:p w14:paraId="6C4D5624" w14:textId="77777777" w:rsidR="0099326B" w:rsidRPr="0099326B" w:rsidRDefault="0099326B" w:rsidP="0099326B">
            <w:pPr>
              <w:spacing w:after="0" w:line="240" w:lineRule="auto"/>
              <w:rPr>
                <w:rFonts w:ascii="Arial" w:eastAsia="Times New Roman" w:hAnsi="Arial" w:cs="Arial"/>
                <w:b/>
                <w:bCs/>
                <w:i/>
                <w:iCs/>
                <w:sz w:val="20"/>
                <w:szCs w:val="20"/>
                <w:lang w:val="en-US"/>
              </w:rPr>
            </w:pPr>
            <w:r w:rsidRPr="0099326B">
              <w:rPr>
                <w:rFonts w:ascii="Arial" w:eastAsia="Times New Roman" w:hAnsi="Arial" w:cs="Arial"/>
                <w:b/>
                <w:bCs/>
                <w:i/>
                <w:iCs/>
                <w:sz w:val="20"/>
                <w:szCs w:val="20"/>
                <w:lang w:val="en-US"/>
              </w:rPr>
              <w:t> </w:t>
            </w:r>
          </w:p>
        </w:tc>
        <w:tc>
          <w:tcPr>
            <w:tcW w:w="990" w:type="dxa"/>
            <w:tcBorders>
              <w:top w:val="nil"/>
              <w:left w:val="nil"/>
              <w:bottom w:val="single" w:sz="4" w:space="0" w:color="auto"/>
              <w:right w:val="single" w:sz="4" w:space="0" w:color="auto"/>
            </w:tcBorders>
            <w:shd w:val="clear" w:color="auto" w:fill="auto"/>
            <w:noWrap/>
            <w:vAlign w:val="bottom"/>
            <w:hideMark/>
          </w:tcPr>
          <w:p w14:paraId="6DEE9D96" w14:textId="77777777" w:rsidR="0099326B" w:rsidRPr="0099326B" w:rsidRDefault="0099326B" w:rsidP="0099326B">
            <w:pPr>
              <w:spacing w:after="0" w:line="240" w:lineRule="auto"/>
              <w:rPr>
                <w:rFonts w:ascii="Arial" w:eastAsia="Times New Roman" w:hAnsi="Arial" w:cs="Arial"/>
                <w:b/>
                <w:bCs/>
                <w:i/>
                <w:iCs/>
                <w:sz w:val="20"/>
                <w:szCs w:val="20"/>
                <w:lang w:val="en-US"/>
              </w:rPr>
            </w:pPr>
            <w:r w:rsidRPr="0099326B">
              <w:rPr>
                <w:rFonts w:ascii="Arial" w:eastAsia="Times New Roman" w:hAnsi="Arial" w:cs="Arial"/>
                <w:b/>
                <w:bCs/>
                <w:i/>
                <w:iCs/>
                <w:sz w:val="20"/>
                <w:szCs w:val="20"/>
                <w:lang w:val="en-US"/>
              </w:rPr>
              <w:t> </w:t>
            </w:r>
          </w:p>
        </w:tc>
        <w:tc>
          <w:tcPr>
            <w:tcW w:w="1080" w:type="dxa"/>
            <w:tcBorders>
              <w:top w:val="nil"/>
              <w:left w:val="nil"/>
              <w:bottom w:val="single" w:sz="4" w:space="0" w:color="auto"/>
              <w:right w:val="single" w:sz="4" w:space="0" w:color="auto"/>
            </w:tcBorders>
            <w:shd w:val="clear" w:color="auto" w:fill="auto"/>
            <w:noWrap/>
            <w:vAlign w:val="bottom"/>
            <w:hideMark/>
          </w:tcPr>
          <w:p w14:paraId="76206845" w14:textId="77777777" w:rsidR="0099326B" w:rsidRPr="0099326B" w:rsidRDefault="0099326B" w:rsidP="0099326B">
            <w:pPr>
              <w:spacing w:after="0" w:line="240" w:lineRule="auto"/>
              <w:rPr>
                <w:rFonts w:ascii="Arial" w:eastAsia="Times New Roman" w:hAnsi="Arial" w:cs="Arial"/>
                <w:sz w:val="20"/>
                <w:szCs w:val="20"/>
                <w:lang w:val="en-US"/>
              </w:rPr>
            </w:pPr>
            <w:r w:rsidRPr="0099326B">
              <w:rPr>
                <w:rFonts w:ascii="Arial" w:eastAsia="Times New Roman" w:hAnsi="Arial" w:cs="Arial"/>
                <w:sz w:val="20"/>
                <w:szCs w:val="20"/>
                <w:lang w:val="en-US"/>
              </w:rPr>
              <w:t> </w:t>
            </w:r>
          </w:p>
        </w:tc>
        <w:tc>
          <w:tcPr>
            <w:tcW w:w="981" w:type="dxa"/>
            <w:tcBorders>
              <w:top w:val="nil"/>
              <w:left w:val="nil"/>
              <w:bottom w:val="single" w:sz="4" w:space="0" w:color="auto"/>
              <w:right w:val="single" w:sz="4" w:space="0" w:color="auto"/>
            </w:tcBorders>
            <w:shd w:val="clear" w:color="auto" w:fill="auto"/>
            <w:noWrap/>
            <w:vAlign w:val="bottom"/>
            <w:hideMark/>
          </w:tcPr>
          <w:p w14:paraId="544D04BE" w14:textId="77777777" w:rsidR="0099326B" w:rsidRPr="0099326B" w:rsidRDefault="0099326B" w:rsidP="0099326B">
            <w:pPr>
              <w:spacing w:after="0" w:line="240" w:lineRule="auto"/>
              <w:rPr>
                <w:rFonts w:ascii="Arial" w:eastAsia="Times New Roman" w:hAnsi="Arial" w:cs="Arial"/>
                <w:sz w:val="20"/>
                <w:szCs w:val="20"/>
                <w:lang w:val="en-US"/>
              </w:rPr>
            </w:pPr>
            <w:r w:rsidRPr="0099326B">
              <w:rPr>
                <w:rFonts w:ascii="Arial" w:eastAsia="Times New Roman" w:hAnsi="Arial" w:cs="Arial"/>
                <w:sz w:val="20"/>
                <w:szCs w:val="20"/>
                <w:lang w:val="en-US"/>
              </w:rPr>
              <w:t> </w:t>
            </w:r>
          </w:p>
        </w:tc>
        <w:tc>
          <w:tcPr>
            <w:tcW w:w="1089" w:type="dxa"/>
            <w:tcBorders>
              <w:top w:val="nil"/>
              <w:left w:val="nil"/>
              <w:bottom w:val="single" w:sz="4" w:space="0" w:color="auto"/>
              <w:right w:val="single" w:sz="4" w:space="0" w:color="auto"/>
            </w:tcBorders>
            <w:shd w:val="clear" w:color="auto" w:fill="auto"/>
            <w:noWrap/>
            <w:vAlign w:val="bottom"/>
            <w:hideMark/>
          </w:tcPr>
          <w:p w14:paraId="29BBD999" w14:textId="77777777" w:rsidR="0099326B" w:rsidRPr="0099326B" w:rsidRDefault="0099326B" w:rsidP="0099326B">
            <w:pPr>
              <w:spacing w:after="0" w:line="240" w:lineRule="auto"/>
              <w:rPr>
                <w:rFonts w:ascii="Arial" w:eastAsia="Times New Roman" w:hAnsi="Arial" w:cs="Arial"/>
                <w:sz w:val="20"/>
                <w:szCs w:val="20"/>
                <w:lang w:val="en-US"/>
              </w:rPr>
            </w:pPr>
            <w:r w:rsidRPr="0099326B">
              <w:rPr>
                <w:rFonts w:ascii="Arial" w:eastAsia="Times New Roman" w:hAnsi="Arial" w:cs="Arial"/>
                <w:sz w:val="20"/>
                <w:szCs w:val="20"/>
                <w:lang w:val="en-US"/>
              </w:rPr>
              <w:t> </w:t>
            </w:r>
          </w:p>
        </w:tc>
        <w:tc>
          <w:tcPr>
            <w:tcW w:w="4320" w:type="dxa"/>
            <w:tcBorders>
              <w:top w:val="nil"/>
              <w:left w:val="nil"/>
              <w:bottom w:val="single" w:sz="4" w:space="0" w:color="auto"/>
              <w:right w:val="single" w:sz="4" w:space="0" w:color="auto"/>
            </w:tcBorders>
            <w:shd w:val="clear" w:color="auto" w:fill="auto"/>
            <w:noWrap/>
            <w:vAlign w:val="bottom"/>
            <w:hideMark/>
          </w:tcPr>
          <w:p w14:paraId="26977DA1" w14:textId="77777777" w:rsidR="0099326B" w:rsidRPr="0099326B" w:rsidRDefault="0099326B" w:rsidP="0099326B">
            <w:pPr>
              <w:spacing w:after="0" w:line="240" w:lineRule="auto"/>
              <w:rPr>
                <w:rFonts w:ascii="Calibri" w:eastAsia="Times New Roman" w:hAnsi="Calibri" w:cs="Calibri"/>
                <w:color w:val="000000"/>
                <w:lang w:val="en-US"/>
              </w:rPr>
            </w:pPr>
            <w:r w:rsidRPr="0099326B">
              <w:rPr>
                <w:rFonts w:ascii="Calibri" w:eastAsia="Times New Roman" w:hAnsi="Calibri" w:cs="Calibri"/>
                <w:color w:val="000000"/>
                <w:lang w:val="en-US"/>
              </w:rPr>
              <w:t> </w:t>
            </w:r>
          </w:p>
        </w:tc>
      </w:tr>
      <w:tr w:rsidR="0099326B" w:rsidRPr="0099326B" w14:paraId="1ADDF440" w14:textId="77777777" w:rsidTr="0099326B">
        <w:trPr>
          <w:trHeight w:val="870"/>
        </w:trPr>
        <w:tc>
          <w:tcPr>
            <w:tcW w:w="820" w:type="dxa"/>
            <w:tcBorders>
              <w:top w:val="nil"/>
              <w:left w:val="single" w:sz="4" w:space="0" w:color="auto"/>
              <w:bottom w:val="single" w:sz="4" w:space="0" w:color="auto"/>
              <w:right w:val="single" w:sz="4" w:space="0" w:color="auto"/>
            </w:tcBorders>
            <w:shd w:val="clear" w:color="auto" w:fill="auto"/>
            <w:noWrap/>
            <w:hideMark/>
          </w:tcPr>
          <w:p w14:paraId="56E2189B" w14:textId="77777777" w:rsidR="0099326B" w:rsidRPr="0099326B" w:rsidRDefault="0099326B" w:rsidP="0099326B">
            <w:pPr>
              <w:spacing w:after="0" w:line="240" w:lineRule="auto"/>
              <w:jc w:val="center"/>
              <w:rPr>
                <w:rFonts w:ascii="Arial" w:eastAsia="Times New Roman" w:hAnsi="Arial" w:cs="Arial"/>
                <w:b/>
                <w:bCs/>
                <w:i/>
                <w:iCs/>
                <w:sz w:val="20"/>
                <w:szCs w:val="20"/>
                <w:lang w:val="en-US"/>
              </w:rPr>
            </w:pPr>
            <w:r w:rsidRPr="0099326B">
              <w:rPr>
                <w:rFonts w:ascii="Arial" w:eastAsia="Times New Roman" w:hAnsi="Arial" w:cs="Arial"/>
                <w:b/>
                <w:bCs/>
                <w:i/>
                <w:iCs/>
                <w:sz w:val="20"/>
                <w:szCs w:val="20"/>
                <w:lang w:val="en-US"/>
              </w:rPr>
              <w:t>3.1</w:t>
            </w:r>
          </w:p>
        </w:tc>
        <w:tc>
          <w:tcPr>
            <w:tcW w:w="4130" w:type="dxa"/>
            <w:tcBorders>
              <w:top w:val="nil"/>
              <w:left w:val="nil"/>
              <w:bottom w:val="single" w:sz="4" w:space="0" w:color="auto"/>
              <w:right w:val="single" w:sz="4" w:space="0" w:color="auto"/>
            </w:tcBorders>
            <w:shd w:val="clear" w:color="auto" w:fill="auto"/>
            <w:vAlign w:val="bottom"/>
            <w:hideMark/>
          </w:tcPr>
          <w:p w14:paraId="3AD6E660" w14:textId="77777777" w:rsidR="0099326B" w:rsidRPr="0099326B" w:rsidRDefault="0099326B" w:rsidP="0099326B">
            <w:pPr>
              <w:spacing w:after="0" w:line="240" w:lineRule="auto"/>
              <w:rPr>
                <w:rFonts w:ascii="Calibri" w:eastAsia="Times New Roman" w:hAnsi="Calibri" w:cs="Calibri"/>
                <w:color w:val="000000"/>
                <w:lang w:val="en-US"/>
              </w:rPr>
            </w:pPr>
            <w:r w:rsidRPr="0099326B">
              <w:rPr>
                <w:rFonts w:ascii="Calibri" w:eastAsia="Times New Roman" w:hAnsi="Calibri" w:cs="Calibri"/>
                <w:color w:val="000000"/>
                <w:lang w:val="en-US"/>
              </w:rPr>
              <w:t xml:space="preserve">Ju </w:t>
            </w:r>
            <w:proofErr w:type="spellStart"/>
            <w:r w:rsidRPr="0099326B">
              <w:rPr>
                <w:rFonts w:ascii="Calibri" w:eastAsia="Times New Roman" w:hAnsi="Calibri" w:cs="Calibri"/>
                <w:color w:val="000000"/>
                <w:lang w:val="en-US"/>
              </w:rPr>
              <w:t>lutemi</w:t>
            </w:r>
            <w:proofErr w:type="spellEnd"/>
            <w:r w:rsidRPr="0099326B">
              <w:rPr>
                <w:rFonts w:ascii="Calibri" w:eastAsia="Times New Roman" w:hAnsi="Calibri" w:cs="Calibri"/>
                <w:color w:val="000000"/>
                <w:lang w:val="en-US"/>
              </w:rPr>
              <w:t xml:space="preserve"> </w:t>
            </w:r>
            <w:proofErr w:type="spellStart"/>
            <w:r w:rsidRPr="0099326B">
              <w:rPr>
                <w:rFonts w:ascii="Calibri" w:eastAsia="Times New Roman" w:hAnsi="Calibri" w:cs="Calibri"/>
                <w:color w:val="000000"/>
                <w:lang w:val="en-US"/>
              </w:rPr>
              <w:t>specifikoni</w:t>
            </w:r>
            <w:proofErr w:type="spellEnd"/>
            <w:r w:rsidRPr="0099326B">
              <w:rPr>
                <w:rFonts w:ascii="Calibri" w:eastAsia="Times New Roman" w:hAnsi="Calibri" w:cs="Calibri"/>
                <w:color w:val="000000"/>
                <w:lang w:val="en-US"/>
              </w:rPr>
              <w:t xml:space="preserve"> </w:t>
            </w:r>
            <w:proofErr w:type="spellStart"/>
            <w:r w:rsidRPr="0099326B">
              <w:rPr>
                <w:rFonts w:ascii="Calibri" w:eastAsia="Times New Roman" w:hAnsi="Calibri" w:cs="Calibri"/>
                <w:color w:val="000000"/>
                <w:lang w:val="en-US"/>
              </w:rPr>
              <w:t>sipas</w:t>
            </w:r>
            <w:proofErr w:type="spellEnd"/>
            <w:r w:rsidRPr="0099326B">
              <w:rPr>
                <w:rFonts w:ascii="Calibri" w:eastAsia="Times New Roman" w:hAnsi="Calibri" w:cs="Calibri"/>
                <w:color w:val="000000"/>
                <w:lang w:val="en-US"/>
              </w:rPr>
              <w:t xml:space="preserve"> </w:t>
            </w:r>
            <w:proofErr w:type="spellStart"/>
            <w:r w:rsidRPr="0099326B">
              <w:rPr>
                <w:rFonts w:ascii="Calibri" w:eastAsia="Times New Roman" w:hAnsi="Calibri" w:cs="Calibri"/>
                <w:color w:val="000000"/>
                <w:lang w:val="en-US"/>
              </w:rPr>
              <w:t>matricës</w:t>
            </w:r>
            <w:proofErr w:type="spellEnd"/>
            <w:r w:rsidRPr="0099326B">
              <w:rPr>
                <w:rFonts w:ascii="Calibri" w:eastAsia="Times New Roman" w:hAnsi="Calibri" w:cs="Calibri"/>
                <w:color w:val="000000"/>
                <w:lang w:val="en-US"/>
              </w:rPr>
              <w:t xml:space="preserve"> </w:t>
            </w:r>
            <w:proofErr w:type="spellStart"/>
            <w:r w:rsidRPr="0099326B">
              <w:rPr>
                <w:rFonts w:ascii="Calibri" w:eastAsia="Times New Roman" w:hAnsi="Calibri" w:cs="Calibri"/>
                <w:color w:val="000000"/>
                <w:lang w:val="en-US"/>
              </w:rPr>
              <w:t>së</w:t>
            </w:r>
            <w:proofErr w:type="spellEnd"/>
            <w:r w:rsidRPr="0099326B">
              <w:rPr>
                <w:rFonts w:ascii="Calibri" w:eastAsia="Times New Roman" w:hAnsi="Calibri" w:cs="Calibri"/>
                <w:color w:val="000000"/>
                <w:lang w:val="en-US"/>
              </w:rPr>
              <w:t xml:space="preserve"> </w:t>
            </w:r>
            <w:proofErr w:type="spellStart"/>
            <w:r w:rsidRPr="0099326B">
              <w:rPr>
                <w:rFonts w:ascii="Calibri" w:eastAsia="Times New Roman" w:hAnsi="Calibri" w:cs="Calibri"/>
                <w:color w:val="000000"/>
                <w:lang w:val="en-US"/>
              </w:rPr>
              <w:t>planit</w:t>
            </w:r>
            <w:proofErr w:type="spellEnd"/>
            <w:r w:rsidRPr="0099326B">
              <w:rPr>
                <w:rFonts w:ascii="Calibri" w:eastAsia="Times New Roman" w:hAnsi="Calibri" w:cs="Calibri"/>
                <w:color w:val="000000"/>
                <w:lang w:val="en-US"/>
              </w:rPr>
              <w:t xml:space="preserve"> </w:t>
            </w:r>
            <w:proofErr w:type="spellStart"/>
            <w:r w:rsidRPr="0099326B">
              <w:rPr>
                <w:rFonts w:ascii="Calibri" w:eastAsia="Times New Roman" w:hAnsi="Calibri" w:cs="Calibri"/>
                <w:color w:val="000000"/>
                <w:lang w:val="en-US"/>
              </w:rPr>
              <w:t>të</w:t>
            </w:r>
            <w:proofErr w:type="spellEnd"/>
            <w:r w:rsidRPr="0099326B">
              <w:rPr>
                <w:rFonts w:ascii="Calibri" w:eastAsia="Times New Roman" w:hAnsi="Calibri" w:cs="Calibri"/>
                <w:color w:val="000000"/>
                <w:lang w:val="en-US"/>
              </w:rPr>
              <w:t xml:space="preserve"> </w:t>
            </w:r>
            <w:proofErr w:type="spellStart"/>
            <w:r w:rsidRPr="0099326B">
              <w:rPr>
                <w:rFonts w:ascii="Calibri" w:eastAsia="Times New Roman" w:hAnsi="Calibri" w:cs="Calibri"/>
                <w:color w:val="000000"/>
                <w:lang w:val="en-US"/>
              </w:rPr>
              <w:t>punës</w:t>
            </w:r>
            <w:proofErr w:type="spellEnd"/>
            <w:r w:rsidRPr="0099326B">
              <w:rPr>
                <w:rFonts w:ascii="Calibri" w:eastAsia="Times New Roman" w:hAnsi="Calibri" w:cs="Calibri"/>
                <w:color w:val="000000"/>
                <w:lang w:val="en-US"/>
              </w:rPr>
              <w:t xml:space="preserve"> (</w:t>
            </w:r>
            <w:proofErr w:type="spellStart"/>
            <w:r w:rsidRPr="0099326B">
              <w:rPr>
                <w:rFonts w:ascii="Calibri" w:eastAsia="Times New Roman" w:hAnsi="Calibri" w:cs="Calibri"/>
                <w:color w:val="000000"/>
                <w:lang w:val="en-US"/>
              </w:rPr>
              <w:t>perfshini</w:t>
            </w:r>
            <w:proofErr w:type="spellEnd"/>
            <w:r w:rsidRPr="0099326B">
              <w:rPr>
                <w:rFonts w:ascii="Calibri" w:eastAsia="Times New Roman" w:hAnsi="Calibri" w:cs="Calibri"/>
                <w:color w:val="000000"/>
                <w:lang w:val="en-US"/>
              </w:rPr>
              <w:t xml:space="preserve"> </w:t>
            </w:r>
            <w:proofErr w:type="spellStart"/>
            <w:r w:rsidRPr="0099326B">
              <w:rPr>
                <w:rFonts w:ascii="Calibri" w:eastAsia="Times New Roman" w:hAnsi="Calibri" w:cs="Calibri"/>
                <w:color w:val="000000"/>
                <w:lang w:val="en-US"/>
              </w:rPr>
              <w:t>kostot</w:t>
            </w:r>
            <w:proofErr w:type="spellEnd"/>
            <w:r w:rsidRPr="0099326B">
              <w:rPr>
                <w:rFonts w:ascii="Calibri" w:eastAsia="Times New Roman" w:hAnsi="Calibri" w:cs="Calibri"/>
                <w:color w:val="000000"/>
                <w:lang w:val="en-US"/>
              </w:rPr>
              <w:t xml:space="preserve"> e </w:t>
            </w:r>
            <w:proofErr w:type="spellStart"/>
            <w:r w:rsidRPr="0099326B">
              <w:rPr>
                <w:rFonts w:ascii="Calibri" w:eastAsia="Times New Roman" w:hAnsi="Calibri" w:cs="Calibri"/>
                <w:color w:val="000000"/>
                <w:lang w:val="en-US"/>
              </w:rPr>
              <w:t>nevojshme</w:t>
            </w:r>
            <w:proofErr w:type="spellEnd"/>
            <w:r w:rsidRPr="0099326B">
              <w:rPr>
                <w:rFonts w:ascii="Calibri" w:eastAsia="Times New Roman" w:hAnsi="Calibri" w:cs="Calibri"/>
                <w:color w:val="000000"/>
                <w:lang w:val="en-US"/>
              </w:rPr>
              <w:t xml:space="preserve"> per </w:t>
            </w:r>
            <w:proofErr w:type="spellStart"/>
            <w:r w:rsidRPr="0099326B">
              <w:rPr>
                <w:rFonts w:ascii="Calibri" w:eastAsia="Times New Roman" w:hAnsi="Calibri" w:cs="Calibri"/>
                <w:color w:val="000000"/>
                <w:lang w:val="en-US"/>
              </w:rPr>
              <w:t>secilin</w:t>
            </w:r>
            <w:proofErr w:type="spellEnd"/>
            <w:r w:rsidRPr="0099326B">
              <w:rPr>
                <w:rFonts w:ascii="Calibri" w:eastAsia="Times New Roman" w:hAnsi="Calibri" w:cs="Calibri"/>
                <w:color w:val="000000"/>
                <w:lang w:val="en-US"/>
              </w:rPr>
              <w:t xml:space="preserve"> </w:t>
            </w:r>
            <w:proofErr w:type="spellStart"/>
            <w:r w:rsidRPr="0099326B">
              <w:rPr>
                <w:rFonts w:ascii="Calibri" w:eastAsia="Times New Roman" w:hAnsi="Calibri" w:cs="Calibri"/>
                <w:color w:val="000000"/>
                <w:lang w:val="en-US"/>
              </w:rPr>
              <w:t>aktivitet</w:t>
            </w:r>
            <w:proofErr w:type="spellEnd"/>
            <w:r w:rsidRPr="0099326B">
              <w:rPr>
                <w:rFonts w:ascii="Calibri" w:eastAsia="Times New Roman" w:hAnsi="Calibri" w:cs="Calibri"/>
                <w:color w:val="000000"/>
                <w:lang w:val="en-US"/>
              </w:rPr>
              <w:t xml:space="preserve">, p.sh. </w:t>
            </w:r>
            <w:proofErr w:type="spellStart"/>
            <w:r w:rsidRPr="0099326B">
              <w:rPr>
                <w:rFonts w:ascii="Calibri" w:eastAsia="Times New Roman" w:hAnsi="Calibri" w:cs="Calibri"/>
                <w:color w:val="000000"/>
                <w:lang w:val="en-US"/>
              </w:rPr>
              <w:t>Eksperte</w:t>
            </w:r>
            <w:proofErr w:type="spellEnd"/>
            <w:r w:rsidRPr="0099326B">
              <w:rPr>
                <w:rFonts w:ascii="Calibri" w:eastAsia="Times New Roman" w:hAnsi="Calibri" w:cs="Calibri"/>
                <w:color w:val="000000"/>
                <w:lang w:val="en-US"/>
              </w:rPr>
              <w:t xml:space="preserve">, </w:t>
            </w:r>
            <w:proofErr w:type="spellStart"/>
            <w:r w:rsidRPr="0099326B">
              <w:rPr>
                <w:rFonts w:ascii="Calibri" w:eastAsia="Times New Roman" w:hAnsi="Calibri" w:cs="Calibri"/>
                <w:color w:val="000000"/>
                <w:lang w:val="en-US"/>
              </w:rPr>
              <w:t>kosto</w:t>
            </w:r>
            <w:proofErr w:type="spellEnd"/>
            <w:r w:rsidRPr="0099326B">
              <w:rPr>
                <w:rFonts w:ascii="Calibri" w:eastAsia="Times New Roman" w:hAnsi="Calibri" w:cs="Calibri"/>
                <w:color w:val="000000"/>
                <w:lang w:val="en-US"/>
              </w:rPr>
              <w:t xml:space="preserve"> </w:t>
            </w:r>
            <w:proofErr w:type="spellStart"/>
            <w:r w:rsidRPr="0099326B">
              <w:rPr>
                <w:rFonts w:ascii="Calibri" w:eastAsia="Times New Roman" w:hAnsi="Calibri" w:cs="Calibri"/>
                <w:color w:val="000000"/>
                <w:lang w:val="en-US"/>
              </w:rPr>
              <w:t>udhetimi</w:t>
            </w:r>
            <w:proofErr w:type="spellEnd"/>
            <w:r w:rsidRPr="0099326B">
              <w:rPr>
                <w:rFonts w:ascii="Calibri" w:eastAsia="Times New Roman" w:hAnsi="Calibri" w:cs="Calibri"/>
                <w:color w:val="000000"/>
                <w:lang w:val="en-US"/>
              </w:rPr>
              <w:t xml:space="preserve">, </w:t>
            </w:r>
            <w:proofErr w:type="spellStart"/>
            <w:r w:rsidRPr="0099326B">
              <w:rPr>
                <w:rFonts w:ascii="Calibri" w:eastAsia="Times New Roman" w:hAnsi="Calibri" w:cs="Calibri"/>
                <w:color w:val="000000"/>
                <w:lang w:val="en-US"/>
              </w:rPr>
              <w:t>trajnimi</w:t>
            </w:r>
            <w:proofErr w:type="spellEnd"/>
            <w:r w:rsidRPr="0099326B">
              <w:rPr>
                <w:rFonts w:ascii="Calibri" w:eastAsia="Times New Roman" w:hAnsi="Calibri" w:cs="Calibri"/>
                <w:color w:val="000000"/>
                <w:lang w:val="en-US"/>
              </w:rPr>
              <w:t xml:space="preserve">, </w:t>
            </w:r>
            <w:proofErr w:type="spellStart"/>
            <w:r w:rsidRPr="0099326B">
              <w:rPr>
                <w:rFonts w:ascii="Calibri" w:eastAsia="Times New Roman" w:hAnsi="Calibri" w:cs="Calibri"/>
                <w:color w:val="000000"/>
                <w:lang w:val="en-US"/>
              </w:rPr>
              <w:t>workshopi</w:t>
            </w:r>
            <w:proofErr w:type="spellEnd"/>
            <w:r w:rsidRPr="0099326B">
              <w:rPr>
                <w:rFonts w:ascii="Calibri" w:eastAsia="Times New Roman" w:hAnsi="Calibri" w:cs="Calibri"/>
                <w:color w:val="000000"/>
                <w:lang w:val="en-US"/>
              </w:rPr>
              <w:t xml:space="preserve">, </w:t>
            </w:r>
            <w:proofErr w:type="spellStart"/>
            <w:r w:rsidRPr="0099326B">
              <w:rPr>
                <w:rFonts w:ascii="Calibri" w:eastAsia="Times New Roman" w:hAnsi="Calibri" w:cs="Calibri"/>
                <w:color w:val="000000"/>
                <w:lang w:val="en-US"/>
              </w:rPr>
              <w:t>materialesh</w:t>
            </w:r>
            <w:proofErr w:type="spellEnd"/>
            <w:r w:rsidRPr="0099326B">
              <w:rPr>
                <w:rFonts w:ascii="Calibri" w:eastAsia="Times New Roman" w:hAnsi="Calibri" w:cs="Calibri"/>
                <w:color w:val="000000"/>
                <w:lang w:val="en-US"/>
              </w:rPr>
              <w:t xml:space="preserve"> </w:t>
            </w:r>
            <w:proofErr w:type="spellStart"/>
            <w:r w:rsidRPr="0099326B">
              <w:rPr>
                <w:rFonts w:ascii="Calibri" w:eastAsia="Times New Roman" w:hAnsi="Calibri" w:cs="Calibri"/>
                <w:color w:val="000000"/>
                <w:lang w:val="en-US"/>
              </w:rPr>
              <w:t>dhe</w:t>
            </w:r>
            <w:proofErr w:type="spellEnd"/>
            <w:r w:rsidRPr="0099326B">
              <w:rPr>
                <w:rFonts w:ascii="Calibri" w:eastAsia="Times New Roman" w:hAnsi="Calibri" w:cs="Calibri"/>
                <w:color w:val="000000"/>
                <w:lang w:val="en-US"/>
              </w:rPr>
              <w:t xml:space="preserve"> </w:t>
            </w:r>
            <w:proofErr w:type="spellStart"/>
            <w:r w:rsidRPr="0099326B">
              <w:rPr>
                <w:rFonts w:ascii="Calibri" w:eastAsia="Times New Roman" w:hAnsi="Calibri" w:cs="Calibri"/>
                <w:color w:val="000000"/>
                <w:lang w:val="en-US"/>
              </w:rPr>
              <w:t>kancelarira</w:t>
            </w:r>
            <w:proofErr w:type="spellEnd"/>
            <w:r w:rsidRPr="0099326B">
              <w:rPr>
                <w:rFonts w:ascii="Calibri" w:eastAsia="Times New Roman" w:hAnsi="Calibri" w:cs="Calibri"/>
                <w:color w:val="000000"/>
                <w:lang w:val="en-US"/>
              </w:rPr>
              <w:t xml:space="preserve"> </w:t>
            </w:r>
            <w:proofErr w:type="spellStart"/>
            <w:r w:rsidRPr="0099326B">
              <w:rPr>
                <w:rFonts w:ascii="Calibri" w:eastAsia="Times New Roman" w:hAnsi="Calibri" w:cs="Calibri"/>
                <w:color w:val="000000"/>
                <w:lang w:val="en-US"/>
              </w:rPr>
              <w:t>etj</w:t>
            </w:r>
            <w:proofErr w:type="spellEnd"/>
            <w:r w:rsidRPr="0099326B">
              <w:rPr>
                <w:rFonts w:ascii="Calibri" w:eastAsia="Times New Roman" w:hAnsi="Calibri" w:cs="Calibri"/>
                <w:color w:val="000000"/>
                <w:lang w:val="en-US"/>
              </w:rPr>
              <w:t xml:space="preserve">. </w:t>
            </w:r>
          </w:p>
        </w:tc>
        <w:tc>
          <w:tcPr>
            <w:tcW w:w="990" w:type="dxa"/>
            <w:tcBorders>
              <w:top w:val="nil"/>
              <w:left w:val="nil"/>
              <w:bottom w:val="single" w:sz="4" w:space="0" w:color="auto"/>
              <w:right w:val="single" w:sz="4" w:space="0" w:color="auto"/>
            </w:tcBorders>
            <w:shd w:val="clear" w:color="auto" w:fill="auto"/>
            <w:noWrap/>
            <w:vAlign w:val="bottom"/>
            <w:hideMark/>
          </w:tcPr>
          <w:p w14:paraId="6150B236" w14:textId="77777777" w:rsidR="0099326B" w:rsidRPr="0099326B" w:rsidRDefault="0099326B" w:rsidP="0099326B">
            <w:pPr>
              <w:spacing w:after="0" w:line="240" w:lineRule="auto"/>
              <w:rPr>
                <w:rFonts w:ascii="Arial" w:eastAsia="Times New Roman" w:hAnsi="Arial" w:cs="Arial"/>
                <w:sz w:val="20"/>
                <w:szCs w:val="20"/>
                <w:lang w:val="en-US"/>
              </w:rPr>
            </w:pPr>
            <w:r w:rsidRPr="0099326B">
              <w:rPr>
                <w:rFonts w:ascii="Arial" w:eastAsia="Times New Roman" w:hAnsi="Arial" w:cs="Arial"/>
                <w:sz w:val="20"/>
                <w:szCs w:val="20"/>
                <w:lang w:val="en-US"/>
              </w:rPr>
              <w:t> </w:t>
            </w:r>
          </w:p>
        </w:tc>
        <w:tc>
          <w:tcPr>
            <w:tcW w:w="990" w:type="dxa"/>
            <w:tcBorders>
              <w:top w:val="nil"/>
              <w:left w:val="nil"/>
              <w:bottom w:val="single" w:sz="4" w:space="0" w:color="auto"/>
              <w:right w:val="single" w:sz="4" w:space="0" w:color="auto"/>
            </w:tcBorders>
            <w:shd w:val="clear" w:color="auto" w:fill="auto"/>
            <w:noWrap/>
            <w:vAlign w:val="bottom"/>
            <w:hideMark/>
          </w:tcPr>
          <w:p w14:paraId="6FD1AA70" w14:textId="77777777" w:rsidR="0099326B" w:rsidRPr="0099326B" w:rsidRDefault="0099326B" w:rsidP="0099326B">
            <w:pPr>
              <w:spacing w:after="0" w:line="240" w:lineRule="auto"/>
              <w:jc w:val="right"/>
              <w:rPr>
                <w:rFonts w:ascii="Arial" w:eastAsia="Times New Roman" w:hAnsi="Arial" w:cs="Arial"/>
                <w:sz w:val="20"/>
                <w:szCs w:val="20"/>
                <w:lang w:val="en-US"/>
              </w:rPr>
            </w:pPr>
            <w:r w:rsidRPr="0099326B">
              <w:rPr>
                <w:rFonts w:ascii="Arial" w:eastAsia="Times New Roman" w:hAnsi="Arial" w:cs="Arial"/>
                <w:sz w:val="20"/>
                <w:szCs w:val="20"/>
                <w:lang w:val="en-US"/>
              </w:rPr>
              <w:t>0</w:t>
            </w:r>
          </w:p>
        </w:tc>
        <w:tc>
          <w:tcPr>
            <w:tcW w:w="990" w:type="dxa"/>
            <w:tcBorders>
              <w:top w:val="nil"/>
              <w:left w:val="nil"/>
              <w:bottom w:val="single" w:sz="4" w:space="0" w:color="auto"/>
              <w:right w:val="single" w:sz="4" w:space="0" w:color="auto"/>
            </w:tcBorders>
            <w:shd w:val="clear" w:color="auto" w:fill="auto"/>
            <w:noWrap/>
            <w:vAlign w:val="bottom"/>
            <w:hideMark/>
          </w:tcPr>
          <w:p w14:paraId="59848F4F" w14:textId="77777777" w:rsidR="0099326B" w:rsidRPr="0099326B" w:rsidRDefault="0099326B" w:rsidP="0099326B">
            <w:pPr>
              <w:spacing w:after="0" w:line="240" w:lineRule="auto"/>
              <w:jc w:val="right"/>
              <w:rPr>
                <w:rFonts w:ascii="Arial" w:eastAsia="Times New Roman" w:hAnsi="Arial" w:cs="Arial"/>
                <w:sz w:val="20"/>
                <w:szCs w:val="20"/>
                <w:lang w:val="en-US"/>
              </w:rPr>
            </w:pPr>
            <w:r w:rsidRPr="0099326B">
              <w:rPr>
                <w:rFonts w:ascii="Arial" w:eastAsia="Times New Roman" w:hAnsi="Arial" w:cs="Arial"/>
                <w:sz w:val="20"/>
                <w:szCs w:val="20"/>
                <w:lang w:val="en-US"/>
              </w:rPr>
              <w:t>0.0</w:t>
            </w:r>
          </w:p>
        </w:tc>
        <w:tc>
          <w:tcPr>
            <w:tcW w:w="1080" w:type="dxa"/>
            <w:tcBorders>
              <w:top w:val="nil"/>
              <w:left w:val="nil"/>
              <w:bottom w:val="single" w:sz="4" w:space="0" w:color="auto"/>
              <w:right w:val="single" w:sz="4" w:space="0" w:color="auto"/>
            </w:tcBorders>
            <w:shd w:val="clear" w:color="auto" w:fill="auto"/>
            <w:noWrap/>
            <w:vAlign w:val="bottom"/>
            <w:hideMark/>
          </w:tcPr>
          <w:p w14:paraId="4D7AB705" w14:textId="77777777" w:rsidR="0099326B" w:rsidRPr="0099326B" w:rsidRDefault="0099326B" w:rsidP="0099326B">
            <w:pPr>
              <w:spacing w:after="0" w:line="240" w:lineRule="auto"/>
              <w:jc w:val="right"/>
              <w:rPr>
                <w:rFonts w:ascii="Arial" w:eastAsia="Times New Roman" w:hAnsi="Arial" w:cs="Arial"/>
                <w:sz w:val="20"/>
                <w:szCs w:val="20"/>
                <w:lang w:val="en-US"/>
              </w:rPr>
            </w:pPr>
            <w:r w:rsidRPr="0099326B">
              <w:rPr>
                <w:rFonts w:ascii="Arial" w:eastAsia="Times New Roman" w:hAnsi="Arial" w:cs="Arial"/>
                <w:sz w:val="20"/>
                <w:szCs w:val="20"/>
                <w:lang w:val="en-US"/>
              </w:rPr>
              <w:t>0.0</w:t>
            </w:r>
          </w:p>
        </w:tc>
        <w:tc>
          <w:tcPr>
            <w:tcW w:w="981" w:type="dxa"/>
            <w:tcBorders>
              <w:top w:val="nil"/>
              <w:left w:val="nil"/>
              <w:bottom w:val="single" w:sz="4" w:space="0" w:color="auto"/>
              <w:right w:val="single" w:sz="4" w:space="0" w:color="auto"/>
            </w:tcBorders>
            <w:shd w:val="clear" w:color="auto" w:fill="auto"/>
            <w:noWrap/>
            <w:vAlign w:val="bottom"/>
            <w:hideMark/>
          </w:tcPr>
          <w:p w14:paraId="77CC152D" w14:textId="77777777" w:rsidR="0099326B" w:rsidRPr="0099326B" w:rsidRDefault="0099326B" w:rsidP="0099326B">
            <w:pPr>
              <w:spacing w:after="0" w:line="240" w:lineRule="auto"/>
              <w:rPr>
                <w:rFonts w:ascii="Arial" w:eastAsia="Times New Roman" w:hAnsi="Arial" w:cs="Arial"/>
                <w:sz w:val="20"/>
                <w:szCs w:val="20"/>
                <w:lang w:val="en-US"/>
              </w:rPr>
            </w:pPr>
            <w:r w:rsidRPr="0099326B">
              <w:rPr>
                <w:rFonts w:ascii="Arial" w:eastAsia="Times New Roman" w:hAnsi="Arial" w:cs="Arial"/>
                <w:sz w:val="20"/>
                <w:szCs w:val="20"/>
                <w:lang w:val="en-US"/>
              </w:rPr>
              <w:t> </w:t>
            </w:r>
          </w:p>
        </w:tc>
        <w:tc>
          <w:tcPr>
            <w:tcW w:w="1089" w:type="dxa"/>
            <w:tcBorders>
              <w:top w:val="nil"/>
              <w:left w:val="nil"/>
              <w:bottom w:val="single" w:sz="4" w:space="0" w:color="auto"/>
              <w:right w:val="single" w:sz="4" w:space="0" w:color="auto"/>
            </w:tcBorders>
            <w:shd w:val="clear" w:color="auto" w:fill="auto"/>
            <w:noWrap/>
            <w:vAlign w:val="bottom"/>
            <w:hideMark/>
          </w:tcPr>
          <w:p w14:paraId="6B5561CC" w14:textId="77777777" w:rsidR="0099326B" w:rsidRPr="0099326B" w:rsidRDefault="0099326B" w:rsidP="0099326B">
            <w:pPr>
              <w:spacing w:after="0" w:line="240" w:lineRule="auto"/>
              <w:rPr>
                <w:rFonts w:ascii="Arial" w:eastAsia="Times New Roman" w:hAnsi="Arial" w:cs="Arial"/>
                <w:sz w:val="20"/>
                <w:szCs w:val="20"/>
                <w:lang w:val="en-US"/>
              </w:rPr>
            </w:pPr>
            <w:r w:rsidRPr="0099326B">
              <w:rPr>
                <w:rFonts w:ascii="Arial" w:eastAsia="Times New Roman" w:hAnsi="Arial" w:cs="Arial"/>
                <w:sz w:val="20"/>
                <w:szCs w:val="20"/>
                <w:lang w:val="en-US"/>
              </w:rPr>
              <w:t> </w:t>
            </w:r>
          </w:p>
        </w:tc>
        <w:tc>
          <w:tcPr>
            <w:tcW w:w="4320" w:type="dxa"/>
            <w:tcBorders>
              <w:top w:val="nil"/>
              <w:left w:val="nil"/>
              <w:bottom w:val="single" w:sz="4" w:space="0" w:color="auto"/>
              <w:right w:val="single" w:sz="4" w:space="0" w:color="auto"/>
            </w:tcBorders>
            <w:shd w:val="clear" w:color="auto" w:fill="auto"/>
            <w:noWrap/>
            <w:vAlign w:val="bottom"/>
            <w:hideMark/>
          </w:tcPr>
          <w:p w14:paraId="4595B217" w14:textId="77777777" w:rsidR="0099326B" w:rsidRPr="0099326B" w:rsidRDefault="0099326B" w:rsidP="0099326B">
            <w:pPr>
              <w:spacing w:after="0" w:line="240" w:lineRule="auto"/>
              <w:rPr>
                <w:rFonts w:ascii="Calibri" w:eastAsia="Times New Roman" w:hAnsi="Calibri" w:cs="Calibri"/>
                <w:color w:val="000000"/>
                <w:lang w:val="en-US"/>
              </w:rPr>
            </w:pPr>
            <w:r w:rsidRPr="0099326B">
              <w:rPr>
                <w:rFonts w:ascii="Calibri" w:eastAsia="Times New Roman" w:hAnsi="Calibri" w:cs="Calibri"/>
                <w:color w:val="000000"/>
                <w:lang w:val="en-US"/>
              </w:rPr>
              <w:t> </w:t>
            </w:r>
          </w:p>
        </w:tc>
      </w:tr>
      <w:tr w:rsidR="0099326B" w:rsidRPr="0099326B" w14:paraId="06240164" w14:textId="77777777" w:rsidTr="0099326B">
        <w:trPr>
          <w:trHeight w:val="290"/>
        </w:trPr>
        <w:tc>
          <w:tcPr>
            <w:tcW w:w="820" w:type="dxa"/>
            <w:tcBorders>
              <w:top w:val="nil"/>
              <w:left w:val="single" w:sz="4" w:space="0" w:color="auto"/>
              <w:bottom w:val="single" w:sz="4" w:space="0" w:color="auto"/>
              <w:right w:val="single" w:sz="4" w:space="0" w:color="auto"/>
            </w:tcBorders>
            <w:shd w:val="clear" w:color="auto" w:fill="auto"/>
            <w:noWrap/>
            <w:hideMark/>
          </w:tcPr>
          <w:p w14:paraId="4FEFF133" w14:textId="77777777" w:rsidR="0099326B" w:rsidRPr="0099326B" w:rsidRDefault="0099326B" w:rsidP="0099326B">
            <w:pPr>
              <w:spacing w:after="0" w:line="240" w:lineRule="auto"/>
              <w:jc w:val="center"/>
              <w:rPr>
                <w:rFonts w:ascii="Arial" w:eastAsia="Times New Roman" w:hAnsi="Arial" w:cs="Arial"/>
                <w:b/>
                <w:bCs/>
                <w:i/>
                <w:iCs/>
                <w:sz w:val="20"/>
                <w:szCs w:val="20"/>
                <w:lang w:val="en-US"/>
              </w:rPr>
            </w:pPr>
            <w:r w:rsidRPr="0099326B">
              <w:rPr>
                <w:rFonts w:ascii="Arial" w:eastAsia="Times New Roman" w:hAnsi="Arial" w:cs="Arial"/>
                <w:b/>
                <w:bCs/>
                <w:i/>
                <w:iCs/>
                <w:sz w:val="20"/>
                <w:szCs w:val="20"/>
                <w:lang w:val="en-US"/>
              </w:rPr>
              <w:t> </w:t>
            </w:r>
          </w:p>
        </w:tc>
        <w:tc>
          <w:tcPr>
            <w:tcW w:w="4130" w:type="dxa"/>
            <w:tcBorders>
              <w:top w:val="nil"/>
              <w:left w:val="nil"/>
              <w:bottom w:val="single" w:sz="4" w:space="0" w:color="auto"/>
              <w:right w:val="single" w:sz="4" w:space="0" w:color="auto"/>
            </w:tcBorders>
            <w:shd w:val="clear" w:color="auto" w:fill="auto"/>
            <w:noWrap/>
            <w:vAlign w:val="bottom"/>
            <w:hideMark/>
          </w:tcPr>
          <w:p w14:paraId="430502F9" w14:textId="77777777" w:rsidR="0099326B" w:rsidRPr="0099326B" w:rsidRDefault="0099326B" w:rsidP="0099326B">
            <w:pPr>
              <w:spacing w:after="0" w:line="240" w:lineRule="auto"/>
              <w:rPr>
                <w:rFonts w:ascii="Arial" w:eastAsia="Times New Roman" w:hAnsi="Arial" w:cs="Arial"/>
                <w:i/>
                <w:iCs/>
                <w:sz w:val="20"/>
                <w:szCs w:val="20"/>
                <w:lang w:val="en-US"/>
              </w:rPr>
            </w:pPr>
            <w:proofErr w:type="spellStart"/>
            <w:r w:rsidRPr="0099326B">
              <w:rPr>
                <w:rFonts w:ascii="Arial" w:eastAsia="Times New Roman" w:hAnsi="Arial" w:cs="Arial"/>
                <w:i/>
                <w:iCs/>
                <w:sz w:val="20"/>
                <w:szCs w:val="20"/>
                <w:lang w:val="en-US"/>
              </w:rPr>
              <w:t>ju</w:t>
            </w:r>
            <w:proofErr w:type="spellEnd"/>
            <w:r w:rsidRPr="0099326B">
              <w:rPr>
                <w:rFonts w:ascii="Arial" w:eastAsia="Times New Roman" w:hAnsi="Arial" w:cs="Arial"/>
                <w:i/>
                <w:iCs/>
                <w:sz w:val="20"/>
                <w:szCs w:val="20"/>
                <w:lang w:val="en-US"/>
              </w:rPr>
              <w:t xml:space="preserve"> </w:t>
            </w:r>
            <w:proofErr w:type="spellStart"/>
            <w:r w:rsidRPr="0099326B">
              <w:rPr>
                <w:rFonts w:ascii="Arial" w:eastAsia="Times New Roman" w:hAnsi="Arial" w:cs="Arial"/>
                <w:i/>
                <w:iCs/>
                <w:sz w:val="20"/>
                <w:szCs w:val="20"/>
                <w:lang w:val="en-US"/>
              </w:rPr>
              <w:t>lutemi</w:t>
            </w:r>
            <w:proofErr w:type="spellEnd"/>
            <w:r w:rsidRPr="0099326B">
              <w:rPr>
                <w:rFonts w:ascii="Arial" w:eastAsia="Times New Roman" w:hAnsi="Arial" w:cs="Arial"/>
                <w:i/>
                <w:iCs/>
                <w:sz w:val="20"/>
                <w:szCs w:val="20"/>
                <w:lang w:val="en-US"/>
              </w:rPr>
              <w:t xml:space="preserve"> </w:t>
            </w:r>
            <w:proofErr w:type="spellStart"/>
            <w:r w:rsidRPr="0099326B">
              <w:rPr>
                <w:rFonts w:ascii="Arial" w:eastAsia="Times New Roman" w:hAnsi="Arial" w:cs="Arial"/>
                <w:i/>
                <w:iCs/>
                <w:sz w:val="20"/>
                <w:szCs w:val="20"/>
                <w:lang w:val="en-US"/>
              </w:rPr>
              <w:t>shtoni</w:t>
            </w:r>
            <w:proofErr w:type="spellEnd"/>
            <w:r w:rsidRPr="0099326B">
              <w:rPr>
                <w:rFonts w:ascii="Arial" w:eastAsia="Times New Roman" w:hAnsi="Arial" w:cs="Arial"/>
                <w:i/>
                <w:iCs/>
                <w:sz w:val="20"/>
                <w:szCs w:val="20"/>
                <w:lang w:val="en-US"/>
              </w:rPr>
              <w:t xml:space="preserve"> </w:t>
            </w:r>
            <w:proofErr w:type="spellStart"/>
            <w:r w:rsidRPr="0099326B">
              <w:rPr>
                <w:rFonts w:ascii="Arial" w:eastAsia="Times New Roman" w:hAnsi="Arial" w:cs="Arial"/>
                <w:i/>
                <w:iCs/>
                <w:sz w:val="20"/>
                <w:szCs w:val="20"/>
                <w:lang w:val="en-US"/>
              </w:rPr>
              <w:t>rreshta</w:t>
            </w:r>
            <w:proofErr w:type="spellEnd"/>
            <w:r w:rsidRPr="0099326B">
              <w:rPr>
                <w:rFonts w:ascii="Arial" w:eastAsia="Times New Roman" w:hAnsi="Arial" w:cs="Arial"/>
                <w:i/>
                <w:iCs/>
                <w:sz w:val="20"/>
                <w:szCs w:val="20"/>
                <w:lang w:val="en-US"/>
              </w:rPr>
              <w:t xml:space="preserve"> </w:t>
            </w:r>
            <w:proofErr w:type="spellStart"/>
            <w:r w:rsidRPr="0099326B">
              <w:rPr>
                <w:rFonts w:ascii="Arial" w:eastAsia="Times New Roman" w:hAnsi="Arial" w:cs="Arial"/>
                <w:i/>
                <w:iCs/>
                <w:sz w:val="20"/>
                <w:szCs w:val="20"/>
                <w:lang w:val="en-US"/>
              </w:rPr>
              <w:t>dhe</w:t>
            </w:r>
            <w:proofErr w:type="spellEnd"/>
            <w:r w:rsidRPr="0099326B">
              <w:rPr>
                <w:rFonts w:ascii="Arial" w:eastAsia="Times New Roman" w:hAnsi="Arial" w:cs="Arial"/>
                <w:i/>
                <w:iCs/>
                <w:sz w:val="20"/>
                <w:szCs w:val="20"/>
                <w:lang w:val="en-US"/>
              </w:rPr>
              <w:t xml:space="preserve"> </w:t>
            </w:r>
            <w:proofErr w:type="spellStart"/>
            <w:r w:rsidRPr="0099326B">
              <w:rPr>
                <w:rFonts w:ascii="Arial" w:eastAsia="Times New Roman" w:hAnsi="Arial" w:cs="Arial"/>
                <w:i/>
                <w:iCs/>
                <w:sz w:val="20"/>
                <w:szCs w:val="20"/>
                <w:lang w:val="en-US"/>
              </w:rPr>
              <w:t>listoni</w:t>
            </w:r>
            <w:proofErr w:type="spellEnd"/>
            <w:r w:rsidRPr="0099326B">
              <w:rPr>
                <w:rFonts w:ascii="Arial" w:eastAsia="Times New Roman" w:hAnsi="Arial" w:cs="Arial"/>
                <w:i/>
                <w:iCs/>
                <w:sz w:val="20"/>
                <w:szCs w:val="20"/>
                <w:lang w:val="en-US"/>
              </w:rPr>
              <w:t xml:space="preserve"> </w:t>
            </w:r>
            <w:proofErr w:type="spellStart"/>
            <w:r w:rsidRPr="0099326B">
              <w:rPr>
                <w:rFonts w:ascii="Arial" w:eastAsia="Times New Roman" w:hAnsi="Arial" w:cs="Arial"/>
                <w:i/>
                <w:iCs/>
                <w:sz w:val="20"/>
                <w:szCs w:val="20"/>
                <w:lang w:val="en-US"/>
              </w:rPr>
              <w:t>çdo</w:t>
            </w:r>
            <w:proofErr w:type="spellEnd"/>
            <w:r w:rsidRPr="0099326B">
              <w:rPr>
                <w:rFonts w:ascii="Arial" w:eastAsia="Times New Roman" w:hAnsi="Arial" w:cs="Arial"/>
                <w:i/>
                <w:iCs/>
                <w:sz w:val="20"/>
                <w:szCs w:val="20"/>
                <w:lang w:val="en-US"/>
              </w:rPr>
              <w:t xml:space="preserve"> </w:t>
            </w:r>
            <w:proofErr w:type="spellStart"/>
            <w:r w:rsidRPr="0099326B">
              <w:rPr>
                <w:rFonts w:ascii="Arial" w:eastAsia="Times New Roman" w:hAnsi="Arial" w:cs="Arial"/>
                <w:i/>
                <w:iCs/>
                <w:sz w:val="20"/>
                <w:szCs w:val="20"/>
                <w:lang w:val="en-US"/>
              </w:rPr>
              <w:t>zë</w:t>
            </w:r>
            <w:proofErr w:type="spellEnd"/>
            <w:r w:rsidRPr="0099326B">
              <w:rPr>
                <w:rFonts w:ascii="Arial" w:eastAsia="Times New Roman" w:hAnsi="Arial" w:cs="Arial"/>
                <w:i/>
                <w:iCs/>
                <w:sz w:val="20"/>
                <w:szCs w:val="20"/>
                <w:lang w:val="en-US"/>
              </w:rPr>
              <w:t>/</w:t>
            </w:r>
            <w:proofErr w:type="spellStart"/>
            <w:r w:rsidRPr="0099326B">
              <w:rPr>
                <w:rFonts w:ascii="Arial" w:eastAsia="Times New Roman" w:hAnsi="Arial" w:cs="Arial"/>
                <w:i/>
                <w:iCs/>
                <w:sz w:val="20"/>
                <w:szCs w:val="20"/>
                <w:lang w:val="en-US"/>
              </w:rPr>
              <w:t>grup</w:t>
            </w:r>
            <w:proofErr w:type="spellEnd"/>
            <w:r w:rsidRPr="0099326B">
              <w:rPr>
                <w:rFonts w:ascii="Arial" w:eastAsia="Times New Roman" w:hAnsi="Arial" w:cs="Arial"/>
                <w:i/>
                <w:iCs/>
                <w:sz w:val="20"/>
                <w:szCs w:val="20"/>
                <w:lang w:val="en-US"/>
              </w:rPr>
              <w:t xml:space="preserve"> </w:t>
            </w:r>
            <w:proofErr w:type="spellStart"/>
            <w:r w:rsidRPr="0099326B">
              <w:rPr>
                <w:rFonts w:ascii="Arial" w:eastAsia="Times New Roman" w:hAnsi="Arial" w:cs="Arial"/>
                <w:i/>
                <w:iCs/>
                <w:sz w:val="20"/>
                <w:szCs w:val="20"/>
                <w:lang w:val="en-US"/>
              </w:rPr>
              <w:t>zërash</w:t>
            </w:r>
            <w:proofErr w:type="spellEnd"/>
          </w:p>
        </w:tc>
        <w:tc>
          <w:tcPr>
            <w:tcW w:w="990" w:type="dxa"/>
            <w:tcBorders>
              <w:top w:val="nil"/>
              <w:left w:val="nil"/>
              <w:bottom w:val="single" w:sz="4" w:space="0" w:color="auto"/>
              <w:right w:val="single" w:sz="4" w:space="0" w:color="auto"/>
            </w:tcBorders>
            <w:shd w:val="clear" w:color="auto" w:fill="auto"/>
            <w:noWrap/>
            <w:vAlign w:val="bottom"/>
            <w:hideMark/>
          </w:tcPr>
          <w:p w14:paraId="324FF54E" w14:textId="77777777" w:rsidR="0099326B" w:rsidRPr="0099326B" w:rsidRDefault="0099326B" w:rsidP="0099326B">
            <w:pPr>
              <w:spacing w:after="0" w:line="240" w:lineRule="auto"/>
              <w:rPr>
                <w:rFonts w:ascii="Arial" w:eastAsia="Times New Roman" w:hAnsi="Arial" w:cs="Arial"/>
                <w:sz w:val="20"/>
                <w:szCs w:val="20"/>
                <w:lang w:val="en-US"/>
              </w:rPr>
            </w:pPr>
            <w:r w:rsidRPr="0099326B">
              <w:rPr>
                <w:rFonts w:ascii="Arial" w:eastAsia="Times New Roman" w:hAnsi="Arial" w:cs="Arial"/>
                <w:sz w:val="20"/>
                <w:szCs w:val="20"/>
                <w:lang w:val="en-US"/>
              </w:rPr>
              <w:t> </w:t>
            </w:r>
          </w:p>
        </w:tc>
        <w:tc>
          <w:tcPr>
            <w:tcW w:w="990" w:type="dxa"/>
            <w:tcBorders>
              <w:top w:val="nil"/>
              <w:left w:val="nil"/>
              <w:bottom w:val="single" w:sz="4" w:space="0" w:color="auto"/>
              <w:right w:val="single" w:sz="4" w:space="0" w:color="auto"/>
            </w:tcBorders>
            <w:shd w:val="clear" w:color="auto" w:fill="auto"/>
            <w:noWrap/>
            <w:vAlign w:val="bottom"/>
            <w:hideMark/>
          </w:tcPr>
          <w:p w14:paraId="40828BED" w14:textId="77777777" w:rsidR="0099326B" w:rsidRPr="0099326B" w:rsidRDefault="0099326B" w:rsidP="0099326B">
            <w:pPr>
              <w:spacing w:after="0" w:line="240" w:lineRule="auto"/>
              <w:jc w:val="right"/>
              <w:rPr>
                <w:rFonts w:ascii="Arial" w:eastAsia="Times New Roman" w:hAnsi="Arial" w:cs="Arial"/>
                <w:sz w:val="20"/>
                <w:szCs w:val="20"/>
                <w:lang w:val="en-US"/>
              </w:rPr>
            </w:pPr>
            <w:r w:rsidRPr="0099326B">
              <w:rPr>
                <w:rFonts w:ascii="Arial" w:eastAsia="Times New Roman" w:hAnsi="Arial" w:cs="Arial"/>
                <w:sz w:val="20"/>
                <w:szCs w:val="20"/>
                <w:lang w:val="en-US"/>
              </w:rPr>
              <w:t>0</w:t>
            </w:r>
          </w:p>
        </w:tc>
        <w:tc>
          <w:tcPr>
            <w:tcW w:w="990" w:type="dxa"/>
            <w:tcBorders>
              <w:top w:val="nil"/>
              <w:left w:val="nil"/>
              <w:bottom w:val="single" w:sz="4" w:space="0" w:color="auto"/>
              <w:right w:val="single" w:sz="4" w:space="0" w:color="auto"/>
            </w:tcBorders>
            <w:shd w:val="clear" w:color="auto" w:fill="auto"/>
            <w:noWrap/>
            <w:vAlign w:val="bottom"/>
            <w:hideMark/>
          </w:tcPr>
          <w:p w14:paraId="6B3ECDB9" w14:textId="77777777" w:rsidR="0099326B" w:rsidRPr="0099326B" w:rsidRDefault="0099326B" w:rsidP="0099326B">
            <w:pPr>
              <w:spacing w:after="0" w:line="240" w:lineRule="auto"/>
              <w:jc w:val="right"/>
              <w:rPr>
                <w:rFonts w:ascii="Arial" w:eastAsia="Times New Roman" w:hAnsi="Arial" w:cs="Arial"/>
                <w:sz w:val="20"/>
                <w:szCs w:val="20"/>
                <w:lang w:val="en-US"/>
              </w:rPr>
            </w:pPr>
            <w:r w:rsidRPr="0099326B">
              <w:rPr>
                <w:rFonts w:ascii="Arial" w:eastAsia="Times New Roman" w:hAnsi="Arial" w:cs="Arial"/>
                <w:sz w:val="20"/>
                <w:szCs w:val="20"/>
                <w:lang w:val="en-US"/>
              </w:rPr>
              <w:t>0.0</w:t>
            </w:r>
          </w:p>
        </w:tc>
        <w:tc>
          <w:tcPr>
            <w:tcW w:w="1080" w:type="dxa"/>
            <w:tcBorders>
              <w:top w:val="nil"/>
              <w:left w:val="nil"/>
              <w:bottom w:val="single" w:sz="4" w:space="0" w:color="auto"/>
              <w:right w:val="single" w:sz="4" w:space="0" w:color="auto"/>
            </w:tcBorders>
            <w:shd w:val="clear" w:color="auto" w:fill="auto"/>
            <w:noWrap/>
            <w:vAlign w:val="bottom"/>
            <w:hideMark/>
          </w:tcPr>
          <w:p w14:paraId="63672F1C" w14:textId="77777777" w:rsidR="0099326B" w:rsidRPr="0099326B" w:rsidRDefault="0099326B" w:rsidP="0099326B">
            <w:pPr>
              <w:spacing w:after="0" w:line="240" w:lineRule="auto"/>
              <w:jc w:val="right"/>
              <w:rPr>
                <w:rFonts w:ascii="Arial" w:eastAsia="Times New Roman" w:hAnsi="Arial" w:cs="Arial"/>
                <w:sz w:val="20"/>
                <w:szCs w:val="20"/>
                <w:lang w:val="en-US"/>
              </w:rPr>
            </w:pPr>
            <w:r w:rsidRPr="0099326B">
              <w:rPr>
                <w:rFonts w:ascii="Arial" w:eastAsia="Times New Roman" w:hAnsi="Arial" w:cs="Arial"/>
                <w:sz w:val="20"/>
                <w:szCs w:val="20"/>
                <w:lang w:val="en-US"/>
              </w:rPr>
              <w:t>0.0</w:t>
            </w:r>
          </w:p>
        </w:tc>
        <w:tc>
          <w:tcPr>
            <w:tcW w:w="981" w:type="dxa"/>
            <w:tcBorders>
              <w:top w:val="nil"/>
              <w:left w:val="nil"/>
              <w:bottom w:val="single" w:sz="4" w:space="0" w:color="auto"/>
              <w:right w:val="single" w:sz="4" w:space="0" w:color="auto"/>
            </w:tcBorders>
            <w:shd w:val="clear" w:color="auto" w:fill="auto"/>
            <w:noWrap/>
            <w:vAlign w:val="bottom"/>
            <w:hideMark/>
          </w:tcPr>
          <w:p w14:paraId="08873D96" w14:textId="77777777" w:rsidR="0099326B" w:rsidRPr="0099326B" w:rsidRDefault="0099326B" w:rsidP="0099326B">
            <w:pPr>
              <w:spacing w:after="0" w:line="240" w:lineRule="auto"/>
              <w:rPr>
                <w:rFonts w:ascii="Arial" w:eastAsia="Times New Roman" w:hAnsi="Arial" w:cs="Arial"/>
                <w:sz w:val="20"/>
                <w:szCs w:val="20"/>
                <w:lang w:val="en-US"/>
              </w:rPr>
            </w:pPr>
            <w:r w:rsidRPr="0099326B">
              <w:rPr>
                <w:rFonts w:ascii="Arial" w:eastAsia="Times New Roman" w:hAnsi="Arial" w:cs="Arial"/>
                <w:sz w:val="20"/>
                <w:szCs w:val="20"/>
                <w:lang w:val="en-US"/>
              </w:rPr>
              <w:t> </w:t>
            </w:r>
          </w:p>
        </w:tc>
        <w:tc>
          <w:tcPr>
            <w:tcW w:w="1089" w:type="dxa"/>
            <w:tcBorders>
              <w:top w:val="nil"/>
              <w:left w:val="nil"/>
              <w:bottom w:val="single" w:sz="4" w:space="0" w:color="auto"/>
              <w:right w:val="single" w:sz="4" w:space="0" w:color="auto"/>
            </w:tcBorders>
            <w:shd w:val="clear" w:color="auto" w:fill="auto"/>
            <w:noWrap/>
            <w:vAlign w:val="bottom"/>
            <w:hideMark/>
          </w:tcPr>
          <w:p w14:paraId="475252FF" w14:textId="77777777" w:rsidR="0099326B" w:rsidRPr="0099326B" w:rsidRDefault="0099326B" w:rsidP="0099326B">
            <w:pPr>
              <w:spacing w:after="0" w:line="240" w:lineRule="auto"/>
              <w:rPr>
                <w:rFonts w:ascii="Arial" w:eastAsia="Times New Roman" w:hAnsi="Arial" w:cs="Arial"/>
                <w:sz w:val="20"/>
                <w:szCs w:val="20"/>
                <w:lang w:val="en-US"/>
              </w:rPr>
            </w:pPr>
            <w:r w:rsidRPr="0099326B">
              <w:rPr>
                <w:rFonts w:ascii="Arial" w:eastAsia="Times New Roman" w:hAnsi="Arial" w:cs="Arial"/>
                <w:sz w:val="20"/>
                <w:szCs w:val="20"/>
                <w:lang w:val="en-US"/>
              </w:rPr>
              <w:t> </w:t>
            </w:r>
          </w:p>
        </w:tc>
        <w:tc>
          <w:tcPr>
            <w:tcW w:w="4320" w:type="dxa"/>
            <w:tcBorders>
              <w:top w:val="nil"/>
              <w:left w:val="nil"/>
              <w:bottom w:val="single" w:sz="4" w:space="0" w:color="auto"/>
              <w:right w:val="single" w:sz="4" w:space="0" w:color="auto"/>
            </w:tcBorders>
            <w:shd w:val="clear" w:color="auto" w:fill="auto"/>
            <w:noWrap/>
            <w:vAlign w:val="bottom"/>
            <w:hideMark/>
          </w:tcPr>
          <w:p w14:paraId="3C46E09F" w14:textId="77777777" w:rsidR="0099326B" w:rsidRPr="0099326B" w:rsidRDefault="0099326B" w:rsidP="0099326B">
            <w:pPr>
              <w:spacing w:after="0" w:line="240" w:lineRule="auto"/>
              <w:rPr>
                <w:rFonts w:ascii="Calibri" w:eastAsia="Times New Roman" w:hAnsi="Calibri" w:cs="Calibri"/>
                <w:color w:val="000000"/>
                <w:lang w:val="en-US"/>
              </w:rPr>
            </w:pPr>
            <w:r w:rsidRPr="0099326B">
              <w:rPr>
                <w:rFonts w:ascii="Calibri" w:eastAsia="Times New Roman" w:hAnsi="Calibri" w:cs="Calibri"/>
                <w:color w:val="000000"/>
                <w:lang w:val="en-US"/>
              </w:rPr>
              <w:t> </w:t>
            </w:r>
          </w:p>
        </w:tc>
      </w:tr>
      <w:tr w:rsidR="0099326B" w:rsidRPr="0099326B" w14:paraId="3C5ACAE4" w14:textId="77777777" w:rsidTr="0099326B">
        <w:trPr>
          <w:trHeight w:val="290"/>
        </w:trPr>
        <w:tc>
          <w:tcPr>
            <w:tcW w:w="820" w:type="dxa"/>
            <w:tcBorders>
              <w:top w:val="nil"/>
              <w:left w:val="single" w:sz="4" w:space="0" w:color="auto"/>
              <w:bottom w:val="single" w:sz="4" w:space="0" w:color="auto"/>
              <w:right w:val="single" w:sz="4" w:space="0" w:color="auto"/>
            </w:tcBorders>
            <w:shd w:val="clear" w:color="auto" w:fill="auto"/>
            <w:noWrap/>
            <w:hideMark/>
          </w:tcPr>
          <w:p w14:paraId="2E5613B3" w14:textId="77777777" w:rsidR="0099326B" w:rsidRPr="0099326B" w:rsidRDefault="0099326B" w:rsidP="0099326B">
            <w:pPr>
              <w:spacing w:after="0" w:line="240" w:lineRule="auto"/>
              <w:jc w:val="center"/>
              <w:rPr>
                <w:rFonts w:ascii="Arial" w:eastAsia="Times New Roman" w:hAnsi="Arial" w:cs="Arial"/>
                <w:b/>
                <w:bCs/>
                <w:i/>
                <w:iCs/>
                <w:sz w:val="20"/>
                <w:szCs w:val="20"/>
                <w:lang w:val="en-US"/>
              </w:rPr>
            </w:pPr>
            <w:r w:rsidRPr="0099326B">
              <w:rPr>
                <w:rFonts w:ascii="Arial" w:eastAsia="Times New Roman" w:hAnsi="Arial" w:cs="Arial"/>
                <w:b/>
                <w:bCs/>
                <w:i/>
                <w:iCs/>
                <w:sz w:val="20"/>
                <w:szCs w:val="20"/>
                <w:lang w:val="en-US"/>
              </w:rPr>
              <w:t>3.2</w:t>
            </w:r>
          </w:p>
        </w:tc>
        <w:tc>
          <w:tcPr>
            <w:tcW w:w="4130" w:type="dxa"/>
            <w:tcBorders>
              <w:top w:val="nil"/>
              <w:left w:val="nil"/>
              <w:bottom w:val="single" w:sz="4" w:space="0" w:color="auto"/>
              <w:right w:val="single" w:sz="4" w:space="0" w:color="auto"/>
            </w:tcBorders>
            <w:shd w:val="clear" w:color="auto" w:fill="auto"/>
            <w:vAlign w:val="bottom"/>
            <w:hideMark/>
          </w:tcPr>
          <w:p w14:paraId="373E809C" w14:textId="77777777" w:rsidR="0099326B" w:rsidRPr="0099326B" w:rsidRDefault="0099326B" w:rsidP="0099326B">
            <w:pPr>
              <w:spacing w:after="0" w:line="240" w:lineRule="auto"/>
              <w:rPr>
                <w:rFonts w:ascii="Calibri" w:eastAsia="Times New Roman" w:hAnsi="Calibri" w:cs="Calibri"/>
                <w:color w:val="000000"/>
                <w:lang w:val="en-US"/>
              </w:rPr>
            </w:pPr>
            <w:r w:rsidRPr="0099326B">
              <w:rPr>
                <w:rFonts w:ascii="Calibri" w:eastAsia="Times New Roman" w:hAnsi="Calibri" w:cs="Calibri"/>
                <w:color w:val="000000"/>
                <w:lang w:val="en-US"/>
              </w:rPr>
              <w:t xml:space="preserve">Ju </w:t>
            </w:r>
            <w:proofErr w:type="spellStart"/>
            <w:r w:rsidRPr="0099326B">
              <w:rPr>
                <w:rFonts w:ascii="Calibri" w:eastAsia="Times New Roman" w:hAnsi="Calibri" w:cs="Calibri"/>
                <w:color w:val="000000"/>
                <w:lang w:val="en-US"/>
              </w:rPr>
              <w:t>lutemi</w:t>
            </w:r>
            <w:proofErr w:type="spellEnd"/>
            <w:r w:rsidRPr="0099326B">
              <w:rPr>
                <w:rFonts w:ascii="Calibri" w:eastAsia="Times New Roman" w:hAnsi="Calibri" w:cs="Calibri"/>
                <w:color w:val="000000"/>
                <w:lang w:val="en-US"/>
              </w:rPr>
              <w:t xml:space="preserve"> </w:t>
            </w:r>
            <w:proofErr w:type="spellStart"/>
            <w:r w:rsidRPr="0099326B">
              <w:rPr>
                <w:rFonts w:ascii="Calibri" w:eastAsia="Times New Roman" w:hAnsi="Calibri" w:cs="Calibri"/>
                <w:color w:val="000000"/>
                <w:lang w:val="en-US"/>
              </w:rPr>
              <w:t>specifikoni</w:t>
            </w:r>
            <w:proofErr w:type="spellEnd"/>
            <w:r w:rsidRPr="0099326B">
              <w:rPr>
                <w:rFonts w:ascii="Calibri" w:eastAsia="Times New Roman" w:hAnsi="Calibri" w:cs="Calibri"/>
                <w:color w:val="000000"/>
                <w:lang w:val="en-US"/>
              </w:rPr>
              <w:t xml:space="preserve"> </w:t>
            </w:r>
            <w:proofErr w:type="spellStart"/>
            <w:r w:rsidRPr="0099326B">
              <w:rPr>
                <w:rFonts w:ascii="Calibri" w:eastAsia="Times New Roman" w:hAnsi="Calibri" w:cs="Calibri"/>
                <w:color w:val="000000"/>
                <w:lang w:val="en-US"/>
              </w:rPr>
              <w:t>sipas</w:t>
            </w:r>
            <w:proofErr w:type="spellEnd"/>
            <w:r w:rsidRPr="0099326B">
              <w:rPr>
                <w:rFonts w:ascii="Calibri" w:eastAsia="Times New Roman" w:hAnsi="Calibri" w:cs="Calibri"/>
                <w:color w:val="000000"/>
                <w:lang w:val="en-US"/>
              </w:rPr>
              <w:t xml:space="preserve"> </w:t>
            </w:r>
            <w:proofErr w:type="spellStart"/>
            <w:r w:rsidRPr="0099326B">
              <w:rPr>
                <w:rFonts w:ascii="Calibri" w:eastAsia="Times New Roman" w:hAnsi="Calibri" w:cs="Calibri"/>
                <w:color w:val="000000"/>
                <w:lang w:val="en-US"/>
              </w:rPr>
              <w:t>matricës</w:t>
            </w:r>
            <w:proofErr w:type="spellEnd"/>
            <w:r w:rsidRPr="0099326B">
              <w:rPr>
                <w:rFonts w:ascii="Calibri" w:eastAsia="Times New Roman" w:hAnsi="Calibri" w:cs="Calibri"/>
                <w:color w:val="000000"/>
                <w:lang w:val="en-US"/>
              </w:rPr>
              <w:t xml:space="preserve"> </w:t>
            </w:r>
            <w:proofErr w:type="spellStart"/>
            <w:r w:rsidRPr="0099326B">
              <w:rPr>
                <w:rFonts w:ascii="Calibri" w:eastAsia="Times New Roman" w:hAnsi="Calibri" w:cs="Calibri"/>
                <w:color w:val="000000"/>
                <w:lang w:val="en-US"/>
              </w:rPr>
              <w:t>së</w:t>
            </w:r>
            <w:proofErr w:type="spellEnd"/>
            <w:r w:rsidRPr="0099326B">
              <w:rPr>
                <w:rFonts w:ascii="Calibri" w:eastAsia="Times New Roman" w:hAnsi="Calibri" w:cs="Calibri"/>
                <w:color w:val="000000"/>
                <w:lang w:val="en-US"/>
              </w:rPr>
              <w:t xml:space="preserve"> </w:t>
            </w:r>
            <w:proofErr w:type="spellStart"/>
            <w:r w:rsidRPr="0099326B">
              <w:rPr>
                <w:rFonts w:ascii="Calibri" w:eastAsia="Times New Roman" w:hAnsi="Calibri" w:cs="Calibri"/>
                <w:color w:val="000000"/>
                <w:lang w:val="en-US"/>
              </w:rPr>
              <w:t>planit</w:t>
            </w:r>
            <w:proofErr w:type="spellEnd"/>
            <w:r w:rsidRPr="0099326B">
              <w:rPr>
                <w:rFonts w:ascii="Calibri" w:eastAsia="Times New Roman" w:hAnsi="Calibri" w:cs="Calibri"/>
                <w:color w:val="000000"/>
                <w:lang w:val="en-US"/>
              </w:rPr>
              <w:t xml:space="preserve"> </w:t>
            </w:r>
            <w:proofErr w:type="spellStart"/>
            <w:r w:rsidRPr="0099326B">
              <w:rPr>
                <w:rFonts w:ascii="Calibri" w:eastAsia="Times New Roman" w:hAnsi="Calibri" w:cs="Calibri"/>
                <w:color w:val="000000"/>
                <w:lang w:val="en-US"/>
              </w:rPr>
              <w:t>të</w:t>
            </w:r>
            <w:proofErr w:type="spellEnd"/>
            <w:r w:rsidRPr="0099326B">
              <w:rPr>
                <w:rFonts w:ascii="Calibri" w:eastAsia="Times New Roman" w:hAnsi="Calibri" w:cs="Calibri"/>
                <w:color w:val="000000"/>
                <w:lang w:val="en-US"/>
              </w:rPr>
              <w:t xml:space="preserve"> </w:t>
            </w:r>
            <w:proofErr w:type="spellStart"/>
            <w:r w:rsidRPr="0099326B">
              <w:rPr>
                <w:rFonts w:ascii="Calibri" w:eastAsia="Times New Roman" w:hAnsi="Calibri" w:cs="Calibri"/>
                <w:color w:val="000000"/>
                <w:lang w:val="en-US"/>
              </w:rPr>
              <w:t>punës</w:t>
            </w:r>
            <w:proofErr w:type="spellEnd"/>
          </w:p>
        </w:tc>
        <w:tc>
          <w:tcPr>
            <w:tcW w:w="990" w:type="dxa"/>
            <w:tcBorders>
              <w:top w:val="nil"/>
              <w:left w:val="nil"/>
              <w:bottom w:val="single" w:sz="4" w:space="0" w:color="auto"/>
              <w:right w:val="single" w:sz="4" w:space="0" w:color="auto"/>
            </w:tcBorders>
            <w:shd w:val="clear" w:color="auto" w:fill="auto"/>
            <w:noWrap/>
            <w:vAlign w:val="bottom"/>
            <w:hideMark/>
          </w:tcPr>
          <w:p w14:paraId="73D8BE8E" w14:textId="77777777" w:rsidR="0099326B" w:rsidRPr="0099326B" w:rsidRDefault="0099326B" w:rsidP="0099326B">
            <w:pPr>
              <w:spacing w:after="0" w:line="240" w:lineRule="auto"/>
              <w:rPr>
                <w:rFonts w:ascii="Arial" w:eastAsia="Times New Roman" w:hAnsi="Arial" w:cs="Arial"/>
                <w:sz w:val="20"/>
                <w:szCs w:val="20"/>
                <w:lang w:val="en-US"/>
              </w:rPr>
            </w:pPr>
            <w:r w:rsidRPr="0099326B">
              <w:rPr>
                <w:rFonts w:ascii="Arial" w:eastAsia="Times New Roman" w:hAnsi="Arial" w:cs="Arial"/>
                <w:sz w:val="20"/>
                <w:szCs w:val="20"/>
                <w:lang w:val="en-US"/>
              </w:rPr>
              <w:t> </w:t>
            </w:r>
          </w:p>
        </w:tc>
        <w:tc>
          <w:tcPr>
            <w:tcW w:w="990" w:type="dxa"/>
            <w:tcBorders>
              <w:top w:val="nil"/>
              <w:left w:val="nil"/>
              <w:bottom w:val="single" w:sz="4" w:space="0" w:color="auto"/>
              <w:right w:val="single" w:sz="4" w:space="0" w:color="auto"/>
            </w:tcBorders>
            <w:shd w:val="clear" w:color="auto" w:fill="auto"/>
            <w:noWrap/>
            <w:vAlign w:val="bottom"/>
            <w:hideMark/>
          </w:tcPr>
          <w:p w14:paraId="5D133E47" w14:textId="77777777" w:rsidR="0099326B" w:rsidRPr="0099326B" w:rsidRDefault="0099326B" w:rsidP="0099326B">
            <w:pPr>
              <w:spacing w:after="0" w:line="240" w:lineRule="auto"/>
              <w:jc w:val="right"/>
              <w:rPr>
                <w:rFonts w:ascii="Arial" w:eastAsia="Times New Roman" w:hAnsi="Arial" w:cs="Arial"/>
                <w:sz w:val="20"/>
                <w:szCs w:val="20"/>
                <w:lang w:val="en-US"/>
              </w:rPr>
            </w:pPr>
            <w:r w:rsidRPr="0099326B">
              <w:rPr>
                <w:rFonts w:ascii="Arial" w:eastAsia="Times New Roman" w:hAnsi="Arial" w:cs="Arial"/>
                <w:sz w:val="20"/>
                <w:szCs w:val="20"/>
                <w:lang w:val="en-US"/>
              </w:rPr>
              <w:t>0</w:t>
            </w:r>
          </w:p>
        </w:tc>
        <w:tc>
          <w:tcPr>
            <w:tcW w:w="990" w:type="dxa"/>
            <w:tcBorders>
              <w:top w:val="nil"/>
              <w:left w:val="nil"/>
              <w:bottom w:val="single" w:sz="4" w:space="0" w:color="auto"/>
              <w:right w:val="single" w:sz="4" w:space="0" w:color="auto"/>
            </w:tcBorders>
            <w:shd w:val="clear" w:color="auto" w:fill="auto"/>
            <w:noWrap/>
            <w:vAlign w:val="bottom"/>
            <w:hideMark/>
          </w:tcPr>
          <w:p w14:paraId="46490AD3" w14:textId="77777777" w:rsidR="0099326B" w:rsidRPr="0099326B" w:rsidRDefault="0099326B" w:rsidP="0099326B">
            <w:pPr>
              <w:spacing w:after="0" w:line="240" w:lineRule="auto"/>
              <w:jc w:val="right"/>
              <w:rPr>
                <w:rFonts w:ascii="Arial" w:eastAsia="Times New Roman" w:hAnsi="Arial" w:cs="Arial"/>
                <w:sz w:val="20"/>
                <w:szCs w:val="20"/>
                <w:lang w:val="en-US"/>
              </w:rPr>
            </w:pPr>
            <w:r w:rsidRPr="0099326B">
              <w:rPr>
                <w:rFonts w:ascii="Arial" w:eastAsia="Times New Roman" w:hAnsi="Arial" w:cs="Arial"/>
                <w:sz w:val="20"/>
                <w:szCs w:val="20"/>
                <w:lang w:val="en-US"/>
              </w:rPr>
              <w:t>0.0</w:t>
            </w:r>
          </w:p>
        </w:tc>
        <w:tc>
          <w:tcPr>
            <w:tcW w:w="1080" w:type="dxa"/>
            <w:tcBorders>
              <w:top w:val="nil"/>
              <w:left w:val="nil"/>
              <w:bottom w:val="single" w:sz="4" w:space="0" w:color="auto"/>
              <w:right w:val="single" w:sz="4" w:space="0" w:color="auto"/>
            </w:tcBorders>
            <w:shd w:val="clear" w:color="auto" w:fill="auto"/>
            <w:noWrap/>
            <w:vAlign w:val="bottom"/>
            <w:hideMark/>
          </w:tcPr>
          <w:p w14:paraId="7B31231B" w14:textId="77777777" w:rsidR="0099326B" w:rsidRPr="0099326B" w:rsidRDefault="0099326B" w:rsidP="0099326B">
            <w:pPr>
              <w:spacing w:after="0" w:line="240" w:lineRule="auto"/>
              <w:jc w:val="right"/>
              <w:rPr>
                <w:rFonts w:ascii="Arial" w:eastAsia="Times New Roman" w:hAnsi="Arial" w:cs="Arial"/>
                <w:sz w:val="20"/>
                <w:szCs w:val="20"/>
                <w:lang w:val="en-US"/>
              </w:rPr>
            </w:pPr>
            <w:r w:rsidRPr="0099326B">
              <w:rPr>
                <w:rFonts w:ascii="Arial" w:eastAsia="Times New Roman" w:hAnsi="Arial" w:cs="Arial"/>
                <w:sz w:val="20"/>
                <w:szCs w:val="20"/>
                <w:lang w:val="en-US"/>
              </w:rPr>
              <w:t>0.0</w:t>
            </w:r>
          </w:p>
        </w:tc>
        <w:tc>
          <w:tcPr>
            <w:tcW w:w="981" w:type="dxa"/>
            <w:tcBorders>
              <w:top w:val="nil"/>
              <w:left w:val="nil"/>
              <w:bottom w:val="single" w:sz="4" w:space="0" w:color="auto"/>
              <w:right w:val="single" w:sz="4" w:space="0" w:color="auto"/>
            </w:tcBorders>
            <w:shd w:val="clear" w:color="auto" w:fill="auto"/>
            <w:noWrap/>
            <w:vAlign w:val="bottom"/>
            <w:hideMark/>
          </w:tcPr>
          <w:p w14:paraId="271CB693" w14:textId="77777777" w:rsidR="0099326B" w:rsidRPr="0099326B" w:rsidRDefault="0099326B" w:rsidP="0099326B">
            <w:pPr>
              <w:spacing w:after="0" w:line="240" w:lineRule="auto"/>
              <w:rPr>
                <w:rFonts w:ascii="Arial" w:eastAsia="Times New Roman" w:hAnsi="Arial" w:cs="Arial"/>
                <w:sz w:val="20"/>
                <w:szCs w:val="20"/>
                <w:lang w:val="en-US"/>
              </w:rPr>
            </w:pPr>
            <w:r w:rsidRPr="0099326B">
              <w:rPr>
                <w:rFonts w:ascii="Arial" w:eastAsia="Times New Roman" w:hAnsi="Arial" w:cs="Arial"/>
                <w:sz w:val="20"/>
                <w:szCs w:val="20"/>
                <w:lang w:val="en-US"/>
              </w:rPr>
              <w:t> </w:t>
            </w:r>
          </w:p>
        </w:tc>
        <w:tc>
          <w:tcPr>
            <w:tcW w:w="1089" w:type="dxa"/>
            <w:tcBorders>
              <w:top w:val="nil"/>
              <w:left w:val="nil"/>
              <w:bottom w:val="single" w:sz="4" w:space="0" w:color="auto"/>
              <w:right w:val="single" w:sz="4" w:space="0" w:color="auto"/>
            </w:tcBorders>
            <w:shd w:val="clear" w:color="auto" w:fill="auto"/>
            <w:noWrap/>
            <w:vAlign w:val="bottom"/>
            <w:hideMark/>
          </w:tcPr>
          <w:p w14:paraId="1394F14F" w14:textId="77777777" w:rsidR="0099326B" w:rsidRPr="0099326B" w:rsidRDefault="0099326B" w:rsidP="0099326B">
            <w:pPr>
              <w:spacing w:after="0" w:line="240" w:lineRule="auto"/>
              <w:rPr>
                <w:rFonts w:ascii="Arial" w:eastAsia="Times New Roman" w:hAnsi="Arial" w:cs="Arial"/>
                <w:sz w:val="20"/>
                <w:szCs w:val="20"/>
                <w:lang w:val="en-US"/>
              </w:rPr>
            </w:pPr>
            <w:r w:rsidRPr="0099326B">
              <w:rPr>
                <w:rFonts w:ascii="Arial" w:eastAsia="Times New Roman" w:hAnsi="Arial" w:cs="Arial"/>
                <w:sz w:val="20"/>
                <w:szCs w:val="20"/>
                <w:lang w:val="en-US"/>
              </w:rPr>
              <w:t> </w:t>
            </w:r>
          </w:p>
        </w:tc>
        <w:tc>
          <w:tcPr>
            <w:tcW w:w="4320" w:type="dxa"/>
            <w:tcBorders>
              <w:top w:val="nil"/>
              <w:left w:val="nil"/>
              <w:bottom w:val="single" w:sz="4" w:space="0" w:color="auto"/>
              <w:right w:val="single" w:sz="4" w:space="0" w:color="auto"/>
            </w:tcBorders>
            <w:shd w:val="clear" w:color="auto" w:fill="auto"/>
            <w:noWrap/>
            <w:vAlign w:val="bottom"/>
            <w:hideMark/>
          </w:tcPr>
          <w:p w14:paraId="53FA1740" w14:textId="77777777" w:rsidR="0099326B" w:rsidRPr="0099326B" w:rsidRDefault="0099326B" w:rsidP="0099326B">
            <w:pPr>
              <w:spacing w:after="0" w:line="240" w:lineRule="auto"/>
              <w:rPr>
                <w:rFonts w:ascii="Calibri" w:eastAsia="Times New Roman" w:hAnsi="Calibri" w:cs="Calibri"/>
                <w:color w:val="000000"/>
                <w:lang w:val="en-US"/>
              </w:rPr>
            </w:pPr>
            <w:r w:rsidRPr="0099326B">
              <w:rPr>
                <w:rFonts w:ascii="Calibri" w:eastAsia="Times New Roman" w:hAnsi="Calibri" w:cs="Calibri"/>
                <w:color w:val="000000"/>
                <w:lang w:val="en-US"/>
              </w:rPr>
              <w:t> </w:t>
            </w:r>
          </w:p>
        </w:tc>
      </w:tr>
      <w:tr w:rsidR="0099326B" w:rsidRPr="0099326B" w14:paraId="12EFB498" w14:textId="77777777" w:rsidTr="0099326B">
        <w:trPr>
          <w:trHeight w:val="290"/>
        </w:trPr>
        <w:tc>
          <w:tcPr>
            <w:tcW w:w="820" w:type="dxa"/>
            <w:tcBorders>
              <w:top w:val="nil"/>
              <w:left w:val="single" w:sz="4" w:space="0" w:color="auto"/>
              <w:bottom w:val="single" w:sz="4" w:space="0" w:color="auto"/>
              <w:right w:val="single" w:sz="4" w:space="0" w:color="auto"/>
            </w:tcBorders>
            <w:shd w:val="clear" w:color="auto" w:fill="auto"/>
            <w:noWrap/>
            <w:hideMark/>
          </w:tcPr>
          <w:p w14:paraId="0226621A" w14:textId="77777777" w:rsidR="0099326B" w:rsidRPr="0099326B" w:rsidRDefault="0099326B" w:rsidP="0099326B">
            <w:pPr>
              <w:spacing w:after="0" w:line="240" w:lineRule="auto"/>
              <w:jc w:val="center"/>
              <w:rPr>
                <w:rFonts w:ascii="Arial" w:eastAsia="Times New Roman" w:hAnsi="Arial" w:cs="Arial"/>
                <w:b/>
                <w:bCs/>
                <w:i/>
                <w:iCs/>
                <w:sz w:val="20"/>
                <w:szCs w:val="20"/>
                <w:lang w:val="en-US"/>
              </w:rPr>
            </w:pPr>
            <w:r w:rsidRPr="0099326B">
              <w:rPr>
                <w:rFonts w:ascii="Arial" w:eastAsia="Times New Roman" w:hAnsi="Arial" w:cs="Arial"/>
                <w:b/>
                <w:bCs/>
                <w:i/>
                <w:iCs/>
                <w:sz w:val="20"/>
                <w:szCs w:val="20"/>
                <w:lang w:val="en-US"/>
              </w:rPr>
              <w:t> </w:t>
            </w:r>
          </w:p>
        </w:tc>
        <w:tc>
          <w:tcPr>
            <w:tcW w:w="4130" w:type="dxa"/>
            <w:tcBorders>
              <w:top w:val="nil"/>
              <w:left w:val="nil"/>
              <w:bottom w:val="single" w:sz="4" w:space="0" w:color="auto"/>
              <w:right w:val="single" w:sz="4" w:space="0" w:color="auto"/>
            </w:tcBorders>
            <w:shd w:val="clear" w:color="auto" w:fill="auto"/>
            <w:noWrap/>
            <w:vAlign w:val="bottom"/>
            <w:hideMark/>
          </w:tcPr>
          <w:p w14:paraId="158E27AF" w14:textId="77777777" w:rsidR="0099326B" w:rsidRPr="0099326B" w:rsidRDefault="0099326B" w:rsidP="0099326B">
            <w:pPr>
              <w:spacing w:after="0" w:line="240" w:lineRule="auto"/>
              <w:rPr>
                <w:rFonts w:ascii="Arial" w:eastAsia="Times New Roman" w:hAnsi="Arial" w:cs="Arial"/>
                <w:i/>
                <w:iCs/>
                <w:sz w:val="20"/>
                <w:szCs w:val="20"/>
                <w:lang w:val="en-US"/>
              </w:rPr>
            </w:pPr>
            <w:proofErr w:type="spellStart"/>
            <w:r w:rsidRPr="0099326B">
              <w:rPr>
                <w:rFonts w:ascii="Arial" w:eastAsia="Times New Roman" w:hAnsi="Arial" w:cs="Arial"/>
                <w:i/>
                <w:iCs/>
                <w:sz w:val="20"/>
                <w:szCs w:val="20"/>
                <w:lang w:val="en-US"/>
              </w:rPr>
              <w:t>ju</w:t>
            </w:r>
            <w:proofErr w:type="spellEnd"/>
            <w:r w:rsidRPr="0099326B">
              <w:rPr>
                <w:rFonts w:ascii="Arial" w:eastAsia="Times New Roman" w:hAnsi="Arial" w:cs="Arial"/>
                <w:i/>
                <w:iCs/>
                <w:sz w:val="20"/>
                <w:szCs w:val="20"/>
                <w:lang w:val="en-US"/>
              </w:rPr>
              <w:t xml:space="preserve"> </w:t>
            </w:r>
            <w:proofErr w:type="spellStart"/>
            <w:r w:rsidRPr="0099326B">
              <w:rPr>
                <w:rFonts w:ascii="Arial" w:eastAsia="Times New Roman" w:hAnsi="Arial" w:cs="Arial"/>
                <w:i/>
                <w:iCs/>
                <w:sz w:val="20"/>
                <w:szCs w:val="20"/>
                <w:lang w:val="en-US"/>
              </w:rPr>
              <w:t>lutemi</w:t>
            </w:r>
            <w:proofErr w:type="spellEnd"/>
            <w:r w:rsidRPr="0099326B">
              <w:rPr>
                <w:rFonts w:ascii="Arial" w:eastAsia="Times New Roman" w:hAnsi="Arial" w:cs="Arial"/>
                <w:i/>
                <w:iCs/>
                <w:sz w:val="20"/>
                <w:szCs w:val="20"/>
                <w:lang w:val="en-US"/>
              </w:rPr>
              <w:t xml:space="preserve"> </w:t>
            </w:r>
            <w:proofErr w:type="spellStart"/>
            <w:r w:rsidRPr="0099326B">
              <w:rPr>
                <w:rFonts w:ascii="Arial" w:eastAsia="Times New Roman" w:hAnsi="Arial" w:cs="Arial"/>
                <w:i/>
                <w:iCs/>
                <w:sz w:val="20"/>
                <w:szCs w:val="20"/>
                <w:lang w:val="en-US"/>
              </w:rPr>
              <w:t>shtoni</w:t>
            </w:r>
            <w:proofErr w:type="spellEnd"/>
            <w:r w:rsidRPr="0099326B">
              <w:rPr>
                <w:rFonts w:ascii="Arial" w:eastAsia="Times New Roman" w:hAnsi="Arial" w:cs="Arial"/>
                <w:i/>
                <w:iCs/>
                <w:sz w:val="20"/>
                <w:szCs w:val="20"/>
                <w:lang w:val="en-US"/>
              </w:rPr>
              <w:t xml:space="preserve"> </w:t>
            </w:r>
            <w:proofErr w:type="spellStart"/>
            <w:r w:rsidRPr="0099326B">
              <w:rPr>
                <w:rFonts w:ascii="Arial" w:eastAsia="Times New Roman" w:hAnsi="Arial" w:cs="Arial"/>
                <w:i/>
                <w:iCs/>
                <w:sz w:val="20"/>
                <w:szCs w:val="20"/>
                <w:lang w:val="en-US"/>
              </w:rPr>
              <w:t>rreshta</w:t>
            </w:r>
            <w:proofErr w:type="spellEnd"/>
            <w:r w:rsidRPr="0099326B">
              <w:rPr>
                <w:rFonts w:ascii="Arial" w:eastAsia="Times New Roman" w:hAnsi="Arial" w:cs="Arial"/>
                <w:i/>
                <w:iCs/>
                <w:sz w:val="20"/>
                <w:szCs w:val="20"/>
                <w:lang w:val="en-US"/>
              </w:rPr>
              <w:t xml:space="preserve"> </w:t>
            </w:r>
            <w:proofErr w:type="spellStart"/>
            <w:r w:rsidRPr="0099326B">
              <w:rPr>
                <w:rFonts w:ascii="Arial" w:eastAsia="Times New Roman" w:hAnsi="Arial" w:cs="Arial"/>
                <w:i/>
                <w:iCs/>
                <w:sz w:val="20"/>
                <w:szCs w:val="20"/>
                <w:lang w:val="en-US"/>
              </w:rPr>
              <w:t>dhe</w:t>
            </w:r>
            <w:proofErr w:type="spellEnd"/>
            <w:r w:rsidRPr="0099326B">
              <w:rPr>
                <w:rFonts w:ascii="Arial" w:eastAsia="Times New Roman" w:hAnsi="Arial" w:cs="Arial"/>
                <w:i/>
                <w:iCs/>
                <w:sz w:val="20"/>
                <w:szCs w:val="20"/>
                <w:lang w:val="en-US"/>
              </w:rPr>
              <w:t xml:space="preserve"> </w:t>
            </w:r>
            <w:proofErr w:type="spellStart"/>
            <w:r w:rsidRPr="0099326B">
              <w:rPr>
                <w:rFonts w:ascii="Arial" w:eastAsia="Times New Roman" w:hAnsi="Arial" w:cs="Arial"/>
                <w:i/>
                <w:iCs/>
                <w:sz w:val="20"/>
                <w:szCs w:val="20"/>
                <w:lang w:val="en-US"/>
              </w:rPr>
              <w:t>listoni</w:t>
            </w:r>
            <w:proofErr w:type="spellEnd"/>
            <w:r w:rsidRPr="0099326B">
              <w:rPr>
                <w:rFonts w:ascii="Arial" w:eastAsia="Times New Roman" w:hAnsi="Arial" w:cs="Arial"/>
                <w:i/>
                <w:iCs/>
                <w:sz w:val="20"/>
                <w:szCs w:val="20"/>
                <w:lang w:val="en-US"/>
              </w:rPr>
              <w:t xml:space="preserve"> </w:t>
            </w:r>
            <w:proofErr w:type="spellStart"/>
            <w:r w:rsidRPr="0099326B">
              <w:rPr>
                <w:rFonts w:ascii="Arial" w:eastAsia="Times New Roman" w:hAnsi="Arial" w:cs="Arial"/>
                <w:i/>
                <w:iCs/>
                <w:sz w:val="20"/>
                <w:szCs w:val="20"/>
                <w:lang w:val="en-US"/>
              </w:rPr>
              <w:t>çdo</w:t>
            </w:r>
            <w:proofErr w:type="spellEnd"/>
            <w:r w:rsidRPr="0099326B">
              <w:rPr>
                <w:rFonts w:ascii="Arial" w:eastAsia="Times New Roman" w:hAnsi="Arial" w:cs="Arial"/>
                <w:i/>
                <w:iCs/>
                <w:sz w:val="20"/>
                <w:szCs w:val="20"/>
                <w:lang w:val="en-US"/>
              </w:rPr>
              <w:t xml:space="preserve"> </w:t>
            </w:r>
            <w:proofErr w:type="spellStart"/>
            <w:r w:rsidRPr="0099326B">
              <w:rPr>
                <w:rFonts w:ascii="Arial" w:eastAsia="Times New Roman" w:hAnsi="Arial" w:cs="Arial"/>
                <w:i/>
                <w:iCs/>
                <w:sz w:val="20"/>
                <w:szCs w:val="20"/>
                <w:lang w:val="en-US"/>
              </w:rPr>
              <w:t>zë</w:t>
            </w:r>
            <w:proofErr w:type="spellEnd"/>
            <w:r w:rsidRPr="0099326B">
              <w:rPr>
                <w:rFonts w:ascii="Arial" w:eastAsia="Times New Roman" w:hAnsi="Arial" w:cs="Arial"/>
                <w:i/>
                <w:iCs/>
                <w:sz w:val="20"/>
                <w:szCs w:val="20"/>
                <w:lang w:val="en-US"/>
              </w:rPr>
              <w:t>/</w:t>
            </w:r>
            <w:proofErr w:type="spellStart"/>
            <w:r w:rsidRPr="0099326B">
              <w:rPr>
                <w:rFonts w:ascii="Arial" w:eastAsia="Times New Roman" w:hAnsi="Arial" w:cs="Arial"/>
                <w:i/>
                <w:iCs/>
                <w:sz w:val="20"/>
                <w:szCs w:val="20"/>
                <w:lang w:val="en-US"/>
              </w:rPr>
              <w:t>grup</w:t>
            </w:r>
            <w:proofErr w:type="spellEnd"/>
            <w:r w:rsidRPr="0099326B">
              <w:rPr>
                <w:rFonts w:ascii="Arial" w:eastAsia="Times New Roman" w:hAnsi="Arial" w:cs="Arial"/>
                <w:i/>
                <w:iCs/>
                <w:sz w:val="20"/>
                <w:szCs w:val="20"/>
                <w:lang w:val="en-US"/>
              </w:rPr>
              <w:t xml:space="preserve"> </w:t>
            </w:r>
            <w:proofErr w:type="spellStart"/>
            <w:r w:rsidRPr="0099326B">
              <w:rPr>
                <w:rFonts w:ascii="Arial" w:eastAsia="Times New Roman" w:hAnsi="Arial" w:cs="Arial"/>
                <w:i/>
                <w:iCs/>
                <w:sz w:val="20"/>
                <w:szCs w:val="20"/>
                <w:lang w:val="en-US"/>
              </w:rPr>
              <w:t>zërash</w:t>
            </w:r>
            <w:proofErr w:type="spellEnd"/>
          </w:p>
        </w:tc>
        <w:tc>
          <w:tcPr>
            <w:tcW w:w="990" w:type="dxa"/>
            <w:tcBorders>
              <w:top w:val="nil"/>
              <w:left w:val="nil"/>
              <w:bottom w:val="single" w:sz="4" w:space="0" w:color="auto"/>
              <w:right w:val="single" w:sz="4" w:space="0" w:color="auto"/>
            </w:tcBorders>
            <w:shd w:val="clear" w:color="auto" w:fill="auto"/>
            <w:noWrap/>
            <w:vAlign w:val="bottom"/>
            <w:hideMark/>
          </w:tcPr>
          <w:p w14:paraId="09952CD0" w14:textId="77777777" w:rsidR="0099326B" w:rsidRPr="0099326B" w:rsidRDefault="0099326B" w:rsidP="0099326B">
            <w:pPr>
              <w:spacing w:after="0" w:line="240" w:lineRule="auto"/>
              <w:rPr>
                <w:rFonts w:ascii="Arial" w:eastAsia="Times New Roman" w:hAnsi="Arial" w:cs="Arial"/>
                <w:sz w:val="20"/>
                <w:szCs w:val="20"/>
                <w:lang w:val="en-US"/>
              </w:rPr>
            </w:pPr>
            <w:r w:rsidRPr="0099326B">
              <w:rPr>
                <w:rFonts w:ascii="Arial" w:eastAsia="Times New Roman" w:hAnsi="Arial" w:cs="Arial"/>
                <w:sz w:val="20"/>
                <w:szCs w:val="20"/>
                <w:lang w:val="en-US"/>
              </w:rPr>
              <w:t> </w:t>
            </w:r>
          </w:p>
        </w:tc>
        <w:tc>
          <w:tcPr>
            <w:tcW w:w="990" w:type="dxa"/>
            <w:tcBorders>
              <w:top w:val="nil"/>
              <w:left w:val="nil"/>
              <w:bottom w:val="single" w:sz="4" w:space="0" w:color="auto"/>
              <w:right w:val="single" w:sz="4" w:space="0" w:color="auto"/>
            </w:tcBorders>
            <w:shd w:val="clear" w:color="auto" w:fill="auto"/>
            <w:noWrap/>
            <w:vAlign w:val="bottom"/>
            <w:hideMark/>
          </w:tcPr>
          <w:p w14:paraId="3AE4CF93" w14:textId="77777777" w:rsidR="0099326B" w:rsidRPr="0099326B" w:rsidRDefault="0099326B" w:rsidP="0099326B">
            <w:pPr>
              <w:spacing w:after="0" w:line="240" w:lineRule="auto"/>
              <w:jc w:val="right"/>
              <w:rPr>
                <w:rFonts w:ascii="Arial" w:eastAsia="Times New Roman" w:hAnsi="Arial" w:cs="Arial"/>
                <w:sz w:val="20"/>
                <w:szCs w:val="20"/>
                <w:lang w:val="en-US"/>
              </w:rPr>
            </w:pPr>
            <w:r w:rsidRPr="0099326B">
              <w:rPr>
                <w:rFonts w:ascii="Arial" w:eastAsia="Times New Roman" w:hAnsi="Arial" w:cs="Arial"/>
                <w:sz w:val="20"/>
                <w:szCs w:val="20"/>
                <w:lang w:val="en-US"/>
              </w:rPr>
              <w:t>0</w:t>
            </w:r>
          </w:p>
        </w:tc>
        <w:tc>
          <w:tcPr>
            <w:tcW w:w="990" w:type="dxa"/>
            <w:tcBorders>
              <w:top w:val="nil"/>
              <w:left w:val="nil"/>
              <w:bottom w:val="single" w:sz="4" w:space="0" w:color="auto"/>
              <w:right w:val="single" w:sz="4" w:space="0" w:color="auto"/>
            </w:tcBorders>
            <w:shd w:val="clear" w:color="auto" w:fill="auto"/>
            <w:noWrap/>
            <w:vAlign w:val="bottom"/>
            <w:hideMark/>
          </w:tcPr>
          <w:p w14:paraId="76FC1417" w14:textId="77777777" w:rsidR="0099326B" w:rsidRPr="0099326B" w:rsidRDefault="0099326B" w:rsidP="0099326B">
            <w:pPr>
              <w:spacing w:after="0" w:line="240" w:lineRule="auto"/>
              <w:jc w:val="right"/>
              <w:rPr>
                <w:rFonts w:ascii="Arial" w:eastAsia="Times New Roman" w:hAnsi="Arial" w:cs="Arial"/>
                <w:sz w:val="20"/>
                <w:szCs w:val="20"/>
                <w:lang w:val="en-US"/>
              </w:rPr>
            </w:pPr>
            <w:r w:rsidRPr="0099326B">
              <w:rPr>
                <w:rFonts w:ascii="Arial" w:eastAsia="Times New Roman" w:hAnsi="Arial" w:cs="Arial"/>
                <w:sz w:val="20"/>
                <w:szCs w:val="20"/>
                <w:lang w:val="en-US"/>
              </w:rPr>
              <w:t>0.0</w:t>
            </w:r>
          </w:p>
        </w:tc>
        <w:tc>
          <w:tcPr>
            <w:tcW w:w="1080" w:type="dxa"/>
            <w:tcBorders>
              <w:top w:val="nil"/>
              <w:left w:val="nil"/>
              <w:bottom w:val="single" w:sz="4" w:space="0" w:color="auto"/>
              <w:right w:val="single" w:sz="4" w:space="0" w:color="auto"/>
            </w:tcBorders>
            <w:shd w:val="clear" w:color="auto" w:fill="auto"/>
            <w:noWrap/>
            <w:vAlign w:val="bottom"/>
            <w:hideMark/>
          </w:tcPr>
          <w:p w14:paraId="3F9BA074" w14:textId="77777777" w:rsidR="0099326B" w:rsidRPr="0099326B" w:rsidRDefault="0099326B" w:rsidP="0099326B">
            <w:pPr>
              <w:spacing w:after="0" w:line="240" w:lineRule="auto"/>
              <w:jc w:val="right"/>
              <w:rPr>
                <w:rFonts w:ascii="Arial" w:eastAsia="Times New Roman" w:hAnsi="Arial" w:cs="Arial"/>
                <w:sz w:val="20"/>
                <w:szCs w:val="20"/>
                <w:lang w:val="en-US"/>
              </w:rPr>
            </w:pPr>
            <w:r w:rsidRPr="0099326B">
              <w:rPr>
                <w:rFonts w:ascii="Arial" w:eastAsia="Times New Roman" w:hAnsi="Arial" w:cs="Arial"/>
                <w:sz w:val="20"/>
                <w:szCs w:val="20"/>
                <w:lang w:val="en-US"/>
              </w:rPr>
              <w:t>0.0</w:t>
            </w:r>
          </w:p>
        </w:tc>
        <w:tc>
          <w:tcPr>
            <w:tcW w:w="981" w:type="dxa"/>
            <w:tcBorders>
              <w:top w:val="nil"/>
              <w:left w:val="nil"/>
              <w:bottom w:val="single" w:sz="4" w:space="0" w:color="auto"/>
              <w:right w:val="single" w:sz="4" w:space="0" w:color="auto"/>
            </w:tcBorders>
            <w:shd w:val="clear" w:color="auto" w:fill="auto"/>
            <w:noWrap/>
            <w:vAlign w:val="bottom"/>
            <w:hideMark/>
          </w:tcPr>
          <w:p w14:paraId="506763C6" w14:textId="77777777" w:rsidR="0099326B" w:rsidRPr="0099326B" w:rsidRDefault="0099326B" w:rsidP="0099326B">
            <w:pPr>
              <w:spacing w:after="0" w:line="240" w:lineRule="auto"/>
              <w:rPr>
                <w:rFonts w:ascii="Arial" w:eastAsia="Times New Roman" w:hAnsi="Arial" w:cs="Arial"/>
                <w:sz w:val="20"/>
                <w:szCs w:val="20"/>
                <w:lang w:val="en-US"/>
              </w:rPr>
            </w:pPr>
            <w:r w:rsidRPr="0099326B">
              <w:rPr>
                <w:rFonts w:ascii="Arial" w:eastAsia="Times New Roman" w:hAnsi="Arial" w:cs="Arial"/>
                <w:sz w:val="20"/>
                <w:szCs w:val="20"/>
                <w:lang w:val="en-US"/>
              </w:rPr>
              <w:t> </w:t>
            </w:r>
          </w:p>
        </w:tc>
        <w:tc>
          <w:tcPr>
            <w:tcW w:w="1089" w:type="dxa"/>
            <w:tcBorders>
              <w:top w:val="nil"/>
              <w:left w:val="nil"/>
              <w:bottom w:val="single" w:sz="4" w:space="0" w:color="auto"/>
              <w:right w:val="single" w:sz="4" w:space="0" w:color="auto"/>
            </w:tcBorders>
            <w:shd w:val="clear" w:color="auto" w:fill="auto"/>
            <w:noWrap/>
            <w:vAlign w:val="bottom"/>
            <w:hideMark/>
          </w:tcPr>
          <w:p w14:paraId="296B7068" w14:textId="77777777" w:rsidR="0099326B" w:rsidRPr="0099326B" w:rsidRDefault="0099326B" w:rsidP="0099326B">
            <w:pPr>
              <w:spacing w:after="0" w:line="240" w:lineRule="auto"/>
              <w:rPr>
                <w:rFonts w:ascii="Arial" w:eastAsia="Times New Roman" w:hAnsi="Arial" w:cs="Arial"/>
                <w:sz w:val="20"/>
                <w:szCs w:val="20"/>
                <w:lang w:val="en-US"/>
              </w:rPr>
            </w:pPr>
            <w:r w:rsidRPr="0099326B">
              <w:rPr>
                <w:rFonts w:ascii="Arial" w:eastAsia="Times New Roman" w:hAnsi="Arial" w:cs="Arial"/>
                <w:sz w:val="20"/>
                <w:szCs w:val="20"/>
                <w:lang w:val="en-US"/>
              </w:rPr>
              <w:t> </w:t>
            </w:r>
          </w:p>
        </w:tc>
        <w:tc>
          <w:tcPr>
            <w:tcW w:w="4320" w:type="dxa"/>
            <w:tcBorders>
              <w:top w:val="nil"/>
              <w:left w:val="nil"/>
              <w:bottom w:val="single" w:sz="4" w:space="0" w:color="auto"/>
              <w:right w:val="single" w:sz="4" w:space="0" w:color="auto"/>
            </w:tcBorders>
            <w:shd w:val="clear" w:color="auto" w:fill="auto"/>
            <w:noWrap/>
            <w:vAlign w:val="bottom"/>
            <w:hideMark/>
          </w:tcPr>
          <w:p w14:paraId="19C41894" w14:textId="77777777" w:rsidR="0099326B" w:rsidRPr="0099326B" w:rsidRDefault="0099326B" w:rsidP="0099326B">
            <w:pPr>
              <w:spacing w:after="0" w:line="240" w:lineRule="auto"/>
              <w:rPr>
                <w:rFonts w:ascii="Calibri" w:eastAsia="Times New Roman" w:hAnsi="Calibri" w:cs="Calibri"/>
                <w:color w:val="000000"/>
                <w:lang w:val="en-US"/>
              </w:rPr>
            </w:pPr>
            <w:r w:rsidRPr="0099326B">
              <w:rPr>
                <w:rFonts w:ascii="Calibri" w:eastAsia="Times New Roman" w:hAnsi="Calibri" w:cs="Calibri"/>
                <w:color w:val="000000"/>
                <w:lang w:val="en-US"/>
              </w:rPr>
              <w:t> </w:t>
            </w:r>
          </w:p>
        </w:tc>
      </w:tr>
      <w:tr w:rsidR="0099326B" w:rsidRPr="0099326B" w14:paraId="48FD86EA" w14:textId="77777777" w:rsidTr="0099326B">
        <w:trPr>
          <w:trHeight w:val="290"/>
        </w:trPr>
        <w:tc>
          <w:tcPr>
            <w:tcW w:w="820" w:type="dxa"/>
            <w:tcBorders>
              <w:top w:val="nil"/>
              <w:left w:val="single" w:sz="4" w:space="0" w:color="auto"/>
              <w:bottom w:val="single" w:sz="4" w:space="0" w:color="auto"/>
              <w:right w:val="single" w:sz="4" w:space="0" w:color="auto"/>
            </w:tcBorders>
            <w:shd w:val="clear" w:color="auto" w:fill="auto"/>
            <w:noWrap/>
            <w:hideMark/>
          </w:tcPr>
          <w:p w14:paraId="10EFE1FF" w14:textId="77777777" w:rsidR="0099326B" w:rsidRPr="0099326B" w:rsidRDefault="0099326B" w:rsidP="0099326B">
            <w:pPr>
              <w:spacing w:after="0" w:line="240" w:lineRule="auto"/>
              <w:jc w:val="center"/>
              <w:rPr>
                <w:rFonts w:ascii="Arial" w:eastAsia="Times New Roman" w:hAnsi="Arial" w:cs="Arial"/>
                <w:b/>
                <w:bCs/>
                <w:i/>
                <w:iCs/>
                <w:sz w:val="20"/>
                <w:szCs w:val="20"/>
                <w:lang w:val="en-US"/>
              </w:rPr>
            </w:pPr>
            <w:r w:rsidRPr="0099326B">
              <w:rPr>
                <w:rFonts w:ascii="Arial" w:eastAsia="Times New Roman" w:hAnsi="Arial" w:cs="Arial"/>
                <w:b/>
                <w:bCs/>
                <w:i/>
                <w:iCs/>
                <w:sz w:val="20"/>
                <w:szCs w:val="20"/>
                <w:lang w:val="en-US"/>
              </w:rPr>
              <w:t>3.3</w:t>
            </w:r>
          </w:p>
        </w:tc>
        <w:tc>
          <w:tcPr>
            <w:tcW w:w="4130" w:type="dxa"/>
            <w:tcBorders>
              <w:top w:val="nil"/>
              <w:left w:val="nil"/>
              <w:bottom w:val="single" w:sz="4" w:space="0" w:color="auto"/>
              <w:right w:val="single" w:sz="4" w:space="0" w:color="auto"/>
            </w:tcBorders>
            <w:shd w:val="clear" w:color="auto" w:fill="auto"/>
            <w:vAlign w:val="bottom"/>
            <w:hideMark/>
          </w:tcPr>
          <w:p w14:paraId="5DBD9EA5" w14:textId="77777777" w:rsidR="0099326B" w:rsidRPr="0099326B" w:rsidRDefault="0099326B" w:rsidP="0099326B">
            <w:pPr>
              <w:spacing w:after="0" w:line="240" w:lineRule="auto"/>
              <w:rPr>
                <w:rFonts w:ascii="Calibri" w:eastAsia="Times New Roman" w:hAnsi="Calibri" w:cs="Calibri"/>
                <w:color w:val="000000"/>
                <w:lang w:val="en-US"/>
              </w:rPr>
            </w:pPr>
            <w:r w:rsidRPr="0099326B">
              <w:rPr>
                <w:rFonts w:ascii="Calibri" w:eastAsia="Times New Roman" w:hAnsi="Calibri" w:cs="Calibri"/>
                <w:color w:val="000000"/>
                <w:lang w:val="en-US"/>
              </w:rPr>
              <w:t xml:space="preserve">Ju </w:t>
            </w:r>
            <w:proofErr w:type="spellStart"/>
            <w:r w:rsidRPr="0099326B">
              <w:rPr>
                <w:rFonts w:ascii="Calibri" w:eastAsia="Times New Roman" w:hAnsi="Calibri" w:cs="Calibri"/>
                <w:color w:val="000000"/>
                <w:lang w:val="en-US"/>
              </w:rPr>
              <w:t>lutemi</w:t>
            </w:r>
            <w:proofErr w:type="spellEnd"/>
            <w:r w:rsidRPr="0099326B">
              <w:rPr>
                <w:rFonts w:ascii="Calibri" w:eastAsia="Times New Roman" w:hAnsi="Calibri" w:cs="Calibri"/>
                <w:color w:val="000000"/>
                <w:lang w:val="en-US"/>
              </w:rPr>
              <w:t xml:space="preserve"> </w:t>
            </w:r>
            <w:proofErr w:type="spellStart"/>
            <w:r w:rsidRPr="0099326B">
              <w:rPr>
                <w:rFonts w:ascii="Calibri" w:eastAsia="Times New Roman" w:hAnsi="Calibri" w:cs="Calibri"/>
                <w:color w:val="000000"/>
                <w:lang w:val="en-US"/>
              </w:rPr>
              <w:t>specifikoni</w:t>
            </w:r>
            <w:proofErr w:type="spellEnd"/>
            <w:r w:rsidRPr="0099326B">
              <w:rPr>
                <w:rFonts w:ascii="Calibri" w:eastAsia="Times New Roman" w:hAnsi="Calibri" w:cs="Calibri"/>
                <w:color w:val="000000"/>
                <w:lang w:val="en-US"/>
              </w:rPr>
              <w:t xml:space="preserve"> </w:t>
            </w:r>
            <w:proofErr w:type="spellStart"/>
            <w:r w:rsidRPr="0099326B">
              <w:rPr>
                <w:rFonts w:ascii="Calibri" w:eastAsia="Times New Roman" w:hAnsi="Calibri" w:cs="Calibri"/>
                <w:color w:val="000000"/>
                <w:lang w:val="en-US"/>
              </w:rPr>
              <w:t>sipas</w:t>
            </w:r>
            <w:proofErr w:type="spellEnd"/>
            <w:r w:rsidRPr="0099326B">
              <w:rPr>
                <w:rFonts w:ascii="Calibri" w:eastAsia="Times New Roman" w:hAnsi="Calibri" w:cs="Calibri"/>
                <w:color w:val="000000"/>
                <w:lang w:val="en-US"/>
              </w:rPr>
              <w:t xml:space="preserve"> </w:t>
            </w:r>
            <w:proofErr w:type="spellStart"/>
            <w:r w:rsidRPr="0099326B">
              <w:rPr>
                <w:rFonts w:ascii="Calibri" w:eastAsia="Times New Roman" w:hAnsi="Calibri" w:cs="Calibri"/>
                <w:color w:val="000000"/>
                <w:lang w:val="en-US"/>
              </w:rPr>
              <w:t>matricës</w:t>
            </w:r>
            <w:proofErr w:type="spellEnd"/>
            <w:r w:rsidRPr="0099326B">
              <w:rPr>
                <w:rFonts w:ascii="Calibri" w:eastAsia="Times New Roman" w:hAnsi="Calibri" w:cs="Calibri"/>
                <w:color w:val="000000"/>
                <w:lang w:val="en-US"/>
              </w:rPr>
              <w:t xml:space="preserve"> </w:t>
            </w:r>
            <w:proofErr w:type="spellStart"/>
            <w:r w:rsidRPr="0099326B">
              <w:rPr>
                <w:rFonts w:ascii="Calibri" w:eastAsia="Times New Roman" w:hAnsi="Calibri" w:cs="Calibri"/>
                <w:color w:val="000000"/>
                <w:lang w:val="en-US"/>
              </w:rPr>
              <w:t>së</w:t>
            </w:r>
            <w:proofErr w:type="spellEnd"/>
            <w:r w:rsidRPr="0099326B">
              <w:rPr>
                <w:rFonts w:ascii="Calibri" w:eastAsia="Times New Roman" w:hAnsi="Calibri" w:cs="Calibri"/>
                <w:color w:val="000000"/>
                <w:lang w:val="en-US"/>
              </w:rPr>
              <w:t xml:space="preserve"> </w:t>
            </w:r>
            <w:proofErr w:type="spellStart"/>
            <w:r w:rsidRPr="0099326B">
              <w:rPr>
                <w:rFonts w:ascii="Calibri" w:eastAsia="Times New Roman" w:hAnsi="Calibri" w:cs="Calibri"/>
                <w:color w:val="000000"/>
                <w:lang w:val="en-US"/>
              </w:rPr>
              <w:t>planit</w:t>
            </w:r>
            <w:proofErr w:type="spellEnd"/>
            <w:r w:rsidRPr="0099326B">
              <w:rPr>
                <w:rFonts w:ascii="Calibri" w:eastAsia="Times New Roman" w:hAnsi="Calibri" w:cs="Calibri"/>
                <w:color w:val="000000"/>
                <w:lang w:val="en-US"/>
              </w:rPr>
              <w:t xml:space="preserve"> </w:t>
            </w:r>
            <w:proofErr w:type="spellStart"/>
            <w:r w:rsidRPr="0099326B">
              <w:rPr>
                <w:rFonts w:ascii="Calibri" w:eastAsia="Times New Roman" w:hAnsi="Calibri" w:cs="Calibri"/>
                <w:color w:val="000000"/>
                <w:lang w:val="en-US"/>
              </w:rPr>
              <w:t>të</w:t>
            </w:r>
            <w:proofErr w:type="spellEnd"/>
            <w:r w:rsidRPr="0099326B">
              <w:rPr>
                <w:rFonts w:ascii="Calibri" w:eastAsia="Times New Roman" w:hAnsi="Calibri" w:cs="Calibri"/>
                <w:color w:val="000000"/>
                <w:lang w:val="en-US"/>
              </w:rPr>
              <w:t xml:space="preserve"> </w:t>
            </w:r>
            <w:proofErr w:type="spellStart"/>
            <w:r w:rsidRPr="0099326B">
              <w:rPr>
                <w:rFonts w:ascii="Calibri" w:eastAsia="Times New Roman" w:hAnsi="Calibri" w:cs="Calibri"/>
                <w:color w:val="000000"/>
                <w:lang w:val="en-US"/>
              </w:rPr>
              <w:t>punës</w:t>
            </w:r>
            <w:proofErr w:type="spellEnd"/>
          </w:p>
        </w:tc>
        <w:tc>
          <w:tcPr>
            <w:tcW w:w="990" w:type="dxa"/>
            <w:tcBorders>
              <w:top w:val="nil"/>
              <w:left w:val="nil"/>
              <w:bottom w:val="single" w:sz="4" w:space="0" w:color="auto"/>
              <w:right w:val="single" w:sz="4" w:space="0" w:color="auto"/>
            </w:tcBorders>
            <w:shd w:val="clear" w:color="auto" w:fill="auto"/>
            <w:noWrap/>
            <w:vAlign w:val="bottom"/>
            <w:hideMark/>
          </w:tcPr>
          <w:p w14:paraId="4E7C03D2" w14:textId="77777777" w:rsidR="0099326B" w:rsidRPr="0099326B" w:rsidRDefault="0099326B" w:rsidP="0099326B">
            <w:pPr>
              <w:spacing w:after="0" w:line="240" w:lineRule="auto"/>
              <w:rPr>
                <w:rFonts w:ascii="Arial" w:eastAsia="Times New Roman" w:hAnsi="Arial" w:cs="Arial"/>
                <w:sz w:val="20"/>
                <w:szCs w:val="20"/>
                <w:lang w:val="en-US"/>
              </w:rPr>
            </w:pPr>
            <w:r w:rsidRPr="0099326B">
              <w:rPr>
                <w:rFonts w:ascii="Arial" w:eastAsia="Times New Roman" w:hAnsi="Arial" w:cs="Arial"/>
                <w:sz w:val="20"/>
                <w:szCs w:val="20"/>
                <w:lang w:val="en-US"/>
              </w:rPr>
              <w:t> </w:t>
            </w:r>
          </w:p>
        </w:tc>
        <w:tc>
          <w:tcPr>
            <w:tcW w:w="990" w:type="dxa"/>
            <w:tcBorders>
              <w:top w:val="nil"/>
              <w:left w:val="nil"/>
              <w:bottom w:val="single" w:sz="4" w:space="0" w:color="auto"/>
              <w:right w:val="single" w:sz="4" w:space="0" w:color="auto"/>
            </w:tcBorders>
            <w:shd w:val="clear" w:color="auto" w:fill="auto"/>
            <w:noWrap/>
            <w:vAlign w:val="bottom"/>
            <w:hideMark/>
          </w:tcPr>
          <w:p w14:paraId="06AB6E01" w14:textId="77777777" w:rsidR="0099326B" w:rsidRPr="0099326B" w:rsidRDefault="0099326B" w:rsidP="0099326B">
            <w:pPr>
              <w:spacing w:after="0" w:line="240" w:lineRule="auto"/>
              <w:jc w:val="right"/>
              <w:rPr>
                <w:rFonts w:ascii="Arial" w:eastAsia="Times New Roman" w:hAnsi="Arial" w:cs="Arial"/>
                <w:sz w:val="20"/>
                <w:szCs w:val="20"/>
                <w:lang w:val="en-US"/>
              </w:rPr>
            </w:pPr>
            <w:r w:rsidRPr="0099326B">
              <w:rPr>
                <w:rFonts w:ascii="Arial" w:eastAsia="Times New Roman" w:hAnsi="Arial" w:cs="Arial"/>
                <w:sz w:val="20"/>
                <w:szCs w:val="20"/>
                <w:lang w:val="en-US"/>
              </w:rPr>
              <w:t>0</w:t>
            </w:r>
          </w:p>
        </w:tc>
        <w:tc>
          <w:tcPr>
            <w:tcW w:w="990" w:type="dxa"/>
            <w:tcBorders>
              <w:top w:val="nil"/>
              <w:left w:val="nil"/>
              <w:bottom w:val="single" w:sz="4" w:space="0" w:color="auto"/>
              <w:right w:val="single" w:sz="4" w:space="0" w:color="auto"/>
            </w:tcBorders>
            <w:shd w:val="clear" w:color="auto" w:fill="auto"/>
            <w:noWrap/>
            <w:vAlign w:val="bottom"/>
            <w:hideMark/>
          </w:tcPr>
          <w:p w14:paraId="79A7C040" w14:textId="77777777" w:rsidR="0099326B" w:rsidRPr="0099326B" w:rsidRDefault="0099326B" w:rsidP="0099326B">
            <w:pPr>
              <w:spacing w:after="0" w:line="240" w:lineRule="auto"/>
              <w:jc w:val="right"/>
              <w:rPr>
                <w:rFonts w:ascii="Arial" w:eastAsia="Times New Roman" w:hAnsi="Arial" w:cs="Arial"/>
                <w:sz w:val="20"/>
                <w:szCs w:val="20"/>
                <w:lang w:val="en-US"/>
              </w:rPr>
            </w:pPr>
            <w:r w:rsidRPr="0099326B">
              <w:rPr>
                <w:rFonts w:ascii="Arial" w:eastAsia="Times New Roman" w:hAnsi="Arial" w:cs="Arial"/>
                <w:sz w:val="20"/>
                <w:szCs w:val="20"/>
                <w:lang w:val="en-US"/>
              </w:rPr>
              <w:t>0.0</w:t>
            </w:r>
          </w:p>
        </w:tc>
        <w:tc>
          <w:tcPr>
            <w:tcW w:w="1080" w:type="dxa"/>
            <w:tcBorders>
              <w:top w:val="nil"/>
              <w:left w:val="nil"/>
              <w:bottom w:val="single" w:sz="4" w:space="0" w:color="auto"/>
              <w:right w:val="single" w:sz="4" w:space="0" w:color="auto"/>
            </w:tcBorders>
            <w:shd w:val="clear" w:color="auto" w:fill="auto"/>
            <w:noWrap/>
            <w:vAlign w:val="bottom"/>
            <w:hideMark/>
          </w:tcPr>
          <w:p w14:paraId="338757AE" w14:textId="77777777" w:rsidR="0099326B" w:rsidRPr="0099326B" w:rsidRDefault="0099326B" w:rsidP="0099326B">
            <w:pPr>
              <w:spacing w:after="0" w:line="240" w:lineRule="auto"/>
              <w:jc w:val="right"/>
              <w:rPr>
                <w:rFonts w:ascii="Arial" w:eastAsia="Times New Roman" w:hAnsi="Arial" w:cs="Arial"/>
                <w:sz w:val="20"/>
                <w:szCs w:val="20"/>
                <w:lang w:val="en-US"/>
              </w:rPr>
            </w:pPr>
            <w:r w:rsidRPr="0099326B">
              <w:rPr>
                <w:rFonts w:ascii="Arial" w:eastAsia="Times New Roman" w:hAnsi="Arial" w:cs="Arial"/>
                <w:sz w:val="20"/>
                <w:szCs w:val="20"/>
                <w:lang w:val="en-US"/>
              </w:rPr>
              <w:t>0.0</w:t>
            </w:r>
          </w:p>
        </w:tc>
        <w:tc>
          <w:tcPr>
            <w:tcW w:w="981" w:type="dxa"/>
            <w:tcBorders>
              <w:top w:val="nil"/>
              <w:left w:val="nil"/>
              <w:bottom w:val="single" w:sz="4" w:space="0" w:color="auto"/>
              <w:right w:val="single" w:sz="4" w:space="0" w:color="auto"/>
            </w:tcBorders>
            <w:shd w:val="clear" w:color="auto" w:fill="auto"/>
            <w:noWrap/>
            <w:vAlign w:val="bottom"/>
            <w:hideMark/>
          </w:tcPr>
          <w:p w14:paraId="6A3B6E92" w14:textId="77777777" w:rsidR="0099326B" w:rsidRPr="0099326B" w:rsidRDefault="0099326B" w:rsidP="0099326B">
            <w:pPr>
              <w:spacing w:after="0" w:line="240" w:lineRule="auto"/>
              <w:rPr>
                <w:rFonts w:ascii="Arial" w:eastAsia="Times New Roman" w:hAnsi="Arial" w:cs="Arial"/>
                <w:sz w:val="20"/>
                <w:szCs w:val="20"/>
                <w:lang w:val="en-US"/>
              </w:rPr>
            </w:pPr>
            <w:r w:rsidRPr="0099326B">
              <w:rPr>
                <w:rFonts w:ascii="Arial" w:eastAsia="Times New Roman" w:hAnsi="Arial" w:cs="Arial"/>
                <w:sz w:val="20"/>
                <w:szCs w:val="20"/>
                <w:lang w:val="en-US"/>
              </w:rPr>
              <w:t> </w:t>
            </w:r>
          </w:p>
        </w:tc>
        <w:tc>
          <w:tcPr>
            <w:tcW w:w="1089" w:type="dxa"/>
            <w:tcBorders>
              <w:top w:val="nil"/>
              <w:left w:val="nil"/>
              <w:bottom w:val="single" w:sz="4" w:space="0" w:color="auto"/>
              <w:right w:val="single" w:sz="4" w:space="0" w:color="auto"/>
            </w:tcBorders>
            <w:shd w:val="clear" w:color="auto" w:fill="auto"/>
            <w:noWrap/>
            <w:vAlign w:val="bottom"/>
            <w:hideMark/>
          </w:tcPr>
          <w:p w14:paraId="050DD85F" w14:textId="77777777" w:rsidR="0099326B" w:rsidRPr="0099326B" w:rsidRDefault="0099326B" w:rsidP="0099326B">
            <w:pPr>
              <w:spacing w:after="0" w:line="240" w:lineRule="auto"/>
              <w:rPr>
                <w:rFonts w:ascii="Arial" w:eastAsia="Times New Roman" w:hAnsi="Arial" w:cs="Arial"/>
                <w:sz w:val="20"/>
                <w:szCs w:val="20"/>
                <w:lang w:val="en-US"/>
              </w:rPr>
            </w:pPr>
            <w:r w:rsidRPr="0099326B">
              <w:rPr>
                <w:rFonts w:ascii="Arial" w:eastAsia="Times New Roman" w:hAnsi="Arial" w:cs="Arial"/>
                <w:sz w:val="20"/>
                <w:szCs w:val="20"/>
                <w:lang w:val="en-US"/>
              </w:rPr>
              <w:t> </w:t>
            </w:r>
          </w:p>
        </w:tc>
        <w:tc>
          <w:tcPr>
            <w:tcW w:w="4320" w:type="dxa"/>
            <w:tcBorders>
              <w:top w:val="nil"/>
              <w:left w:val="nil"/>
              <w:bottom w:val="single" w:sz="4" w:space="0" w:color="auto"/>
              <w:right w:val="single" w:sz="4" w:space="0" w:color="auto"/>
            </w:tcBorders>
            <w:shd w:val="clear" w:color="auto" w:fill="auto"/>
            <w:noWrap/>
            <w:vAlign w:val="bottom"/>
            <w:hideMark/>
          </w:tcPr>
          <w:p w14:paraId="7F325540" w14:textId="77777777" w:rsidR="0099326B" w:rsidRPr="0099326B" w:rsidRDefault="0099326B" w:rsidP="0099326B">
            <w:pPr>
              <w:spacing w:after="0" w:line="240" w:lineRule="auto"/>
              <w:rPr>
                <w:rFonts w:ascii="Calibri" w:eastAsia="Times New Roman" w:hAnsi="Calibri" w:cs="Calibri"/>
                <w:color w:val="000000"/>
                <w:lang w:val="en-US"/>
              </w:rPr>
            </w:pPr>
            <w:r w:rsidRPr="0099326B">
              <w:rPr>
                <w:rFonts w:ascii="Calibri" w:eastAsia="Times New Roman" w:hAnsi="Calibri" w:cs="Calibri"/>
                <w:color w:val="000000"/>
                <w:lang w:val="en-US"/>
              </w:rPr>
              <w:t> </w:t>
            </w:r>
          </w:p>
        </w:tc>
      </w:tr>
      <w:tr w:rsidR="0099326B" w:rsidRPr="0099326B" w14:paraId="6B2448D2" w14:textId="77777777" w:rsidTr="0099326B">
        <w:trPr>
          <w:trHeight w:val="290"/>
        </w:trPr>
        <w:tc>
          <w:tcPr>
            <w:tcW w:w="820" w:type="dxa"/>
            <w:tcBorders>
              <w:top w:val="nil"/>
              <w:left w:val="single" w:sz="4" w:space="0" w:color="auto"/>
              <w:bottom w:val="single" w:sz="4" w:space="0" w:color="auto"/>
              <w:right w:val="single" w:sz="4" w:space="0" w:color="auto"/>
            </w:tcBorders>
            <w:shd w:val="clear" w:color="auto" w:fill="auto"/>
            <w:noWrap/>
            <w:hideMark/>
          </w:tcPr>
          <w:p w14:paraId="412D92DA" w14:textId="77777777" w:rsidR="0099326B" w:rsidRPr="0099326B" w:rsidRDefault="0099326B" w:rsidP="0099326B">
            <w:pPr>
              <w:spacing w:after="0" w:line="240" w:lineRule="auto"/>
              <w:jc w:val="center"/>
              <w:rPr>
                <w:rFonts w:ascii="Arial" w:eastAsia="Times New Roman" w:hAnsi="Arial" w:cs="Arial"/>
                <w:b/>
                <w:bCs/>
                <w:i/>
                <w:iCs/>
                <w:sz w:val="20"/>
                <w:szCs w:val="20"/>
                <w:lang w:val="en-US"/>
              </w:rPr>
            </w:pPr>
            <w:r w:rsidRPr="0099326B">
              <w:rPr>
                <w:rFonts w:ascii="Arial" w:eastAsia="Times New Roman" w:hAnsi="Arial" w:cs="Arial"/>
                <w:b/>
                <w:bCs/>
                <w:i/>
                <w:iCs/>
                <w:sz w:val="20"/>
                <w:szCs w:val="20"/>
                <w:lang w:val="en-US"/>
              </w:rPr>
              <w:t> </w:t>
            </w:r>
          </w:p>
        </w:tc>
        <w:tc>
          <w:tcPr>
            <w:tcW w:w="4130" w:type="dxa"/>
            <w:tcBorders>
              <w:top w:val="nil"/>
              <w:left w:val="nil"/>
              <w:bottom w:val="single" w:sz="4" w:space="0" w:color="auto"/>
              <w:right w:val="single" w:sz="4" w:space="0" w:color="auto"/>
            </w:tcBorders>
            <w:shd w:val="clear" w:color="auto" w:fill="auto"/>
            <w:noWrap/>
            <w:vAlign w:val="bottom"/>
            <w:hideMark/>
          </w:tcPr>
          <w:p w14:paraId="0C6798DA" w14:textId="77777777" w:rsidR="0099326B" w:rsidRPr="0099326B" w:rsidRDefault="0099326B" w:rsidP="0099326B">
            <w:pPr>
              <w:spacing w:after="0" w:line="240" w:lineRule="auto"/>
              <w:rPr>
                <w:rFonts w:ascii="Arial" w:eastAsia="Times New Roman" w:hAnsi="Arial" w:cs="Arial"/>
                <w:i/>
                <w:iCs/>
                <w:sz w:val="20"/>
                <w:szCs w:val="20"/>
                <w:lang w:val="en-US"/>
              </w:rPr>
            </w:pPr>
            <w:r w:rsidRPr="0099326B">
              <w:rPr>
                <w:rFonts w:ascii="Arial" w:eastAsia="Times New Roman" w:hAnsi="Arial" w:cs="Arial"/>
                <w:i/>
                <w:iCs/>
                <w:sz w:val="20"/>
                <w:szCs w:val="20"/>
                <w:lang w:val="en-US"/>
              </w:rPr>
              <w:t xml:space="preserve"> </w:t>
            </w:r>
            <w:proofErr w:type="spellStart"/>
            <w:r w:rsidRPr="0099326B">
              <w:rPr>
                <w:rFonts w:ascii="Arial" w:eastAsia="Times New Roman" w:hAnsi="Arial" w:cs="Arial"/>
                <w:i/>
                <w:iCs/>
                <w:sz w:val="20"/>
                <w:szCs w:val="20"/>
                <w:lang w:val="en-US"/>
              </w:rPr>
              <w:t>ju</w:t>
            </w:r>
            <w:proofErr w:type="spellEnd"/>
            <w:r w:rsidRPr="0099326B">
              <w:rPr>
                <w:rFonts w:ascii="Arial" w:eastAsia="Times New Roman" w:hAnsi="Arial" w:cs="Arial"/>
                <w:i/>
                <w:iCs/>
                <w:sz w:val="20"/>
                <w:szCs w:val="20"/>
                <w:lang w:val="en-US"/>
              </w:rPr>
              <w:t xml:space="preserve"> </w:t>
            </w:r>
            <w:proofErr w:type="spellStart"/>
            <w:r w:rsidRPr="0099326B">
              <w:rPr>
                <w:rFonts w:ascii="Arial" w:eastAsia="Times New Roman" w:hAnsi="Arial" w:cs="Arial"/>
                <w:i/>
                <w:iCs/>
                <w:sz w:val="20"/>
                <w:szCs w:val="20"/>
                <w:lang w:val="en-US"/>
              </w:rPr>
              <w:t>lutemi</w:t>
            </w:r>
            <w:proofErr w:type="spellEnd"/>
            <w:r w:rsidRPr="0099326B">
              <w:rPr>
                <w:rFonts w:ascii="Arial" w:eastAsia="Times New Roman" w:hAnsi="Arial" w:cs="Arial"/>
                <w:i/>
                <w:iCs/>
                <w:sz w:val="20"/>
                <w:szCs w:val="20"/>
                <w:lang w:val="en-US"/>
              </w:rPr>
              <w:t xml:space="preserve"> </w:t>
            </w:r>
            <w:proofErr w:type="spellStart"/>
            <w:r w:rsidRPr="0099326B">
              <w:rPr>
                <w:rFonts w:ascii="Arial" w:eastAsia="Times New Roman" w:hAnsi="Arial" w:cs="Arial"/>
                <w:i/>
                <w:iCs/>
                <w:sz w:val="20"/>
                <w:szCs w:val="20"/>
                <w:lang w:val="en-US"/>
              </w:rPr>
              <w:t>shtoni</w:t>
            </w:r>
            <w:proofErr w:type="spellEnd"/>
            <w:r w:rsidRPr="0099326B">
              <w:rPr>
                <w:rFonts w:ascii="Arial" w:eastAsia="Times New Roman" w:hAnsi="Arial" w:cs="Arial"/>
                <w:i/>
                <w:iCs/>
                <w:sz w:val="20"/>
                <w:szCs w:val="20"/>
                <w:lang w:val="en-US"/>
              </w:rPr>
              <w:t xml:space="preserve"> </w:t>
            </w:r>
            <w:proofErr w:type="spellStart"/>
            <w:r w:rsidRPr="0099326B">
              <w:rPr>
                <w:rFonts w:ascii="Arial" w:eastAsia="Times New Roman" w:hAnsi="Arial" w:cs="Arial"/>
                <w:i/>
                <w:iCs/>
                <w:sz w:val="20"/>
                <w:szCs w:val="20"/>
                <w:lang w:val="en-US"/>
              </w:rPr>
              <w:t>rreshta</w:t>
            </w:r>
            <w:proofErr w:type="spellEnd"/>
            <w:r w:rsidRPr="0099326B">
              <w:rPr>
                <w:rFonts w:ascii="Arial" w:eastAsia="Times New Roman" w:hAnsi="Arial" w:cs="Arial"/>
                <w:i/>
                <w:iCs/>
                <w:sz w:val="20"/>
                <w:szCs w:val="20"/>
                <w:lang w:val="en-US"/>
              </w:rPr>
              <w:t xml:space="preserve"> </w:t>
            </w:r>
            <w:proofErr w:type="spellStart"/>
            <w:r w:rsidRPr="0099326B">
              <w:rPr>
                <w:rFonts w:ascii="Arial" w:eastAsia="Times New Roman" w:hAnsi="Arial" w:cs="Arial"/>
                <w:i/>
                <w:iCs/>
                <w:sz w:val="20"/>
                <w:szCs w:val="20"/>
                <w:lang w:val="en-US"/>
              </w:rPr>
              <w:t>dhe</w:t>
            </w:r>
            <w:proofErr w:type="spellEnd"/>
            <w:r w:rsidRPr="0099326B">
              <w:rPr>
                <w:rFonts w:ascii="Arial" w:eastAsia="Times New Roman" w:hAnsi="Arial" w:cs="Arial"/>
                <w:i/>
                <w:iCs/>
                <w:sz w:val="20"/>
                <w:szCs w:val="20"/>
                <w:lang w:val="en-US"/>
              </w:rPr>
              <w:t xml:space="preserve"> </w:t>
            </w:r>
            <w:proofErr w:type="spellStart"/>
            <w:r w:rsidRPr="0099326B">
              <w:rPr>
                <w:rFonts w:ascii="Arial" w:eastAsia="Times New Roman" w:hAnsi="Arial" w:cs="Arial"/>
                <w:i/>
                <w:iCs/>
                <w:sz w:val="20"/>
                <w:szCs w:val="20"/>
                <w:lang w:val="en-US"/>
              </w:rPr>
              <w:t>listoni</w:t>
            </w:r>
            <w:proofErr w:type="spellEnd"/>
            <w:r w:rsidRPr="0099326B">
              <w:rPr>
                <w:rFonts w:ascii="Arial" w:eastAsia="Times New Roman" w:hAnsi="Arial" w:cs="Arial"/>
                <w:i/>
                <w:iCs/>
                <w:sz w:val="20"/>
                <w:szCs w:val="20"/>
                <w:lang w:val="en-US"/>
              </w:rPr>
              <w:t xml:space="preserve"> </w:t>
            </w:r>
            <w:proofErr w:type="spellStart"/>
            <w:r w:rsidRPr="0099326B">
              <w:rPr>
                <w:rFonts w:ascii="Arial" w:eastAsia="Times New Roman" w:hAnsi="Arial" w:cs="Arial"/>
                <w:i/>
                <w:iCs/>
                <w:sz w:val="20"/>
                <w:szCs w:val="20"/>
                <w:lang w:val="en-US"/>
              </w:rPr>
              <w:t>çdo</w:t>
            </w:r>
            <w:proofErr w:type="spellEnd"/>
            <w:r w:rsidRPr="0099326B">
              <w:rPr>
                <w:rFonts w:ascii="Arial" w:eastAsia="Times New Roman" w:hAnsi="Arial" w:cs="Arial"/>
                <w:i/>
                <w:iCs/>
                <w:sz w:val="20"/>
                <w:szCs w:val="20"/>
                <w:lang w:val="en-US"/>
              </w:rPr>
              <w:t xml:space="preserve"> </w:t>
            </w:r>
            <w:proofErr w:type="spellStart"/>
            <w:r w:rsidRPr="0099326B">
              <w:rPr>
                <w:rFonts w:ascii="Arial" w:eastAsia="Times New Roman" w:hAnsi="Arial" w:cs="Arial"/>
                <w:i/>
                <w:iCs/>
                <w:sz w:val="20"/>
                <w:szCs w:val="20"/>
                <w:lang w:val="en-US"/>
              </w:rPr>
              <w:t>zë</w:t>
            </w:r>
            <w:proofErr w:type="spellEnd"/>
            <w:r w:rsidRPr="0099326B">
              <w:rPr>
                <w:rFonts w:ascii="Arial" w:eastAsia="Times New Roman" w:hAnsi="Arial" w:cs="Arial"/>
                <w:i/>
                <w:iCs/>
                <w:sz w:val="20"/>
                <w:szCs w:val="20"/>
                <w:lang w:val="en-US"/>
              </w:rPr>
              <w:t>/</w:t>
            </w:r>
            <w:proofErr w:type="spellStart"/>
            <w:r w:rsidRPr="0099326B">
              <w:rPr>
                <w:rFonts w:ascii="Arial" w:eastAsia="Times New Roman" w:hAnsi="Arial" w:cs="Arial"/>
                <w:i/>
                <w:iCs/>
                <w:sz w:val="20"/>
                <w:szCs w:val="20"/>
                <w:lang w:val="en-US"/>
              </w:rPr>
              <w:t>grup</w:t>
            </w:r>
            <w:proofErr w:type="spellEnd"/>
            <w:r w:rsidRPr="0099326B">
              <w:rPr>
                <w:rFonts w:ascii="Arial" w:eastAsia="Times New Roman" w:hAnsi="Arial" w:cs="Arial"/>
                <w:i/>
                <w:iCs/>
                <w:sz w:val="20"/>
                <w:szCs w:val="20"/>
                <w:lang w:val="en-US"/>
              </w:rPr>
              <w:t xml:space="preserve"> </w:t>
            </w:r>
            <w:proofErr w:type="spellStart"/>
            <w:r w:rsidRPr="0099326B">
              <w:rPr>
                <w:rFonts w:ascii="Arial" w:eastAsia="Times New Roman" w:hAnsi="Arial" w:cs="Arial"/>
                <w:i/>
                <w:iCs/>
                <w:sz w:val="20"/>
                <w:szCs w:val="20"/>
                <w:lang w:val="en-US"/>
              </w:rPr>
              <w:t>zërash</w:t>
            </w:r>
            <w:proofErr w:type="spellEnd"/>
          </w:p>
        </w:tc>
        <w:tc>
          <w:tcPr>
            <w:tcW w:w="990" w:type="dxa"/>
            <w:tcBorders>
              <w:top w:val="nil"/>
              <w:left w:val="nil"/>
              <w:bottom w:val="single" w:sz="4" w:space="0" w:color="auto"/>
              <w:right w:val="single" w:sz="4" w:space="0" w:color="auto"/>
            </w:tcBorders>
            <w:shd w:val="clear" w:color="auto" w:fill="auto"/>
            <w:noWrap/>
            <w:vAlign w:val="bottom"/>
            <w:hideMark/>
          </w:tcPr>
          <w:p w14:paraId="7D5FACFF" w14:textId="77777777" w:rsidR="0099326B" w:rsidRPr="0099326B" w:rsidRDefault="0099326B" w:rsidP="0099326B">
            <w:pPr>
              <w:spacing w:after="0" w:line="240" w:lineRule="auto"/>
              <w:rPr>
                <w:rFonts w:ascii="Arial" w:eastAsia="Times New Roman" w:hAnsi="Arial" w:cs="Arial"/>
                <w:sz w:val="20"/>
                <w:szCs w:val="20"/>
                <w:lang w:val="en-US"/>
              </w:rPr>
            </w:pPr>
            <w:r w:rsidRPr="0099326B">
              <w:rPr>
                <w:rFonts w:ascii="Arial" w:eastAsia="Times New Roman" w:hAnsi="Arial" w:cs="Arial"/>
                <w:sz w:val="20"/>
                <w:szCs w:val="20"/>
                <w:lang w:val="en-US"/>
              </w:rPr>
              <w:t> </w:t>
            </w:r>
          </w:p>
        </w:tc>
        <w:tc>
          <w:tcPr>
            <w:tcW w:w="990" w:type="dxa"/>
            <w:tcBorders>
              <w:top w:val="nil"/>
              <w:left w:val="nil"/>
              <w:bottom w:val="single" w:sz="4" w:space="0" w:color="auto"/>
              <w:right w:val="single" w:sz="4" w:space="0" w:color="auto"/>
            </w:tcBorders>
            <w:shd w:val="clear" w:color="auto" w:fill="auto"/>
            <w:noWrap/>
            <w:vAlign w:val="bottom"/>
            <w:hideMark/>
          </w:tcPr>
          <w:p w14:paraId="5A7CAF9E" w14:textId="77777777" w:rsidR="0099326B" w:rsidRPr="0099326B" w:rsidRDefault="0099326B" w:rsidP="0099326B">
            <w:pPr>
              <w:spacing w:after="0" w:line="240" w:lineRule="auto"/>
              <w:jc w:val="right"/>
              <w:rPr>
                <w:rFonts w:ascii="Arial" w:eastAsia="Times New Roman" w:hAnsi="Arial" w:cs="Arial"/>
                <w:sz w:val="20"/>
                <w:szCs w:val="20"/>
                <w:lang w:val="en-US"/>
              </w:rPr>
            </w:pPr>
            <w:r w:rsidRPr="0099326B">
              <w:rPr>
                <w:rFonts w:ascii="Arial" w:eastAsia="Times New Roman" w:hAnsi="Arial" w:cs="Arial"/>
                <w:sz w:val="20"/>
                <w:szCs w:val="20"/>
                <w:lang w:val="en-US"/>
              </w:rPr>
              <w:t>0</w:t>
            </w:r>
          </w:p>
        </w:tc>
        <w:tc>
          <w:tcPr>
            <w:tcW w:w="990" w:type="dxa"/>
            <w:tcBorders>
              <w:top w:val="nil"/>
              <w:left w:val="nil"/>
              <w:bottom w:val="single" w:sz="4" w:space="0" w:color="auto"/>
              <w:right w:val="single" w:sz="4" w:space="0" w:color="auto"/>
            </w:tcBorders>
            <w:shd w:val="clear" w:color="auto" w:fill="auto"/>
            <w:noWrap/>
            <w:vAlign w:val="bottom"/>
            <w:hideMark/>
          </w:tcPr>
          <w:p w14:paraId="7C6A1956" w14:textId="77777777" w:rsidR="0099326B" w:rsidRPr="0099326B" w:rsidRDefault="0099326B" w:rsidP="0099326B">
            <w:pPr>
              <w:spacing w:after="0" w:line="240" w:lineRule="auto"/>
              <w:jc w:val="right"/>
              <w:rPr>
                <w:rFonts w:ascii="Arial" w:eastAsia="Times New Roman" w:hAnsi="Arial" w:cs="Arial"/>
                <w:sz w:val="20"/>
                <w:szCs w:val="20"/>
                <w:lang w:val="en-US"/>
              </w:rPr>
            </w:pPr>
            <w:r w:rsidRPr="0099326B">
              <w:rPr>
                <w:rFonts w:ascii="Arial" w:eastAsia="Times New Roman" w:hAnsi="Arial" w:cs="Arial"/>
                <w:sz w:val="20"/>
                <w:szCs w:val="20"/>
                <w:lang w:val="en-US"/>
              </w:rPr>
              <w:t>0.0</w:t>
            </w:r>
          </w:p>
        </w:tc>
        <w:tc>
          <w:tcPr>
            <w:tcW w:w="1080" w:type="dxa"/>
            <w:tcBorders>
              <w:top w:val="nil"/>
              <w:left w:val="nil"/>
              <w:bottom w:val="single" w:sz="4" w:space="0" w:color="auto"/>
              <w:right w:val="single" w:sz="4" w:space="0" w:color="auto"/>
            </w:tcBorders>
            <w:shd w:val="clear" w:color="auto" w:fill="auto"/>
            <w:noWrap/>
            <w:vAlign w:val="bottom"/>
            <w:hideMark/>
          </w:tcPr>
          <w:p w14:paraId="0D5AE963" w14:textId="77777777" w:rsidR="0099326B" w:rsidRPr="0099326B" w:rsidRDefault="0099326B" w:rsidP="0099326B">
            <w:pPr>
              <w:spacing w:after="0" w:line="240" w:lineRule="auto"/>
              <w:jc w:val="right"/>
              <w:rPr>
                <w:rFonts w:ascii="Arial" w:eastAsia="Times New Roman" w:hAnsi="Arial" w:cs="Arial"/>
                <w:sz w:val="20"/>
                <w:szCs w:val="20"/>
                <w:lang w:val="en-US"/>
              </w:rPr>
            </w:pPr>
            <w:r w:rsidRPr="0099326B">
              <w:rPr>
                <w:rFonts w:ascii="Arial" w:eastAsia="Times New Roman" w:hAnsi="Arial" w:cs="Arial"/>
                <w:sz w:val="20"/>
                <w:szCs w:val="20"/>
                <w:lang w:val="en-US"/>
              </w:rPr>
              <w:t>0.0</w:t>
            </w:r>
          </w:p>
        </w:tc>
        <w:tc>
          <w:tcPr>
            <w:tcW w:w="981" w:type="dxa"/>
            <w:tcBorders>
              <w:top w:val="nil"/>
              <w:left w:val="nil"/>
              <w:bottom w:val="single" w:sz="4" w:space="0" w:color="auto"/>
              <w:right w:val="single" w:sz="4" w:space="0" w:color="auto"/>
            </w:tcBorders>
            <w:shd w:val="clear" w:color="auto" w:fill="auto"/>
            <w:noWrap/>
            <w:vAlign w:val="bottom"/>
            <w:hideMark/>
          </w:tcPr>
          <w:p w14:paraId="73B8393A" w14:textId="77777777" w:rsidR="0099326B" w:rsidRPr="0099326B" w:rsidRDefault="0099326B" w:rsidP="0099326B">
            <w:pPr>
              <w:spacing w:after="0" w:line="240" w:lineRule="auto"/>
              <w:rPr>
                <w:rFonts w:ascii="Arial" w:eastAsia="Times New Roman" w:hAnsi="Arial" w:cs="Arial"/>
                <w:sz w:val="20"/>
                <w:szCs w:val="20"/>
                <w:lang w:val="en-US"/>
              </w:rPr>
            </w:pPr>
            <w:r w:rsidRPr="0099326B">
              <w:rPr>
                <w:rFonts w:ascii="Arial" w:eastAsia="Times New Roman" w:hAnsi="Arial" w:cs="Arial"/>
                <w:sz w:val="20"/>
                <w:szCs w:val="20"/>
                <w:lang w:val="en-US"/>
              </w:rPr>
              <w:t> </w:t>
            </w:r>
          </w:p>
        </w:tc>
        <w:tc>
          <w:tcPr>
            <w:tcW w:w="1089" w:type="dxa"/>
            <w:tcBorders>
              <w:top w:val="nil"/>
              <w:left w:val="nil"/>
              <w:bottom w:val="single" w:sz="4" w:space="0" w:color="auto"/>
              <w:right w:val="single" w:sz="4" w:space="0" w:color="auto"/>
            </w:tcBorders>
            <w:shd w:val="clear" w:color="auto" w:fill="auto"/>
            <w:noWrap/>
            <w:vAlign w:val="bottom"/>
            <w:hideMark/>
          </w:tcPr>
          <w:p w14:paraId="7D786419" w14:textId="77777777" w:rsidR="0099326B" w:rsidRPr="0099326B" w:rsidRDefault="0099326B" w:rsidP="0099326B">
            <w:pPr>
              <w:spacing w:after="0" w:line="240" w:lineRule="auto"/>
              <w:rPr>
                <w:rFonts w:ascii="Arial" w:eastAsia="Times New Roman" w:hAnsi="Arial" w:cs="Arial"/>
                <w:sz w:val="20"/>
                <w:szCs w:val="20"/>
                <w:lang w:val="en-US"/>
              </w:rPr>
            </w:pPr>
            <w:r w:rsidRPr="0099326B">
              <w:rPr>
                <w:rFonts w:ascii="Arial" w:eastAsia="Times New Roman" w:hAnsi="Arial" w:cs="Arial"/>
                <w:sz w:val="20"/>
                <w:szCs w:val="20"/>
                <w:lang w:val="en-US"/>
              </w:rPr>
              <w:t> </w:t>
            </w:r>
          </w:p>
        </w:tc>
        <w:tc>
          <w:tcPr>
            <w:tcW w:w="4320" w:type="dxa"/>
            <w:tcBorders>
              <w:top w:val="nil"/>
              <w:left w:val="nil"/>
              <w:bottom w:val="single" w:sz="4" w:space="0" w:color="auto"/>
              <w:right w:val="single" w:sz="4" w:space="0" w:color="auto"/>
            </w:tcBorders>
            <w:shd w:val="clear" w:color="auto" w:fill="auto"/>
            <w:noWrap/>
            <w:vAlign w:val="bottom"/>
            <w:hideMark/>
          </w:tcPr>
          <w:p w14:paraId="0EA50101" w14:textId="77777777" w:rsidR="0099326B" w:rsidRPr="0099326B" w:rsidRDefault="0099326B" w:rsidP="0099326B">
            <w:pPr>
              <w:spacing w:after="0" w:line="240" w:lineRule="auto"/>
              <w:rPr>
                <w:rFonts w:ascii="Calibri" w:eastAsia="Times New Roman" w:hAnsi="Calibri" w:cs="Calibri"/>
                <w:color w:val="000000"/>
                <w:lang w:val="en-US"/>
              </w:rPr>
            </w:pPr>
            <w:r w:rsidRPr="0099326B">
              <w:rPr>
                <w:rFonts w:ascii="Calibri" w:eastAsia="Times New Roman" w:hAnsi="Calibri" w:cs="Calibri"/>
                <w:color w:val="000000"/>
                <w:lang w:val="en-US"/>
              </w:rPr>
              <w:t> </w:t>
            </w:r>
          </w:p>
        </w:tc>
      </w:tr>
      <w:tr w:rsidR="0099326B" w:rsidRPr="0099326B" w14:paraId="60111B17" w14:textId="77777777" w:rsidTr="0099326B">
        <w:trPr>
          <w:trHeight w:val="290"/>
        </w:trPr>
        <w:tc>
          <w:tcPr>
            <w:tcW w:w="820" w:type="dxa"/>
            <w:tcBorders>
              <w:top w:val="nil"/>
              <w:left w:val="single" w:sz="4" w:space="0" w:color="auto"/>
              <w:bottom w:val="single" w:sz="4" w:space="0" w:color="auto"/>
              <w:right w:val="single" w:sz="4" w:space="0" w:color="auto"/>
            </w:tcBorders>
            <w:shd w:val="clear" w:color="auto" w:fill="auto"/>
            <w:noWrap/>
            <w:hideMark/>
          </w:tcPr>
          <w:p w14:paraId="6A0A88BD" w14:textId="77777777" w:rsidR="0099326B" w:rsidRPr="0099326B" w:rsidRDefault="0099326B" w:rsidP="0099326B">
            <w:pPr>
              <w:spacing w:after="0" w:line="240" w:lineRule="auto"/>
              <w:jc w:val="center"/>
              <w:rPr>
                <w:rFonts w:ascii="Arial" w:eastAsia="Times New Roman" w:hAnsi="Arial" w:cs="Arial"/>
                <w:sz w:val="20"/>
                <w:szCs w:val="20"/>
                <w:lang w:val="en-US"/>
              </w:rPr>
            </w:pPr>
            <w:r w:rsidRPr="0099326B">
              <w:rPr>
                <w:rFonts w:ascii="Arial" w:eastAsia="Times New Roman" w:hAnsi="Arial" w:cs="Arial"/>
                <w:sz w:val="20"/>
                <w:szCs w:val="20"/>
                <w:lang w:val="en-US"/>
              </w:rPr>
              <w:t> </w:t>
            </w:r>
          </w:p>
        </w:tc>
        <w:tc>
          <w:tcPr>
            <w:tcW w:w="4130" w:type="dxa"/>
            <w:tcBorders>
              <w:top w:val="nil"/>
              <w:left w:val="nil"/>
              <w:bottom w:val="single" w:sz="4" w:space="0" w:color="auto"/>
              <w:right w:val="single" w:sz="4" w:space="0" w:color="auto"/>
            </w:tcBorders>
            <w:shd w:val="clear" w:color="000000" w:fill="D9D9D9"/>
            <w:noWrap/>
            <w:vAlign w:val="bottom"/>
            <w:hideMark/>
          </w:tcPr>
          <w:p w14:paraId="312C9C98" w14:textId="77777777" w:rsidR="0099326B" w:rsidRPr="0099326B" w:rsidRDefault="0099326B" w:rsidP="0099326B">
            <w:pPr>
              <w:spacing w:after="0" w:line="240" w:lineRule="auto"/>
              <w:rPr>
                <w:rFonts w:ascii="Arial" w:eastAsia="Times New Roman" w:hAnsi="Arial" w:cs="Arial"/>
                <w:b/>
                <w:bCs/>
                <w:sz w:val="20"/>
                <w:szCs w:val="20"/>
                <w:lang w:val="en-US"/>
              </w:rPr>
            </w:pPr>
            <w:proofErr w:type="spellStart"/>
            <w:r w:rsidRPr="0099326B">
              <w:rPr>
                <w:rFonts w:ascii="Arial" w:eastAsia="Times New Roman" w:hAnsi="Arial" w:cs="Arial"/>
                <w:b/>
                <w:bCs/>
                <w:sz w:val="20"/>
                <w:szCs w:val="20"/>
                <w:lang w:val="en-US"/>
              </w:rPr>
              <w:t>Nën</w:t>
            </w:r>
            <w:proofErr w:type="spellEnd"/>
            <w:r w:rsidRPr="0099326B">
              <w:rPr>
                <w:rFonts w:ascii="Arial" w:eastAsia="Times New Roman" w:hAnsi="Arial" w:cs="Arial"/>
                <w:b/>
                <w:bCs/>
                <w:sz w:val="20"/>
                <w:szCs w:val="20"/>
                <w:lang w:val="en-US"/>
              </w:rPr>
              <w:t xml:space="preserve"> </w:t>
            </w:r>
            <w:proofErr w:type="spellStart"/>
            <w:r w:rsidRPr="0099326B">
              <w:rPr>
                <w:rFonts w:ascii="Arial" w:eastAsia="Times New Roman" w:hAnsi="Arial" w:cs="Arial"/>
                <w:b/>
                <w:bCs/>
                <w:sz w:val="20"/>
                <w:szCs w:val="20"/>
                <w:lang w:val="en-US"/>
              </w:rPr>
              <w:t>totali</w:t>
            </w:r>
            <w:proofErr w:type="spellEnd"/>
          </w:p>
        </w:tc>
        <w:tc>
          <w:tcPr>
            <w:tcW w:w="990" w:type="dxa"/>
            <w:tcBorders>
              <w:top w:val="nil"/>
              <w:left w:val="nil"/>
              <w:bottom w:val="single" w:sz="4" w:space="0" w:color="auto"/>
              <w:right w:val="single" w:sz="4" w:space="0" w:color="auto"/>
            </w:tcBorders>
            <w:shd w:val="clear" w:color="000000" w:fill="D9D9D9"/>
            <w:noWrap/>
            <w:vAlign w:val="bottom"/>
            <w:hideMark/>
          </w:tcPr>
          <w:p w14:paraId="17803635" w14:textId="77777777" w:rsidR="0099326B" w:rsidRPr="0099326B" w:rsidRDefault="0099326B" w:rsidP="0099326B">
            <w:pPr>
              <w:spacing w:after="0" w:line="240" w:lineRule="auto"/>
              <w:rPr>
                <w:rFonts w:ascii="Arial" w:eastAsia="Times New Roman" w:hAnsi="Arial" w:cs="Arial"/>
                <w:b/>
                <w:bCs/>
                <w:sz w:val="20"/>
                <w:szCs w:val="20"/>
                <w:lang w:val="en-US"/>
              </w:rPr>
            </w:pPr>
            <w:r w:rsidRPr="0099326B">
              <w:rPr>
                <w:rFonts w:ascii="Arial" w:eastAsia="Times New Roman" w:hAnsi="Arial" w:cs="Arial"/>
                <w:b/>
                <w:bCs/>
                <w:sz w:val="20"/>
                <w:szCs w:val="20"/>
                <w:lang w:val="en-US"/>
              </w:rPr>
              <w:t> </w:t>
            </w:r>
          </w:p>
        </w:tc>
        <w:tc>
          <w:tcPr>
            <w:tcW w:w="990" w:type="dxa"/>
            <w:tcBorders>
              <w:top w:val="nil"/>
              <w:left w:val="nil"/>
              <w:bottom w:val="single" w:sz="4" w:space="0" w:color="auto"/>
              <w:right w:val="single" w:sz="4" w:space="0" w:color="auto"/>
            </w:tcBorders>
            <w:shd w:val="clear" w:color="000000" w:fill="D9D9D9"/>
            <w:noWrap/>
            <w:vAlign w:val="bottom"/>
            <w:hideMark/>
          </w:tcPr>
          <w:p w14:paraId="2CAC5191" w14:textId="77777777" w:rsidR="0099326B" w:rsidRPr="0099326B" w:rsidRDefault="0099326B" w:rsidP="0099326B">
            <w:pPr>
              <w:spacing w:after="0" w:line="240" w:lineRule="auto"/>
              <w:rPr>
                <w:rFonts w:ascii="Arial" w:eastAsia="Times New Roman" w:hAnsi="Arial" w:cs="Arial"/>
                <w:b/>
                <w:bCs/>
                <w:sz w:val="20"/>
                <w:szCs w:val="20"/>
                <w:lang w:val="en-US"/>
              </w:rPr>
            </w:pPr>
            <w:r w:rsidRPr="0099326B">
              <w:rPr>
                <w:rFonts w:ascii="Arial" w:eastAsia="Times New Roman" w:hAnsi="Arial" w:cs="Arial"/>
                <w:b/>
                <w:bCs/>
                <w:sz w:val="20"/>
                <w:szCs w:val="20"/>
                <w:lang w:val="en-US"/>
              </w:rPr>
              <w:t> </w:t>
            </w:r>
          </w:p>
        </w:tc>
        <w:tc>
          <w:tcPr>
            <w:tcW w:w="990" w:type="dxa"/>
            <w:tcBorders>
              <w:top w:val="nil"/>
              <w:left w:val="nil"/>
              <w:bottom w:val="single" w:sz="4" w:space="0" w:color="auto"/>
              <w:right w:val="single" w:sz="4" w:space="0" w:color="auto"/>
            </w:tcBorders>
            <w:shd w:val="clear" w:color="000000" w:fill="D9D9D9"/>
            <w:noWrap/>
            <w:vAlign w:val="bottom"/>
            <w:hideMark/>
          </w:tcPr>
          <w:p w14:paraId="69C1F7FF" w14:textId="77777777" w:rsidR="0099326B" w:rsidRPr="0099326B" w:rsidRDefault="0099326B" w:rsidP="0099326B">
            <w:pPr>
              <w:spacing w:after="0" w:line="240" w:lineRule="auto"/>
              <w:rPr>
                <w:rFonts w:ascii="Arial" w:eastAsia="Times New Roman" w:hAnsi="Arial" w:cs="Arial"/>
                <w:b/>
                <w:bCs/>
                <w:sz w:val="20"/>
                <w:szCs w:val="20"/>
                <w:lang w:val="en-US"/>
              </w:rPr>
            </w:pPr>
            <w:r w:rsidRPr="0099326B">
              <w:rPr>
                <w:rFonts w:ascii="Arial" w:eastAsia="Times New Roman" w:hAnsi="Arial" w:cs="Arial"/>
                <w:b/>
                <w:bCs/>
                <w:sz w:val="20"/>
                <w:szCs w:val="20"/>
                <w:lang w:val="en-US"/>
              </w:rPr>
              <w:t> </w:t>
            </w:r>
          </w:p>
        </w:tc>
        <w:tc>
          <w:tcPr>
            <w:tcW w:w="1080" w:type="dxa"/>
            <w:tcBorders>
              <w:top w:val="nil"/>
              <w:left w:val="nil"/>
              <w:bottom w:val="single" w:sz="4" w:space="0" w:color="auto"/>
              <w:right w:val="single" w:sz="4" w:space="0" w:color="auto"/>
            </w:tcBorders>
            <w:shd w:val="clear" w:color="000000" w:fill="D9D9D9"/>
            <w:noWrap/>
            <w:vAlign w:val="bottom"/>
            <w:hideMark/>
          </w:tcPr>
          <w:p w14:paraId="5153E70C" w14:textId="77777777" w:rsidR="0099326B" w:rsidRPr="0099326B" w:rsidRDefault="0099326B" w:rsidP="0099326B">
            <w:pPr>
              <w:spacing w:after="0" w:line="240" w:lineRule="auto"/>
              <w:jc w:val="right"/>
              <w:rPr>
                <w:rFonts w:ascii="Arial" w:eastAsia="Times New Roman" w:hAnsi="Arial" w:cs="Arial"/>
                <w:b/>
                <w:bCs/>
                <w:sz w:val="20"/>
                <w:szCs w:val="20"/>
                <w:lang w:val="en-US"/>
              </w:rPr>
            </w:pPr>
            <w:r w:rsidRPr="0099326B">
              <w:rPr>
                <w:rFonts w:ascii="Arial" w:eastAsia="Times New Roman" w:hAnsi="Arial" w:cs="Arial"/>
                <w:b/>
                <w:bCs/>
                <w:sz w:val="20"/>
                <w:szCs w:val="20"/>
                <w:lang w:val="en-US"/>
              </w:rPr>
              <w:t>0.0</w:t>
            </w:r>
          </w:p>
        </w:tc>
        <w:tc>
          <w:tcPr>
            <w:tcW w:w="981" w:type="dxa"/>
            <w:tcBorders>
              <w:top w:val="nil"/>
              <w:left w:val="nil"/>
              <w:bottom w:val="single" w:sz="4" w:space="0" w:color="auto"/>
              <w:right w:val="single" w:sz="4" w:space="0" w:color="auto"/>
            </w:tcBorders>
            <w:shd w:val="clear" w:color="000000" w:fill="D9D9D9"/>
            <w:noWrap/>
            <w:vAlign w:val="bottom"/>
            <w:hideMark/>
          </w:tcPr>
          <w:p w14:paraId="1AD3A967" w14:textId="77777777" w:rsidR="0099326B" w:rsidRPr="0099326B" w:rsidRDefault="0099326B" w:rsidP="0099326B">
            <w:pPr>
              <w:spacing w:after="0" w:line="240" w:lineRule="auto"/>
              <w:rPr>
                <w:rFonts w:ascii="Arial" w:eastAsia="Times New Roman" w:hAnsi="Arial" w:cs="Arial"/>
                <w:b/>
                <w:bCs/>
                <w:sz w:val="20"/>
                <w:szCs w:val="20"/>
                <w:lang w:val="en-US"/>
              </w:rPr>
            </w:pPr>
            <w:r w:rsidRPr="0099326B">
              <w:rPr>
                <w:rFonts w:ascii="Arial" w:eastAsia="Times New Roman" w:hAnsi="Arial" w:cs="Arial"/>
                <w:b/>
                <w:bCs/>
                <w:sz w:val="20"/>
                <w:szCs w:val="20"/>
                <w:lang w:val="en-US"/>
              </w:rPr>
              <w:t> </w:t>
            </w:r>
          </w:p>
        </w:tc>
        <w:tc>
          <w:tcPr>
            <w:tcW w:w="1089" w:type="dxa"/>
            <w:tcBorders>
              <w:top w:val="nil"/>
              <w:left w:val="nil"/>
              <w:bottom w:val="single" w:sz="4" w:space="0" w:color="auto"/>
              <w:right w:val="single" w:sz="4" w:space="0" w:color="auto"/>
            </w:tcBorders>
            <w:shd w:val="clear" w:color="000000" w:fill="D9D9D9"/>
            <w:noWrap/>
            <w:vAlign w:val="bottom"/>
            <w:hideMark/>
          </w:tcPr>
          <w:p w14:paraId="4516996D" w14:textId="77777777" w:rsidR="0099326B" w:rsidRPr="0099326B" w:rsidRDefault="0099326B" w:rsidP="0099326B">
            <w:pPr>
              <w:spacing w:after="0" w:line="240" w:lineRule="auto"/>
              <w:rPr>
                <w:rFonts w:ascii="Arial" w:eastAsia="Times New Roman" w:hAnsi="Arial" w:cs="Arial"/>
                <w:b/>
                <w:bCs/>
                <w:sz w:val="20"/>
                <w:szCs w:val="20"/>
                <w:lang w:val="en-US"/>
              </w:rPr>
            </w:pPr>
            <w:r w:rsidRPr="0099326B">
              <w:rPr>
                <w:rFonts w:ascii="Arial" w:eastAsia="Times New Roman" w:hAnsi="Arial" w:cs="Arial"/>
                <w:b/>
                <w:bCs/>
                <w:sz w:val="20"/>
                <w:szCs w:val="20"/>
                <w:lang w:val="en-US"/>
              </w:rPr>
              <w:t> </w:t>
            </w:r>
          </w:p>
        </w:tc>
        <w:tc>
          <w:tcPr>
            <w:tcW w:w="4320" w:type="dxa"/>
            <w:tcBorders>
              <w:top w:val="nil"/>
              <w:left w:val="nil"/>
              <w:bottom w:val="single" w:sz="4" w:space="0" w:color="auto"/>
              <w:right w:val="single" w:sz="4" w:space="0" w:color="auto"/>
            </w:tcBorders>
            <w:shd w:val="clear" w:color="000000" w:fill="D9D9D9"/>
            <w:noWrap/>
            <w:vAlign w:val="bottom"/>
            <w:hideMark/>
          </w:tcPr>
          <w:p w14:paraId="0F08CF9B" w14:textId="77777777" w:rsidR="0099326B" w:rsidRPr="0099326B" w:rsidRDefault="0099326B" w:rsidP="0099326B">
            <w:pPr>
              <w:spacing w:after="0" w:line="240" w:lineRule="auto"/>
              <w:rPr>
                <w:rFonts w:ascii="Arial" w:eastAsia="Times New Roman" w:hAnsi="Arial" w:cs="Arial"/>
                <w:b/>
                <w:bCs/>
                <w:sz w:val="20"/>
                <w:szCs w:val="20"/>
                <w:lang w:val="en-US"/>
              </w:rPr>
            </w:pPr>
            <w:r w:rsidRPr="0099326B">
              <w:rPr>
                <w:rFonts w:ascii="Arial" w:eastAsia="Times New Roman" w:hAnsi="Arial" w:cs="Arial"/>
                <w:b/>
                <w:bCs/>
                <w:sz w:val="20"/>
                <w:szCs w:val="20"/>
                <w:lang w:val="en-US"/>
              </w:rPr>
              <w:t> </w:t>
            </w:r>
          </w:p>
        </w:tc>
      </w:tr>
      <w:tr w:rsidR="0099326B" w:rsidRPr="0099326B" w14:paraId="08E21BD1" w14:textId="77777777" w:rsidTr="0099326B">
        <w:trPr>
          <w:trHeight w:val="290"/>
        </w:trPr>
        <w:tc>
          <w:tcPr>
            <w:tcW w:w="820" w:type="dxa"/>
            <w:tcBorders>
              <w:top w:val="nil"/>
              <w:left w:val="single" w:sz="4" w:space="0" w:color="auto"/>
              <w:bottom w:val="single" w:sz="4" w:space="0" w:color="auto"/>
              <w:right w:val="single" w:sz="4" w:space="0" w:color="auto"/>
            </w:tcBorders>
            <w:shd w:val="clear" w:color="auto" w:fill="auto"/>
            <w:noWrap/>
            <w:hideMark/>
          </w:tcPr>
          <w:p w14:paraId="0B491A86" w14:textId="77777777" w:rsidR="0099326B" w:rsidRPr="0099326B" w:rsidRDefault="0099326B" w:rsidP="0099326B">
            <w:pPr>
              <w:spacing w:after="0" w:line="240" w:lineRule="auto"/>
              <w:jc w:val="center"/>
              <w:rPr>
                <w:rFonts w:ascii="Arial" w:eastAsia="Times New Roman" w:hAnsi="Arial" w:cs="Arial"/>
                <w:sz w:val="20"/>
                <w:szCs w:val="20"/>
                <w:lang w:val="en-US"/>
              </w:rPr>
            </w:pPr>
            <w:r w:rsidRPr="0099326B">
              <w:rPr>
                <w:rFonts w:ascii="Arial" w:eastAsia="Times New Roman" w:hAnsi="Arial" w:cs="Arial"/>
                <w:sz w:val="20"/>
                <w:szCs w:val="20"/>
                <w:lang w:val="en-US"/>
              </w:rPr>
              <w:t> </w:t>
            </w:r>
          </w:p>
        </w:tc>
        <w:tc>
          <w:tcPr>
            <w:tcW w:w="4130" w:type="dxa"/>
            <w:tcBorders>
              <w:top w:val="nil"/>
              <w:left w:val="nil"/>
              <w:bottom w:val="single" w:sz="4" w:space="0" w:color="auto"/>
              <w:right w:val="single" w:sz="4" w:space="0" w:color="auto"/>
            </w:tcBorders>
            <w:shd w:val="clear" w:color="auto" w:fill="auto"/>
            <w:noWrap/>
            <w:vAlign w:val="bottom"/>
            <w:hideMark/>
          </w:tcPr>
          <w:p w14:paraId="0E8B4001" w14:textId="77777777" w:rsidR="0099326B" w:rsidRPr="0099326B" w:rsidRDefault="0099326B" w:rsidP="0099326B">
            <w:pPr>
              <w:spacing w:after="0" w:line="240" w:lineRule="auto"/>
              <w:rPr>
                <w:rFonts w:ascii="Arial" w:eastAsia="Times New Roman" w:hAnsi="Arial" w:cs="Arial"/>
                <w:sz w:val="20"/>
                <w:szCs w:val="20"/>
                <w:lang w:val="en-US"/>
              </w:rPr>
            </w:pPr>
            <w:r w:rsidRPr="0099326B">
              <w:rPr>
                <w:rFonts w:ascii="Arial" w:eastAsia="Times New Roman" w:hAnsi="Arial" w:cs="Arial"/>
                <w:sz w:val="20"/>
                <w:szCs w:val="20"/>
                <w:lang w:val="en-US"/>
              </w:rPr>
              <w:t> </w:t>
            </w:r>
          </w:p>
        </w:tc>
        <w:tc>
          <w:tcPr>
            <w:tcW w:w="990" w:type="dxa"/>
            <w:tcBorders>
              <w:top w:val="nil"/>
              <w:left w:val="nil"/>
              <w:bottom w:val="single" w:sz="4" w:space="0" w:color="auto"/>
              <w:right w:val="single" w:sz="4" w:space="0" w:color="auto"/>
            </w:tcBorders>
            <w:shd w:val="clear" w:color="auto" w:fill="auto"/>
            <w:noWrap/>
            <w:vAlign w:val="bottom"/>
            <w:hideMark/>
          </w:tcPr>
          <w:p w14:paraId="0F23181E" w14:textId="77777777" w:rsidR="0099326B" w:rsidRPr="0099326B" w:rsidRDefault="0099326B" w:rsidP="0099326B">
            <w:pPr>
              <w:spacing w:after="0" w:line="240" w:lineRule="auto"/>
              <w:rPr>
                <w:rFonts w:ascii="Arial" w:eastAsia="Times New Roman" w:hAnsi="Arial" w:cs="Arial"/>
                <w:sz w:val="20"/>
                <w:szCs w:val="20"/>
                <w:lang w:val="en-US"/>
              </w:rPr>
            </w:pPr>
            <w:r w:rsidRPr="0099326B">
              <w:rPr>
                <w:rFonts w:ascii="Arial" w:eastAsia="Times New Roman" w:hAnsi="Arial" w:cs="Arial"/>
                <w:sz w:val="20"/>
                <w:szCs w:val="20"/>
                <w:lang w:val="en-US"/>
              </w:rPr>
              <w:t> </w:t>
            </w:r>
          </w:p>
        </w:tc>
        <w:tc>
          <w:tcPr>
            <w:tcW w:w="990" w:type="dxa"/>
            <w:tcBorders>
              <w:top w:val="nil"/>
              <w:left w:val="nil"/>
              <w:bottom w:val="single" w:sz="4" w:space="0" w:color="auto"/>
              <w:right w:val="single" w:sz="4" w:space="0" w:color="auto"/>
            </w:tcBorders>
            <w:shd w:val="clear" w:color="auto" w:fill="auto"/>
            <w:noWrap/>
            <w:vAlign w:val="bottom"/>
            <w:hideMark/>
          </w:tcPr>
          <w:p w14:paraId="506101C0" w14:textId="77777777" w:rsidR="0099326B" w:rsidRPr="0099326B" w:rsidRDefault="0099326B" w:rsidP="0099326B">
            <w:pPr>
              <w:spacing w:after="0" w:line="240" w:lineRule="auto"/>
              <w:rPr>
                <w:rFonts w:ascii="Arial" w:eastAsia="Times New Roman" w:hAnsi="Arial" w:cs="Arial"/>
                <w:sz w:val="20"/>
                <w:szCs w:val="20"/>
                <w:lang w:val="en-US"/>
              </w:rPr>
            </w:pPr>
            <w:r w:rsidRPr="0099326B">
              <w:rPr>
                <w:rFonts w:ascii="Arial" w:eastAsia="Times New Roman" w:hAnsi="Arial" w:cs="Arial"/>
                <w:sz w:val="20"/>
                <w:szCs w:val="20"/>
                <w:lang w:val="en-US"/>
              </w:rPr>
              <w:t> </w:t>
            </w:r>
          </w:p>
        </w:tc>
        <w:tc>
          <w:tcPr>
            <w:tcW w:w="990" w:type="dxa"/>
            <w:tcBorders>
              <w:top w:val="nil"/>
              <w:left w:val="nil"/>
              <w:bottom w:val="single" w:sz="4" w:space="0" w:color="auto"/>
              <w:right w:val="single" w:sz="4" w:space="0" w:color="auto"/>
            </w:tcBorders>
            <w:shd w:val="clear" w:color="auto" w:fill="auto"/>
            <w:noWrap/>
            <w:vAlign w:val="bottom"/>
            <w:hideMark/>
          </w:tcPr>
          <w:p w14:paraId="348D0E33" w14:textId="77777777" w:rsidR="0099326B" w:rsidRPr="0099326B" w:rsidRDefault="0099326B" w:rsidP="0099326B">
            <w:pPr>
              <w:spacing w:after="0" w:line="240" w:lineRule="auto"/>
              <w:rPr>
                <w:rFonts w:ascii="Arial" w:eastAsia="Times New Roman" w:hAnsi="Arial" w:cs="Arial"/>
                <w:sz w:val="20"/>
                <w:szCs w:val="20"/>
                <w:lang w:val="en-US"/>
              </w:rPr>
            </w:pPr>
            <w:r w:rsidRPr="0099326B">
              <w:rPr>
                <w:rFonts w:ascii="Arial" w:eastAsia="Times New Roman" w:hAnsi="Arial" w:cs="Arial"/>
                <w:sz w:val="20"/>
                <w:szCs w:val="20"/>
                <w:lang w:val="en-US"/>
              </w:rPr>
              <w:t> </w:t>
            </w:r>
          </w:p>
        </w:tc>
        <w:tc>
          <w:tcPr>
            <w:tcW w:w="1080" w:type="dxa"/>
            <w:tcBorders>
              <w:top w:val="nil"/>
              <w:left w:val="nil"/>
              <w:bottom w:val="single" w:sz="4" w:space="0" w:color="auto"/>
              <w:right w:val="single" w:sz="4" w:space="0" w:color="auto"/>
            </w:tcBorders>
            <w:shd w:val="clear" w:color="auto" w:fill="auto"/>
            <w:noWrap/>
            <w:vAlign w:val="bottom"/>
            <w:hideMark/>
          </w:tcPr>
          <w:p w14:paraId="22668023" w14:textId="77777777" w:rsidR="0099326B" w:rsidRPr="0099326B" w:rsidRDefault="0099326B" w:rsidP="0099326B">
            <w:pPr>
              <w:spacing w:after="0" w:line="240" w:lineRule="auto"/>
              <w:rPr>
                <w:rFonts w:ascii="Arial" w:eastAsia="Times New Roman" w:hAnsi="Arial" w:cs="Arial"/>
                <w:sz w:val="20"/>
                <w:szCs w:val="20"/>
                <w:lang w:val="en-US"/>
              </w:rPr>
            </w:pPr>
            <w:r w:rsidRPr="0099326B">
              <w:rPr>
                <w:rFonts w:ascii="Arial" w:eastAsia="Times New Roman" w:hAnsi="Arial" w:cs="Arial"/>
                <w:sz w:val="20"/>
                <w:szCs w:val="20"/>
                <w:lang w:val="en-US"/>
              </w:rPr>
              <w:t> </w:t>
            </w:r>
          </w:p>
        </w:tc>
        <w:tc>
          <w:tcPr>
            <w:tcW w:w="981" w:type="dxa"/>
            <w:tcBorders>
              <w:top w:val="nil"/>
              <w:left w:val="nil"/>
              <w:bottom w:val="single" w:sz="4" w:space="0" w:color="auto"/>
              <w:right w:val="single" w:sz="4" w:space="0" w:color="auto"/>
            </w:tcBorders>
            <w:shd w:val="clear" w:color="auto" w:fill="auto"/>
            <w:noWrap/>
            <w:vAlign w:val="bottom"/>
            <w:hideMark/>
          </w:tcPr>
          <w:p w14:paraId="514E8EBD" w14:textId="77777777" w:rsidR="0099326B" w:rsidRPr="0099326B" w:rsidRDefault="0099326B" w:rsidP="0099326B">
            <w:pPr>
              <w:spacing w:after="0" w:line="240" w:lineRule="auto"/>
              <w:rPr>
                <w:rFonts w:ascii="Arial" w:eastAsia="Times New Roman" w:hAnsi="Arial" w:cs="Arial"/>
                <w:sz w:val="20"/>
                <w:szCs w:val="20"/>
                <w:lang w:val="en-US"/>
              </w:rPr>
            </w:pPr>
            <w:r w:rsidRPr="0099326B">
              <w:rPr>
                <w:rFonts w:ascii="Arial" w:eastAsia="Times New Roman" w:hAnsi="Arial" w:cs="Arial"/>
                <w:sz w:val="20"/>
                <w:szCs w:val="20"/>
                <w:lang w:val="en-US"/>
              </w:rPr>
              <w:t> </w:t>
            </w:r>
          </w:p>
        </w:tc>
        <w:tc>
          <w:tcPr>
            <w:tcW w:w="1089" w:type="dxa"/>
            <w:tcBorders>
              <w:top w:val="nil"/>
              <w:left w:val="nil"/>
              <w:bottom w:val="single" w:sz="4" w:space="0" w:color="auto"/>
              <w:right w:val="single" w:sz="4" w:space="0" w:color="auto"/>
            </w:tcBorders>
            <w:shd w:val="clear" w:color="auto" w:fill="auto"/>
            <w:noWrap/>
            <w:vAlign w:val="bottom"/>
            <w:hideMark/>
          </w:tcPr>
          <w:p w14:paraId="4DC6C233" w14:textId="77777777" w:rsidR="0099326B" w:rsidRPr="0099326B" w:rsidRDefault="0099326B" w:rsidP="0099326B">
            <w:pPr>
              <w:spacing w:after="0" w:line="240" w:lineRule="auto"/>
              <w:rPr>
                <w:rFonts w:ascii="Arial" w:eastAsia="Times New Roman" w:hAnsi="Arial" w:cs="Arial"/>
                <w:sz w:val="20"/>
                <w:szCs w:val="20"/>
                <w:lang w:val="en-US"/>
              </w:rPr>
            </w:pPr>
            <w:r w:rsidRPr="0099326B">
              <w:rPr>
                <w:rFonts w:ascii="Arial" w:eastAsia="Times New Roman" w:hAnsi="Arial" w:cs="Arial"/>
                <w:sz w:val="20"/>
                <w:szCs w:val="20"/>
                <w:lang w:val="en-US"/>
              </w:rPr>
              <w:t> </w:t>
            </w:r>
          </w:p>
        </w:tc>
        <w:tc>
          <w:tcPr>
            <w:tcW w:w="4320" w:type="dxa"/>
            <w:tcBorders>
              <w:top w:val="nil"/>
              <w:left w:val="nil"/>
              <w:bottom w:val="single" w:sz="4" w:space="0" w:color="auto"/>
              <w:right w:val="single" w:sz="4" w:space="0" w:color="auto"/>
            </w:tcBorders>
            <w:shd w:val="clear" w:color="auto" w:fill="auto"/>
            <w:noWrap/>
            <w:vAlign w:val="bottom"/>
            <w:hideMark/>
          </w:tcPr>
          <w:p w14:paraId="5D14FAB0" w14:textId="77777777" w:rsidR="0099326B" w:rsidRPr="0099326B" w:rsidRDefault="0099326B" w:rsidP="0099326B">
            <w:pPr>
              <w:spacing w:after="0" w:line="240" w:lineRule="auto"/>
              <w:rPr>
                <w:rFonts w:ascii="Calibri" w:eastAsia="Times New Roman" w:hAnsi="Calibri" w:cs="Calibri"/>
                <w:color w:val="000000"/>
                <w:lang w:val="en-US"/>
              </w:rPr>
            </w:pPr>
            <w:r w:rsidRPr="0099326B">
              <w:rPr>
                <w:rFonts w:ascii="Calibri" w:eastAsia="Times New Roman" w:hAnsi="Calibri" w:cs="Calibri"/>
                <w:color w:val="000000"/>
                <w:lang w:val="en-US"/>
              </w:rPr>
              <w:t> </w:t>
            </w:r>
          </w:p>
        </w:tc>
      </w:tr>
      <w:tr w:rsidR="0099326B" w:rsidRPr="0099326B" w14:paraId="169C6BC6" w14:textId="77777777" w:rsidTr="0099326B">
        <w:trPr>
          <w:trHeight w:val="290"/>
        </w:trPr>
        <w:tc>
          <w:tcPr>
            <w:tcW w:w="820" w:type="dxa"/>
            <w:tcBorders>
              <w:top w:val="nil"/>
              <w:left w:val="single" w:sz="4" w:space="0" w:color="auto"/>
              <w:bottom w:val="single" w:sz="4" w:space="0" w:color="auto"/>
              <w:right w:val="single" w:sz="4" w:space="0" w:color="auto"/>
            </w:tcBorders>
            <w:shd w:val="clear" w:color="auto" w:fill="auto"/>
            <w:noWrap/>
            <w:hideMark/>
          </w:tcPr>
          <w:p w14:paraId="6551C74A" w14:textId="77777777" w:rsidR="0099326B" w:rsidRPr="0099326B" w:rsidRDefault="0099326B" w:rsidP="0099326B">
            <w:pPr>
              <w:spacing w:after="0" w:line="240" w:lineRule="auto"/>
              <w:jc w:val="center"/>
              <w:rPr>
                <w:rFonts w:ascii="Arial" w:eastAsia="Times New Roman" w:hAnsi="Arial" w:cs="Arial"/>
                <w:b/>
                <w:bCs/>
                <w:i/>
                <w:iCs/>
                <w:sz w:val="20"/>
                <w:szCs w:val="20"/>
                <w:lang w:val="en-US"/>
              </w:rPr>
            </w:pPr>
            <w:r w:rsidRPr="0099326B">
              <w:rPr>
                <w:rFonts w:ascii="Arial" w:eastAsia="Times New Roman" w:hAnsi="Arial" w:cs="Arial"/>
                <w:b/>
                <w:bCs/>
                <w:i/>
                <w:iCs/>
                <w:sz w:val="20"/>
                <w:szCs w:val="20"/>
                <w:lang w:val="en-US"/>
              </w:rPr>
              <w:t>4.</w:t>
            </w:r>
          </w:p>
        </w:tc>
        <w:tc>
          <w:tcPr>
            <w:tcW w:w="4130" w:type="dxa"/>
            <w:tcBorders>
              <w:top w:val="nil"/>
              <w:left w:val="nil"/>
              <w:bottom w:val="single" w:sz="4" w:space="0" w:color="auto"/>
              <w:right w:val="single" w:sz="4" w:space="0" w:color="auto"/>
            </w:tcBorders>
            <w:shd w:val="clear" w:color="auto" w:fill="auto"/>
            <w:noWrap/>
            <w:vAlign w:val="bottom"/>
            <w:hideMark/>
          </w:tcPr>
          <w:p w14:paraId="0D573BBA" w14:textId="77777777" w:rsidR="0099326B" w:rsidRPr="0099326B" w:rsidRDefault="0099326B" w:rsidP="0099326B">
            <w:pPr>
              <w:spacing w:after="0" w:line="240" w:lineRule="auto"/>
              <w:rPr>
                <w:rFonts w:ascii="Arial" w:eastAsia="Times New Roman" w:hAnsi="Arial" w:cs="Arial"/>
                <w:b/>
                <w:bCs/>
                <w:i/>
                <w:iCs/>
                <w:sz w:val="20"/>
                <w:szCs w:val="20"/>
                <w:lang w:val="en-US"/>
              </w:rPr>
            </w:pPr>
            <w:proofErr w:type="spellStart"/>
            <w:r w:rsidRPr="0099326B">
              <w:rPr>
                <w:rFonts w:ascii="Arial" w:eastAsia="Times New Roman" w:hAnsi="Arial" w:cs="Arial"/>
                <w:b/>
                <w:bCs/>
                <w:i/>
                <w:iCs/>
                <w:sz w:val="20"/>
                <w:szCs w:val="20"/>
                <w:lang w:val="en-US"/>
              </w:rPr>
              <w:t>Vizibilitet</w:t>
            </w:r>
            <w:proofErr w:type="spellEnd"/>
            <w:r w:rsidRPr="0099326B">
              <w:rPr>
                <w:rFonts w:ascii="Arial" w:eastAsia="Times New Roman" w:hAnsi="Arial" w:cs="Arial"/>
                <w:b/>
                <w:bCs/>
                <w:i/>
                <w:iCs/>
                <w:sz w:val="20"/>
                <w:szCs w:val="20"/>
                <w:lang w:val="en-US"/>
              </w:rPr>
              <w:t xml:space="preserve"> 4, </w:t>
            </w:r>
            <w:proofErr w:type="spellStart"/>
            <w:r w:rsidRPr="0099326B">
              <w:rPr>
                <w:rFonts w:ascii="Arial" w:eastAsia="Times New Roman" w:hAnsi="Arial" w:cs="Arial"/>
                <w:b/>
                <w:bCs/>
                <w:i/>
                <w:iCs/>
                <w:sz w:val="20"/>
                <w:szCs w:val="20"/>
                <w:lang w:val="en-US"/>
              </w:rPr>
              <w:t>botime</w:t>
            </w:r>
            <w:proofErr w:type="spellEnd"/>
            <w:r w:rsidRPr="0099326B">
              <w:rPr>
                <w:rFonts w:ascii="Arial" w:eastAsia="Times New Roman" w:hAnsi="Arial" w:cs="Arial"/>
                <w:b/>
                <w:bCs/>
                <w:i/>
                <w:iCs/>
                <w:sz w:val="20"/>
                <w:szCs w:val="20"/>
                <w:lang w:val="en-US"/>
              </w:rPr>
              <w:t xml:space="preserve">, </w:t>
            </w:r>
            <w:proofErr w:type="spellStart"/>
            <w:r w:rsidRPr="0099326B">
              <w:rPr>
                <w:rFonts w:ascii="Arial" w:eastAsia="Times New Roman" w:hAnsi="Arial" w:cs="Arial"/>
                <w:b/>
                <w:bCs/>
                <w:i/>
                <w:iCs/>
                <w:sz w:val="20"/>
                <w:szCs w:val="20"/>
                <w:lang w:val="en-US"/>
              </w:rPr>
              <w:t>përkthime</w:t>
            </w:r>
            <w:proofErr w:type="spellEnd"/>
            <w:r w:rsidRPr="0099326B">
              <w:rPr>
                <w:rFonts w:ascii="Arial" w:eastAsia="Times New Roman" w:hAnsi="Arial" w:cs="Arial"/>
                <w:b/>
                <w:bCs/>
                <w:i/>
                <w:iCs/>
                <w:sz w:val="20"/>
                <w:szCs w:val="20"/>
                <w:lang w:val="en-US"/>
              </w:rPr>
              <w:t xml:space="preserve">, </w:t>
            </w:r>
            <w:proofErr w:type="spellStart"/>
            <w:r w:rsidRPr="0099326B">
              <w:rPr>
                <w:rFonts w:ascii="Arial" w:eastAsia="Times New Roman" w:hAnsi="Arial" w:cs="Arial"/>
                <w:b/>
                <w:bCs/>
                <w:i/>
                <w:iCs/>
                <w:sz w:val="20"/>
                <w:szCs w:val="20"/>
                <w:lang w:val="en-US"/>
              </w:rPr>
              <w:t>etj</w:t>
            </w:r>
            <w:proofErr w:type="spellEnd"/>
            <w:r w:rsidRPr="0099326B">
              <w:rPr>
                <w:rFonts w:ascii="Arial" w:eastAsia="Times New Roman" w:hAnsi="Arial" w:cs="Arial"/>
                <w:b/>
                <w:bCs/>
                <w:i/>
                <w:iCs/>
                <w:sz w:val="20"/>
                <w:szCs w:val="20"/>
                <w:lang w:val="en-US"/>
              </w:rPr>
              <w:t>.</w:t>
            </w:r>
          </w:p>
        </w:tc>
        <w:tc>
          <w:tcPr>
            <w:tcW w:w="990" w:type="dxa"/>
            <w:tcBorders>
              <w:top w:val="nil"/>
              <w:left w:val="nil"/>
              <w:bottom w:val="single" w:sz="4" w:space="0" w:color="auto"/>
              <w:right w:val="single" w:sz="4" w:space="0" w:color="auto"/>
            </w:tcBorders>
            <w:shd w:val="clear" w:color="auto" w:fill="auto"/>
            <w:noWrap/>
            <w:vAlign w:val="bottom"/>
            <w:hideMark/>
          </w:tcPr>
          <w:p w14:paraId="669AF9E0" w14:textId="77777777" w:rsidR="0099326B" w:rsidRPr="0099326B" w:rsidRDefault="0099326B" w:rsidP="0099326B">
            <w:pPr>
              <w:spacing w:after="0" w:line="240" w:lineRule="auto"/>
              <w:rPr>
                <w:rFonts w:ascii="Arial" w:eastAsia="Times New Roman" w:hAnsi="Arial" w:cs="Arial"/>
                <w:sz w:val="20"/>
                <w:szCs w:val="20"/>
                <w:lang w:val="en-US"/>
              </w:rPr>
            </w:pPr>
            <w:r w:rsidRPr="0099326B">
              <w:rPr>
                <w:rFonts w:ascii="Arial" w:eastAsia="Times New Roman" w:hAnsi="Arial" w:cs="Arial"/>
                <w:sz w:val="20"/>
                <w:szCs w:val="20"/>
                <w:lang w:val="en-US"/>
              </w:rPr>
              <w:t> </w:t>
            </w:r>
          </w:p>
        </w:tc>
        <w:tc>
          <w:tcPr>
            <w:tcW w:w="990" w:type="dxa"/>
            <w:tcBorders>
              <w:top w:val="nil"/>
              <w:left w:val="nil"/>
              <w:bottom w:val="single" w:sz="4" w:space="0" w:color="auto"/>
              <w:right w:val="single" w:sz="4" w:space="0" w:color="auto"/>
            </w:tcBorders>
            <w:shd w:val="clear" w:color="auto" w:fill="auto"/>
            <w:noWrap/>
            <w:vAlign w:val="bottom"/>
            <w:hideMark/>
          </w:tcPr>
          <w:p w14:paraId="62710620" w14:textId="77777777" w:rsidR="0099326B" w:rsidRPr="0099326B" w:rsidRDefault="0099326B" w:rsidP="0099326B">
            <w:pPr>
              <w:spacing w:after="0" w:line="240" w:lineRule="auto"/>
              <w:rPr>
                <w:rFonts w:ascii="Arial" w:eastAsia="Times New Roman" w:hAnsi="Arial" w:cs="Arial"/>
                <w:b/>
                <w:bCs/>
                <w:i/>
                <w:iCs/>
                <w:sz w:val="20"/>
                <w:szCs w:val="20"/>
                <w:lang w:val="en-US"/>
              </w:rPr>
            </w:pPr>
            <w:r w:rsidRPr="0099326B">
              <w:rPr>
                <w:rFonts w:ascii="Arial" w:eastAsia="Times New Roman" w:hAnsi="Arial" w:cs="Arial"/>
                <w:b/>
                <w:bCs/>
                <w:i/>
                <w:iCs/>
                <w:sz w:val="20"/>
                <w:szCs w:val="20"/>
                <w:lang w:val="en-US"/>
              </w:rPr>
              <w:t> </w:t>
            </w:r>
          </w:p>
        </w:tc>
        <w:tc>
          <w:tcPr>
            <w:tcW w:w="990" w:type="dxa"/>
            <w:tcBorders>
              <w:top w:val="nil"/>
              <w:left w:val="nil"/>
              <w:bottom w:val="single" w:sz="4" w:space="0" w:color="auto"/>
              <w:right w:val="single" w:sz="4" w:space="0" w:color="auto"/>
            </w:tcBorders>
            <w:shd w:val="clear" w:color="auto" w:fill="auto"/>
            <w:noWrap/>
            <w:vAlign w:val="bottom"/>
            <w:hideMark/>
          </w:tcPr>
          <w:p w14:paraId="2504EE37" w14:textId="77777777" w:rsidR="0099326B" w:rsidRPr="0099326B" w:rsidRDefault="0099326B" w:rsidP="0099326B">
            <w:pPr>
              <w:spacing w:after="0" w:line="240" w:lineRule="auto"/>
              <w:rPr>
                <w:rFonts w:ascii="Arial" w:eastAsia="Times New Roman" w:hAnsi="Arial" w:cs="Arial"/>
                <w:b/>
                <w:bCs/>
                <w:i/>
                <w:iCs/>
                <w:sz w:val="20"/>
                <w:szCs w:val="20"/>
                <w:lang w:val="en-US"/>
              </w:rPr>
            </w:pPr>
            <w:r w:rsidRPr="0099326B">
              <w:rPr>
                <w:rFonts w:ascii="Arial" w:eastAsia="Times New Roman" w:hAnsi="Arial" w:cs="Arial"/>
                <w:b/>
                <w:bCs/>
                <w:i/>
                <w:iCs/>
                <w:sz w:val="20"/>
                <w:szCs w:val="20"/>
                <w:lang w:val="en-US"/>
              </w:rPr>
              <w:t> </w:t>
            </w:r>
          </w:p>
        </w:tc>
        <w:tc>
          <w:tcPr>
            <w:tcW w:w="1080" w:type="dxa"/>
            <w:tcBorders>
              <w:top w:val="nil"/>
              <w:left w:val="nil"/>
              <w:bottom w:val="single" w:sz="4" w:space="0" w:color="auto"/>
              <w:right w:val="single" w:sz="4" w:space="0" w:color="auto"/>
            </w:tcBorders>
            <w:shd w:val="clear" w:color="auto" w:fill="auto"/>
            <w:noWrap/>
            <w:vAlign w:val="bottom"/>
            <w:hideMark/>
          </w:tcPr>
          <w:p w14:paraId="49337FBC" w14:textId="77777777" w:rsidR="0099326B" w:rsidRPr="0099326B" w:rsidRDefault="0099326B" w:rsidP="0099326B">
            <w:pPr>
              <w:spacing w:after="0" w:line="240" w:lineRule="auto"/>
              <w:rPr>
                <w:rFonts w:ascii="Arial" w:eastAsia="Times New Roman" w:hAnsi="Arial" w:cs="Arial"/>
                <w:sz w:val="20"/>
                <w:szCs w:val="20"/>
                <w:lang w:val="en-US"/>
              </w:rPr>
            </w:pPr>
            <w:r w:rsidRPr="0099326B">
              <w:rPr>
                <w:rFonts w:ascii="Arial" w:eastAsia="Times New Roman" w:hAnsi="Arial" w:cs="Arial"/>
                <w:sz w:val="20"/>
                <w:szCs w:val="20"/>
                <w:lang w:val="en-US"/>
              </w:rPr>
              <w:t> </w:t>
            </w:r>
          </w:p>
        </w:tc>
        <w:tc>
          <w:tcPr>
            <w:tcW w:w="981" w:type="dxa"/>
            <w:tcBorders>
              <w:top w:val="nil"/>
              <w:left w:val="nil"/>
              <w:bottom w:val="single" w:sz="4" w:space="0" w:color="auto"/>
              <w:right w:val="single" w:sz="4" w:space="0" w:color="auto"/>
            </w:tcBorders>
            <w:shd w:val="clear" w:color="auto" w:fill="auto"/>
            <w:noWrap/>
            <w:vAlign w:val="bottom"/>
            <w:hideMark/>
          </w:tcPr>
          <w:p w14:paraId="57B81B46" w14:textId="77777777" w:rsidR="0099326B" w:rsidRPr="0099326B" w:rsidRDefault="0099326B" w:rsidP="0099326B">
            <w:pPr>
              <w:spacing w:after="0" w:line="240" w:lineRule="auto"/>
              <w:rPr>
                <w:rFonts w:ascii="Arial" w:eastAsia="Times New Roman" w:hAnsi="Arial" w:cs="Arial"/>
                <w:sz w:val="20"/>
                <w:szCs w:val="20"/>
                <w:lang w:val="en-US"/>
              </w:rPr>
            </w:pPr>
            <w:r w:rsidRPr="0099326B">
              <w:rPr>
                <w:rFonts w:ascii="Arial" w:eastAsia="Times New Roman" w:hAnsi="Arial" w:cs="Arial"/>
                <w:sz w:val="20"/>
                <w:szCs w:val="20"/>
                <w:lang w:val="en-US"/>
              </w:rPr>
              <w:t> </w:t>
            </w:r>
          </w:p>
        </w:tc>
        <w:tc>
          <w:tcPr>
            <w:tcW w:w="1089" w:type="dxa"/>
            <w:tcBorders>
              <w:top w:val="nil"/>
              <w:left w:val="nil"/>
              <w:bottom w:val="single" w:sz="4" w:space="0" w:color="auto"/>
              <w:right w:val="single" w:sz="4" w:space="0" w:color="auto"/>
            </w:tcBorders>
            <w:shd w:val="clear" w:color="auto" w:fill="auto"/>
            <w:noWrap/>
            <w:vAlign w:val="bottom"/>
            <w:hideMark/>
          </w:tcPr>
          <w:p w14:paraId="4CFB2D50" w14:textId="77777777" w:rsidR="0099326B" w:rsidRPr="0099326B" w:rsidRDefault="0099326B" w:rsidP="0099326B">
            <w:pPr>
              <w:spacing w:after="0" w:line="240" w:lineRule="auto"/>
              <w:rPr>
                <w:rFonts w:ascii="Arial" w:eastAsia="Times New Roman" w:hAnsi="Arial" w:cs="Arial"/>
                <w:sz w:val="20"/>
                <w:szCs w:val="20"/>
                <w:lang w:val="en-US"/>
              </w:rPr>
            </w:pPr>
            <w:r w:rsidRPr="0099326B">
              <w:rPr>
                <w:rFonts w:ascii="Arial" w:eastAsia="Times New Roman" w:hAnsi="Arial" w:cs="Arial"/>
                <w:sz w:val="20"/>
                <w:szCs w:val="20"/>
                <w:lang w:val="en-US"/>
              </w:rPr>
              <w:t> </w:t>
            </w:r>
          </w:p>
        </w:tc>
        <w:tc>
          <w:tcPr>
            <w:tcW w:w="4320" w:type="dxa"/>
            <w:tcBorders>
              <w:top w:val="nil"/>
              <w:left w:val="nil"/>
              <w:bottom w:val="single" w:sz="4" w:space="0" w:color="auto"/>
              <w:right w:val="single" w:sz="4" w:space="0" w:color="auto"/>
            </w:tcBorders>
            <w:shd w:val="clear" w:color="auto" w:fill="auto"/>
            <w:noWrap/>
            <w:vAlign w:val="bottom"/>
            <w:hideMark/>
          </w:tcPr>
          <w:p w14:paraId="5B062A95" w14:textId="77777777" w:rsidR="0099326B" w:rsidRPr="0099326B" w:rsidRDefault="0099326B" w:rsidP="0099326B">
            <w:pPr>
              <w:spacing w:after="0" w:line="240" w:lineRule="auto"/>
              <w:rPr>
                <w:rFonts w:ascii="Calibri" w:eastAsia="Times New Roman" w:hAnsi="Calibri" w:cs="Calibri"/>
                <w:color w:val="000000"/>
                <w:lang w:val="en-US"/>
              </w:rPr>
            </w:pPr>
            <w:r w:rsidRPr="0099326B">
              <w:rPr>
                <w:rFonts w:ascii="Calibri" w:eastAsia="Times New Roman" w:hAnsi="Calibri" w:cs="Calibri"/>
                <w:color w:val="000000"/>
                <w:lang w:val="en-US"/>
              </w:rPr>
              <w:t> </w:t>
            </w:r>
          </w:p>
        </w:tc>
      </w:tr>
      <w:tr w:rsidR="0099326B" w:rsidRPr="0099326B" w14:paraId="511A2736" w14:textId="77777777" w:rsidTr="0099326B">
        <w:trPr>
          <w:trHeight w:val="290"/>
        </w:trPr>
        <w:tc>
          <w:tcPr>
            <w:tcW w:w="820" w:type="dxa"/>
            <w:tcBorders>
              <w:top w:val="nil"/>
              <w:left w:val="single" w:sz="4" w:space="0" w:color="auto"/>
              <w:bottom w:val="single" w:sz="4" w:space="0" w:color="auto"/>
              <w:right w:val="single" w:sz="4" w:space="0" w:color="auto"/>
            </w:tcBorders>
            <w:shd w:val="clear" w:color="auto" w:fill="auto"/>
            <w:noWrap/>
            <w:hideMark/>
          </w:tcPr>
          <w:p w14:paraId="09DF5603" w14:textId="77777777" w:rsidR="0099326B" w:rsidRPr="0099326B" w:rsidRDefault="0099326B" w:rsidP="0099326B">
            <w:pPr>
              <w:spacing w:after="0" w:line="240" w:lineRule="auto"/>
              <w:jc w:val="center"/>
              <w:rPr>
                <w:rFonts w:ascii="Arial" w:eastAsia="Times New Roman" w:hAnsi="Arial" w:cs="Arial"/>
                <w:b/>
                <w:bCs/>
                <w:i/>
                <w:iCs/>
                <w:sz w:val="20"/>
                <w:szCs w:val="20"/>
                <w:lang w:val="en-US"/>
              </w:rPr>
            </w:pPr>
            <w:r w:rsidRPr="0099326B">
              <w:rPr>
                <w:rFonts w:ascii="Arial" w:eastAsia="Times New Roman" w:hAnsi="Arial" w:cs="Arial"/>
                <w:b/>
                <w:bCs/>
                <w:i/>
                <w:iCs/>
                <w:sz w:val="20"/>
                <w:szCs w:val="20"/>
                <w:lang w:val="en-US"/>
              </w:rPr>
              <w:t> </w:t>
            </w:r>
          </w:p>
        </w:tc>
        <w:tc>
          <w:tcPr>
            <w:tcW w:w="4130" w:type="dxa"/>
            <w:tcBorders>
              <w:top w:val="nil"/>
              <w:left w:val="nil"/>
              <w:bottom w:val="single" w:sz="4" w:space="0" w:color="auto"/>
              <w:right w:val="single" w:sz="4" w:space="0" w:color="auto"/>
            </w:tcBorders>
            <w:shd w:val="clear" w:color="auto" w:fill="auto"/>
            <w:vAlign w:val="bottom"/>
            <w:hideMark/>
          </w:tcPr>
          <w:p w14:paraId="57F364B7" w14:textId="77777777" w:rsidR="0099326B" w:rsidRPr="0099326B" w:rsidRDefault="0099326B" w:rsidP="0099326B">
            <w:pPr>
              <w:spacing w:after="0" w:line="240" w:lineRule="auto"/>
              <w:rPr>
                <w:rFonts w:ascii="Calibri" w:eastAsia="Times New Roman" w:hAnsi="Calibri" w:cs="Calibri"/>
                <w:color w:val="000000"/>
                <w:lang w:val="en-US"/>
              </w:rPr>
            </w:pPr>
            <w:r w:rsidRPr="0099326B">
              <w:rPr>
                <w:rFonts w:ascii="Calibri" w:eastAsia="Times New Roman" w:hAnsi="Calibri" w:cs="Calibri"/>
                <w:color w:val="000000"/>
                <w:lang w:val="en-US"/>
              </w:rPr>
              <w:t xml:space="preserve">Ju </w:t>
            </w:r>
            <w:proofErr w:type="spellStart"/>
            <w:r w:rsidRPr="0099326B">
              <w:rPr>
                <w:rFonts w:ascii="Calibri" w:eastAsia="Times New Roman" w:hAnsi="Calibri" w:cs="Calibri"/>
                <w:color w:val="000000"/>
                <w:lang w:val="en-US"/>
              </w:rPr>
              <w:t>lutem</w:t>
            </w:r>
            <w:proofErr w:type="spellEnd"/>
            <w:r w:rsidRPr="0099326B">
              <w:rPr>
                <w:rFonts w:ascii="Calibri" w:eastAsia="Times New Roman" w:hAnsi="Calibri" w:cs="Calibri"/>
                <w:color w:val="000000"/>
                <w:lang w:val="en-US"/>
              </w:rPr>
              <w:t xml:space="preserve"> </w:t>
            </w:r>
            <w:proofErr w:type="spellStart"/>
            <w:r w:rsidRPr="0099326B">
              <w:rPr>
                <w:rFonts w:ascii="Calibri" w:eastAsia="Times New Roman" w:hAnsi="Calibri" w:cs="Calibri"/>
                <w:color w:val="000000"/>
                <w:lang w:val="en-US"/>
              </w:rPr>
              <w:t>specifikoni</w:t>
            </w:r>
            <w:proofErr w:type="spellEnd"/>
          </w:p>
        </w:tc>
        <w:tc>
          <w:tcPr>
            <w:tcW w:w="990" w:type="dxa"/>
            <w:tcBorders>
              <w:top w:val="nil"/>
              <w:left w:val="nil"/>
              <w:bottom w:val="single" w:sz="4" w:space="0" w:color="auto"/>
              <w:right w:val="single" w:sz="4" w:space="0" w:color="auto"/>
            </w:tcBorders>
            <w:shd w:val="clear" w:color="auto" w:fill="auto"/>
            <w:noWrap/>
            <w:vAlign w:val="bottom"/>
            <w:hideMark/>
          </w:tcPr>
          <w:p w14:paraId="2F6BA017" w14:textId="77777777" w:rsidR="0099326B" w:rsidRPr="0099326B" w:rsidRDefault="0099326B" w:rsidP="0099326B">
            <w:pPr>
              <w:spacing w:after="0" w:line="240" w:lineRule="auto"/>
              <w:rPr>
                <w:rFonts w:ascii="Arial" w:eastAsia="Times New Roman" w:hAnsi="Arial" w:cs="Arial"/>
                <w:sz w:val="20"/>
                <w:szCs w:val="20"/>
                <w:lang w:val="en-US"/>
              </w:rPr>
            </w:pPr>
            <w:r w:rsidRPr="0099326B">
              <w:rPr>
                <w:rFonts w:ascii="Arial" w:eastAsia="Times New Roman" w:hAnsi="Arial" w:cs="Arial"/>
                <w:sz w:val="20"/>
                <w:szCs w:val="20"/>
                <w:lang w:val="en-US"/>
              </w:rPr>
              <w:t> </w:t>
            </w:r>
          </w:p>
        </w:tc>
        <w:tc>
          <w:tcPr>
            <w:tcW w:w="990" w:type="dxa"/>
            <w:tcBorders>
              <w:top w:val="nil"/>
              <w:left w:val="nil"/>
              <w:bottom w:val="single" w:sz="4" w:space="0" w:color="auto"/>
              <w:right w:val="single" w:sz="4" w:space="0" w:color="auto"/>
            </w:tcBorders>
            <w:shd w:val="clear" w:color="auto" w:fill="auto"/>
            <w:noWrap/>
            <w:vAlign w:val="bottom"/>
            <w:hideMark/>
          </w:tcPr>
          <w:p w14:paraId="4EE96381" w14:textId="77777777" w:rsidR="0099326B" w:rsidRPr="0099326B" w:rsidRDefault="0099326B" w:rsidP="0099326B">
            <w:pPr>
              <w:spacing w:after="0" w:line="240" w:lineRule="auto"/>
              <w:jc w:val="right"/>
              <w:rPr>
                <w:rFonts w:ascii="Arial" w:eastAsia="Times New Roman" w:hAnsi="Arial" w:cs="Arial"/>
                <w:sz w:val="20"/>
                <w:szCs w:val="20"/>
                <w:lang w:val="en-US"/>
              </w:rPr>
            </w:pPr>
            <w:r w:rsidRPr="0099326B">
              <w:rPr>
                <w:rFonts w:ascii="Arial" w:eastAsia="Times New Roman" w:hAnsi="Arial" w:cs="Arial"/>
                <w:sz w:val="20"/>
                <w:szCs w:val="20"/>
                <w:lang w:val="en-US"/>
              </w:rPr>
              <w:t>0</w:t>
            </w:r>
          </w:p>
        </w:tc>
        <w:tc>
          <w:tcPr>
            <w:tcW w:w="990" w:type="dxa"/>
            <w:tcBorders>
              <w:top w:val="nil"/>
              <w:left w:val="nil"/>
              <w:bottom w:val="single" w:sz="4" w:space="0" w:color="auto"/>
              <w:right w:val="single" w:sz="4" w:space="0" w:color="auto"/>
            </w:tcBorders>
            <w:shd w:val="clear" w:color="auto" w:fill="auto"/>
            <w:noWrap/>
            <w:vAlign w:val="bottom"/>
            <w:hideMark/>
          </w:tcPr>
          <w:p w14:paraId="6A9B1AD6" w14:textId="77777777" w:rsidR="0099326B" w:rsidRPr="0099326B" w:rsidRDefault="0099326B" w:rsidP="0099326B">
            <w:pPr>
              <w:spacing w:after="0" w:line="240" w:lineRule="auto"/>
              <w:jc w:val="right"/>
              <w:rPr>
                <w:rFonts w:ascii="Arial" w:eastAsia="Times New Roman" w:hAnsi="Arial" w:cs="Arial"/>
                <w:sz w:val="20"/>
                <w:szCs w:val="20"/>
                <w:lang w:val="en-US"/>
              </w:rPr>
            </w:pPr>
            <w:r w:rsidRPr="0099326B">
              <w:rPr>
                <w:rFonts w:ascii="Arial" w:eastAsia="Times New Roman" w:hAnsi="Arial" w:cs="Arial"/>
                <w:sz w:val="20"/>
                <w:szCs w:val="20"/>
                <w:lang w:val="en-US"/>
              </w:rPr>
              <w:t>0.0</w:t>
            </w:r>
          </w:p>
        </w:tc>
        <w:tc>
          <w:tcPr>
            <w:tcW w:w="1080" w:type="dxa"/>
            <w:tcBorders>
              <w:top w:val="nil"/>
              <w:left w:val="nil"/>
              <w:bottom w:val="single" w:sz="4" w:space="0" w:color="auto"/>
              <w:right w:val="single" w:sz="4" w:space="0" w:color="auto"/>
            </w:tcBorders>
            <w:shd w:val="clear" w:color="auto" w:fill="auto"/>
            <w:noWrap/>
            <w:vAlign w:val="bottom"/>
            <w:hideMark/>
          </w:tcPr>
          <w:p w14:paraId="5B616ED0" w14:textId="77777777" w:rsidR="0099326B" w:rsidRPr="0099326B" w:rsidRDefault="0099326B" w:rsidP="0099326B">
            <w:pPr>
              <w:spacing w:after="0" w:line="240" w:lineRule="auto"/>
              <w:jc w:val="right"/>
              <w:rPr>
                <w:rFonts w:ascii="Arial" w:eastAsia="Times New Roman" w:hAnsi="Arial" w:cs="Arial"/>
                <w:sz w:val="20"/>
                <w:szCs w:val="20"/>
                <w:lang w:val="en-US"/>
              </w:rPr>
            </w:pPr>
            <w:r w:rsidRPr="0099326B">
              <w:rPr>
                <w:rFonts w:ascii="Arial" w:eastAsia="Times New Roman" w:hAnsi="Arial" w:cs="Arial"/>
                <w:sz w:val="20"/>
                <w:szCs w:val="20"/>
                <w:lang w:val="en-US"/>
              </w:rPr>
              <w:t>0.0</w:t>
            </w:r>
          </w:p>
        </w:tc>
        <w:tc>
          <w:tcPr>
            <w:tcW w:w="981" w:type="dxa"/>
            <w:tcBorders>
              <w:top w:val="nil"/>
              <w:left w:val="nil"/>
              <w:bottom w:val="single" w:sz="4" w:space="0" w:color="auto"/>
              <w:right w:val="single" w:sz="4" w:space="0" w:color="auto"/>
            </w:tcBorders>
            <w:shd w:val="clear" w:color="auto" w:fill="auto"/>
            <w:noWrap/>
            <w:vAlign w:val="bottom"/>
            <w:hideMark/>
          </w:tcPr>
          <w:p w14:paraId="43E5110E" w14:textId="77777777" w:rsidR="0099326B" w:rsidRPr="0099326B" w:rsidRDefault="0099326B" w:rsidP="0099326B">
            <w:pPr>
              <w:spacing w:after="0" w:line="240" w:lineRule="auto"/>
              <w:rPr>
                <w:rFonts w:ascii="Arial" w:eastAsia="Times New Roman" w:hAnsi="Arial" w:cs="Arial"/>
                <w:sz w:val="20"/>
                <w:szCs w:val="20"/>
                <w:lang w:val="en-US"/>
              </w:rPr>
            </w:pPr>
            <w:r w:rsidRPr="0099326B">
              <w:rPr>
                <w:rFonts w:ascii="Arial" w:eastAsia="Times New Roman" w:hAnsi="Arial" w:cs="Arial"/>
                <w:sz w:val="20"/>
                <w:szCs w:val="20"/>
                <w:lang w:val="en-US"/>
              </w:rPr>
              <w:t> </w:t>
            </w:r>
          </w:p>
        </w:tc>
        <w:tc>
          <w:tcPr>
            <w:tcW w:w="1089" w:type="dxa"/>
            <w:tcBorders>
              <w:top w:val="nil"/>
              <w:left w:val="nil"/>
              <w:bottom w:val="single" w:sz="4" w:space="0" w:color="auto"/>
              <w:right w:val="single" w:sz="4" w:space="0" w:color="auto"/>
            </w:tcBorders>
            <w:shd w:val="clear" w:color="auto" w:fill="auto"/>
            <w:noWrap/>
            <w:vAlign w:val="bottom"/>
            <w:hideMark/>
          </w:tcPr>
          <w:p w14:paraId="45CC2AB7" w14:textId="77777777" w:rsidR="0099326B" w:rsidRPr="0099326B" w:rsidRDefault="0099326B" w:rsidP="0099326B">
            <w:pPr>
              <w:spacing w:after="0" w:line="240" w:lineRule="auto"/>
              <w:rPr>
                <w:rFonts w:ascii="Arial" w:eastAsia="Times New Roman" w:hAnsi="Arial" w:cs="Arial"/>
                <w:sz w:val="20"/>
                <w:szCs w:val="20"/>
                <w:lang w:val="en-US"/>
              </w:rPr>
            </w:pPr>
            <w:r w:rsidRPr="0099326B">
              <w:rPr>
                <w:rFonts w:ascii="Arial" w:eastAsia="Times New Roman" w:hAnsi="Arial" w:cs="Arial"/>
                <w:sz w:val="20"/>
                <w:szCs w:val="20"/>
                <w:lang w:val="en-US"/>
              </w:rPr>
              <w:t> </w:t>
            </w:r>
          </w:p>
        </w:tc>
        <w:tc>
          <w:tcPr>
            <w:tcW w:w="4320" w:type="dxa"/>
            <w:tcBorders>
              <w:top w:val="nil"/>
              <w:left w:val="nil"/>
              <w:bottom w:val="single" w:sz="4" w:space="0" w:color="auto"/>
              <w:right w:val="single" w:sz="4" w:space="0" w:color="auto"/>
            </w:tcBorders>
            <w:shd w:val="clear" w:color="auto" w:fill="auto"/>
            <w:noWrap/>
            <w:vAlign w:val="bottom"/>
            <w:hideMark/>
          </w:tcPr>
          <w:p w14:paraId="448F8626" w14:textId="77777777" w:rsidR="0099326B" w:rsidRPr="0099326B" w:rsidRDefault="0099326B" w:rsidP="0099326B">
            <w:pPr>
              <w:spacing w:after="0" w:line="240" w:lineRule="auto"/>
              <w:rPr>
                <w:rFonts w:ascii="Calibri" w:eastAsia="Times New Roman" w:hAnsi="Calibri" w:cs="Calibri"/>
                <w:color w:val="000000"/>
                <w:lang w:val="en-US"/>
              </w:rPr>
            </w:pPr>
            <w:r w:rsidRPr="0099326B">
              <w:rPr>
                <w:rFonts w:ascii="Calibri" w:eastAsia="Times New Roman" w:hAnsi="Calibri" w:cs="Calibri"/>
                <w:color w:val="000000"/>
                <w:lang w:val="en-US"/>
              </w:rPr>
              <w:t> </w:t>
            </w:r>
          </w:p>
        </w:tc>
      </w:tr>
      <w:tr w:rsidR="0099326B" w:rsidRPr="0099326B" w14:paraId="629939D0" w14:textId="77777777" w:rsidTr="0099326B">
        <w:trPr>
          <w:trHeight w:val="290"/>
        </w:trPr>
        <w:tc>
          <w:tcPr>
            <w:tcW w:w="820" w:type="dxa"/>
            <w:tcBorders>
              <w:top w:val="nil"/>
              <w:left w:val="single" w:sz="4" w:space="0" w:color="auto"/>
              <w:bottom w:val="single" w:sz="4" w:space="0" w:color="auto"/>
              <w:right w:val="single" w:sz="4" w:space="0" w:color="auto"/>
            </w:tcBorders>
            <w:shd w:val="clear" w:color="auto" w:fill="auto"/>
            <w:noWrap/>
            <w:hideMark/>
          </w:tcPr>
          <w:p w14:paraId="735F206D" w14:textId="77777777" w:rsidR="0099326B" w:rsidRPr="0099326B" w:rsidRDefault="0099326B" w:rsidP="0099326B">
            <w:pPr>
              <w:spacing w:after="0" w:line="240" w:lineRule="auto"/>
              <w:jc w:val="center"/>
              <w:rPr>
                <w:rFonts w:ascii="Arial" w:eastAsia="Times New Roman" w:hAnsi="Arial" w:cs="Arial"/>
                <w:b/>
                <w:bCs/>
                <w:i/>
                <w:iCs/>
                <w:sz w:val="20"/>
                <w:szCs w:val="20"/>
                <w:lang w:val="en-US"/>
              </w:rPr>
            </w:pPr>
            <w:r w:rsidRPr="0099326B">
              <w:rPr>
                <w:rFonts w:ascii="Arial" w:eastAsia="Times New Roman" w:hAnsi="Arial" w:cs="Arial"/>
                <w:b/>
                <w:bCs/>
                <w:i/>
                <w:iCs/>
                <w:sz w:val="20"/>
                <w:szCs w:val="20"/>
                <w:lang w:val="en-US"/>
              </w:rPr>
              <w:t> </w:t>
            </w:r>
          </w:p>
        </w:tc>
        <w:tc>
          <w:tcPr>
            <w:tcW w:w="4130" w:type="dxa"/>
            <w:tcBorders>
              <w:top w:val="nil"/>
              <w:left w:val="nil"/>
              <w:bottom w:val="single" w:sz="4" w:space="0" w:color="auto"/>
              <w:right w:val="single" w:sz="4" w:space="0" w:color="auto"/>
            </w:tcBorders>
            <w:shd w:val="clear" w:color="000000" w:fill="D9D9D9"/>
            <w:noWrap/>
            <w:vAlign w:val="bottom"/>
            <w:hideMark/>
          </w:tcPr>
          <w:p w14:paraId="236BDF53" w14:textId="77777777" w:rsidR="0099326B" w:rsidRPr="0099326B" w:rsidRDefault="0099326B" w:rsidP="0099326B">
            <w:pPr>
              <w:spacing w:after="0" w:line="240" w:lineRule="auto"/>
              <w:rPr>
                <w:rFonts w:ascii="Arial" w:eastAsia="Times New Roman" w:hAnsi="Arial" w:cs="Arial"/>
                <w:b/>
                <w:bCs/>
                <w:sz w:val="20"/>
                <w:szCs w:val="20"/>
                <w:lang w:val="en-US"/>
              </w:rPr>
            </w:pPr>
            <w:proofErr w:type="spellStart"/>
            <w:r w:rsidRPr="0099326B">
              <w:rPr>
                <w:rFonts w:ascii="Arial" w:eastAsia="Times New Roman" w:hAnsi="Arial" w:cs="Arial"/>
                <w:b/>
                <w:bCs/>
                <w:sz w:val="20"/>
                <w:szCs w:val="20"/>
                <w:lang w:val="en-US"/>
              </w:rPr>
              <w:t>Nën</w:t>
            </w:r>
            <w:proofErr w:type="spellEnd"/>
            <w:r w:rsidRPr="0099326B">
              <w:rPr>
                <w:rFonts w:ascii="Arial" w:eastAsia="Times New Roman" w:hAnsi="Arial" w:cs="Arial"/>
                <w:b/>
                <w:bCs/>
                <w:sz w:val="20"/>
                <w:szCs w:val="20"/>
                <w:lang w:val="en-US"/>
              </w:rPr>
              <w:t xml:space="preserve"> </w:t>
            </w:r>
            <w:proofErr w:type="spellStart"/>
            <w:r w:rsidRPr="0099326B">
              <w:rPr>
                <w:rFonts w:ascii="Arial" w:eastAsia="Times New Roman" w:hAnsi="Arial" w:cs="Arial"/>
                <w:b/>
                <w:bCs/>
                <w:sz w:val="20"/>
                <w:szCs w:val="20"/>
                <w:lang w:val="en-US"/>
              </w:rPr>
              <w:t>totali</w:t>
            </w:r>
            <w:proofErr w:type="spellEnd"/>
          </w:p>
        </w:tc>
        <w:tc>
          <w:tcPr>
            <w:tcW w:w="990" w:type="dxa"/>
            <w:tcBorders>
              <w:top w:val="nil"/>
              <w:left w:val="nil"/>
              <w:bottom w:val="single" w:sz="4" w:space="0" w:color="auto"/>
              <w:right w:val="single" w:sz="4" w:space="0" w:color="auto"/>
            </w:tcBorders>
            <w:shd w:val="clear" w:color="000000" w:fill="D9D9D9"/>
            <w:noWrap/>
            <w:vAlign w:val="bottom"/>
            <w:hideMark/>
          </w:tcPr>
          <w:p w14:paraId="7C633204" w14:textId="77777777" w:rsidR="0099326B" w:rsidRPr="0099326B" w:rsidRDefault="0099326B" w:rsidP="0099326B">
            <w:pPr>
              <w:spacing w:after="0" w:line="240" w:lineRule="auto"/>
              <w:rPr>
                <w:rFonts w:ascii="Arial" w:eastAsia="Times New Roman" w:hAnsi="Arial" w:cs="Arial"/>
                <w:b/>
                <w:bCs/>
                <w:sz w:val="20"/>
                <w:szCs w:val="20"/>
                <w:lang w:val="en-US"/>
              </w:rPr>
            </w:pPr>
            <w:r w:rsidRPr="0099326B">
              <w:rPr>
                <w:rFonts w:ascii="Arial" w:eastAsia="Times New Roman" w:hAnsi="Arial" w:cs="Arial"/>
                <w:b/>
                <w:bCs/>
                <w:sz w:val="20"/>
                <w:szCs w:val="20"/>
                <w:lang w:val="en-US"/>
              </w:rPr>
              <w:t> </w:t>
            </w:r>
          </w:p>
        </w:tc>
        <w:tc>
          <w:tcPr>
            <w:tcW w:w="990" w:type="dxa"/>
            <w:tcBorders>
              <w:top w:val="nil"/>
              <w:left w:val="nil"/>
              <w:bottom w:val="single" w:sz="4" w:space="0" w:color="auto"/>
              <w:right w:val="single" w:sz="4" w:space="0" w:color="auto"/>
            </w:tcBorders>
            <w:shd w:val="clear" w:color="000000" w:fill="D9D9D9"/>
            <w:noWrap/>
            <w:vAlign w:val="bottom"/>
            <w:hideMark/>
          </w:tcPr>
          <w:p w14:paraId="0482AC82" w14:textId="77777777" w:rsidR="0099326B" w:rsidRPr="0099326B" w:rsidRDefault="0099326B" w:rsidP="0099326B">
            <w:pPr>
              <w:spacing w:after="0" w:line="240" w:lineRule="auto"/>
              <w:rPr>
                <w:rFonts w:ascii="Arial" w:eastAsia="Times New Roman" w:hAnsi="Arial" w:cs="Arial"/>
                <w:b/>
                <w:bCs/>
                <w:sz w:val="20"/>
                <w:szCs w:val="20"/>
                <w:lang w:val="en-US"/>
              </w:rPr>
            </w:pPr>
            <w:r w:rsidRPr="0099326B">
              <w:rPr>
                <w:rFonts w:ascii="Arial" w:eastAsia="Times New Roman" w:hAnsi="Arial" w:cs="Arial"/>
                <w:b/>
                <w:bCs/>
                <w:sz w:val="20"/>
                <w:szCs w:val="20"/>
                <w:lang w:val="en-US"/>
              </w:rPr>
              <w:t> </w:t>
            </w:r>
          </w:p>
        </w:tc>
        <w:tc>
          <w:tcPr>
            <w:tcW w:w="990" w:type="dxa"/>
            <w:tcBorders>
              <w:top w:val="nil"/>
              <w:left w:val="nil"/>
              <w:bottom w:val="single" w:sz="4" w:space="0" w:color="auto"/>
              <w:right w:val="single" w:sz="4" w:space="0" w:color="auto"/>
            </w:tcBorders>
            <w:shd w:val="clear" w:color="000000" w:fill="D9D9D9"/>
            <w:noWrap/>
            <w:vAlign w:val="bottom"/>
            <w:hideMark/>
          </w:tcPr>
          <w:p w14:paraId="24209DD1" w14:textId="77777777" w:rsidR="0099326B" w:rsidRPr="0099326B" w:rsidRDefault="0099326B" w:rsidP="0099326B">
            <w:pPr>
              <w:spacing w:after="0" w:line="240" w:lineRule="auto"/>
              <w:rPr>
                <w:rFonts w:ascii="Arial" w:eastAsia="Times New Roman" w:hAnsi="Arial" w:cs="Arial"/>
                <w:b/>
                <w:bCs/>
                <w:sz w:val="20"/>
                <w:szCs w:val="20"/>
                <w:lang w:val="en-US"/>
              </w:rPr>
            </w:pPr>
            <w:r w:rsidRPr="0099326B">
              <w:rPr>
                <w:rFonts w:ascii="Arial" w:eastAsia="Times New Roman" w:hAnsi="Arial" w:cs="Arial"/>
                <w:b/>
                <w:bCs/>
                <w:sz w:val="20"/>
                <w:szCs w:val="20"/>
                <w:lang w:val="en-US"/>
              </w:rPr>
              <w:t> </w:t>
            </w:r>
          </w:p>
        </w:tc>
        <w:tc>
          <w:tcPr>
            <w:tcW w:w="1080" w:type="dxa"/>
            <w:tcBorders>
              <w:top w:val="nil"/>
              <w:left w:val="nil"/>
              <w:bottom w:val="single" w:sz="4" w:space="0" w:color="auto"/>
              <w:right w:val="single" w:sz="4" w:space="0" w:color="auto"/>
            </w:tcBorders>
            <w:shd w:val="clear" w:color="000000" w:fill="D9D9D9"/>
            <w:noWrap/>
            <w:vAlign w:val="bottom"/>
            <w:hideMark/>
          </w:tcPr>
          <w:p w14:paraId="1253234F" w14:textId="77777777" w:rsidR="0099326B" w:rsidRPr="0099326B" w:rsidRDefault="0099326B" w:rsidP="0099326B">
            <w:pPr>
              <w:spacing w:after="0" w:line="240" w:lineRule="auto"/>
              <w:jc w:val="right"/>
              <w:rPr>
                <w:rFonts w:ascii="Arial" w:eastAsia="Times New Roman" w:hAnsi="Arial" w:cs="Arial"/>
                <w:b/>
                <w:bCs/>
                <w:sz w:val="20"/>
                <w:szCs w:val="20"/>
                <w:lang w:val="en-US"/>
              </w:rPr>
            </w:pPr>
            <w:r w:rsidRPr="0099326B">
              <w:rPr>
                <w:rFonts w:ascii="Arial" w:eastAsia="Times New Roman" w:hAnsi="Arial" w:cs="Arial"/>
                <w:b/>
                <w:bCs/>
                <w:sz w:val="20"/>
                <w:szCs w:val="20"/>
                <w:lang w:val="en-US"/>
              </w:rPr>
              <w:t>0.0</w:t>
            </w:r>
          </w:p>
        </w:tc>
        <w:tc>
          <w:tcPr>
            <w:tcW w:w="981" w:type="dxa"/>
            <w:tcBorders>
              <w:top w:val="nil"/>
              <w:left w:val="nil"/>
              <w:bottom w:val="single" w:sz="4" w:space="0" w:color="auto"/>
              <w:right w:val="single" w:sz="4" w:space="0" w:color="auto"/>
            </w:tcBorders>
            <w:shd w:val="clear" w:color="000000" w:fill="D9D9D9"/>
            <w:noWrap/>
            <w:vAlign w:val="bottom"/>
            <w:hideMark/>
          </w:tcPr>
          <w:p w14:paraId="1A7E5303" w14:textId="77777777" w:rsidR="0099326B" w:rsidRPr="0099326B" w:rsidRDefault="0099326B" w:rsidP="0099326B">
            <w:pPr>
              <w:spacing w:after="0" w:line="240" w:lineRule="auto"/>
              <w:rPr>
                <w:rFonts w:ascii="Arial" w:eastAsia="Times New Roman" w:hAnsi="Arial" w:cs="Arial"/>
                <w:b/>
                <w:bCs/>
                <w:sz w:val="20"/>
                <w:szCs w:val="20"/>
                <w:lang w:val="en-US"/>
              </w:rPr>
            </w:pPr>
            <w:r w:rsidRPr="0099326B">
              <w:rPr>
                <w:rFonts w:ascii="Arial" w:eastAsia="Times New Roman" w:hAnsi="Arial" w:cs="Arial"/>
                <w:b/>
                <w:bCs/>
                <w:sz w:val="20"/>
                <w:szCs w:val="20"/>
                <w:lang w:val="en-US"/>
              </w:rPr>
              <w:t> </w:t>
            </w:r>
          </w:p>
        </w:tc>
        <w:tc>
          <w:tcPr>
            <w:tcW w:w="1089" w:type="dxa"/>
            <w:tcBorders>
              <w:top w:val="nil"/>
              <w:left w:val="nil"/>
              <w:bottom w:val="single" w:sz="4" w:space="0" w:color="auto"/>
              <w:right w:val="single" w:sz="4" w:space="0" w:color="auto"/>
            </w:tcBorders>
            <w:shd w:val="clear" w:color="000000" w:fill="D9D9D9"/>
            <w:noWrap/>
            <w:vAlign w:val="bottom"/>
            <w:hideMark/>
          </w:tcPr>
          <w:p w14:paraId="7B434E3D" w14:textId="77777777" w:rsidR="0099326B" w:rsidRPr="0099326B" w:rsidRDefault="0099326B" w:rsidP="0099326B">
            <w:pPr>
              <w:spacing w:after="0" w:line="240" w:lineRule="auto"/>
              <w:rPr>
                <w:rFonts w:ascii="Arial" w:eastAsia="Times New Roman" w:hAnsi="Arial" w:cs="Arial"/>
                <w:b/>
                <w:bCs/>
                <w:sz w:val="20"/>
                <w:szCs w:val="20"/>
                <w:lang w:val="en-US"/>
              </w:rPr>
            </w:pPr>
            <w:r w:rsidRPr="0099326B">
              <w:rPr>
                <w:rFonts w:ascii="Arial" w:eastAsia="Times New Roman" w:hAnsi="Arial" w:cs="Arial"/>
                <w:b/>
                <w:bCs/>
                <w:sz w:val="20"/>
                <w:szCs w:val="20"/>
                <w:lang w:val="en-US"/>
              </w:rPr>
              <w:t> </w:t>
            </w:r>
          </w:p>
        </w:tc>
        <w:tc>
          <w:tcPr>
            <w:tcW w:w="4320" w:type="dxa"/>
            <w:tcBorders>
              <w:top w:val="nil"/>
              <w:left w:val="nil"/>
              <w:bottom w:val="single" w:sz="4" w:space="0" w:color="auto"/>
              <w:right w:val="single" w:sz="4" w:space="0" w:color="auto"/>
            </w:tcBorders>
            <w:shd w:val="clear" w:color="000000" w:fill="D9D9D9"/>
            <w:noWrap/>
            <w:vAlign w:val="bottom"/>
            <w:hideMark/>
          </w:tcPr>
          <w:p w14:paraId="601D642F" w14:textId="77777777" w:rsidR="0099326B" w:rsidRPr="0099326B" w:rsidRDefault="0099326B" w:rsidP="0099326B">
            <w:pPr>
              <w:spacing w:after="0" w:line="240" w:lineRule="auto"/>
              <w:rPr>
                <w:rFonts w:ascii="Arial" w:eastAsia="Times New Roman" w:hAnsi="Arial" w:cs="Arial"/>
                <w:b/>
                <w:bCs/>
                <w:sz w:val="20"/>
                <w:szCs w:val="20"/>
                <w:lang w:val="en-US"/>
              </w:rPr>
            </w:pPr>
            <w:r w:rsidRPr="0099326B">
              <w:rPr>
                <w:rFonts w:ascii="Arial" w:eastAsia="Times New Roman" w:hAnsi="Arial" w:cs="Arial"/>
                <w:b/>
                <w:bCs/>
                <w:sz w:val="20"/>
                <w:szCs w:val="20"/>
                <w:lang w:val="en-US"/>
              </w:rPr>
              <w:t> </w:t>
            </w:r>
          </w:p>
        </w:tc>
      </w:tr>
      <w:tr w:rsidR="0099326B" w:rsidRPr="0099326B" w14:paraId="7D082BE8" w14:textId="77777777" w:rsidTr="0099326B">
        <w:trPr>
          <w:trHeight w:val="290"/>
        </w:trPr>
        <w:tc>
          <w:tcPr>
            <w:tcW w:w="820" w:type="dxa"/>
            <w:tcBorders>
              <w:top w:val="nil"/>
              <w:left w:val="single" w:sz="4" w:space="0" w:color="auto"/>
              <w:bottom w:val="single" w:sz="4" w:space="0" w:color="auto"/>
              <w:right w:val="single" w:sz="4" w:space="0" w:color="auto"/>
            </w:tcBorders>
            <w:shd w:val="clear" w:color="auto" w:fill="auto"/>
            <w:noWrap/>
            <w:hideMark/>
          </w:tcPr>
          <w:p w14:paraId="2B4BB921" w14:textId="77777777" w:rsidR="0099326B" w:rsidRPr="0099326B" w:rsidRDefault="0099326B" w:rsidP="0099326B">
            <w:pPr>
              <w:spacing w:after="0" w:line="240" w:lineRule="auto"/>
              <w:jc w:val="center"/>
              <w:rPr>
                <w:rFonts w:ascii="Arial" w:eastAsia="Times New Roman" w:hAnsi="Arial" w:cs="Arial"/>
                <w:b/>
                <w:bCs/>
                <w:i/>
                <w:iCs/>
                <w:sz w:val="20"/>
                <w:szCs w:val="20"/>
                <w:lang w:val="en-US"/>
              </w:rPr>
            </w:pPr>
            <w:r w:rsidRPr="0099326B">
              <w:rPr>
                <w:rFonts w:ascii="Arial" w:eastAsia="Times New Roman" w:hAnsi="Arial" w:cs="Arial"/>
                <w:b/>
                <w:bCs/>
                <w:i/>
                <w:iCs/>
                <w:sz w:val="20"/>
                <w:szCs w:val="20"/>
                <w:lang w:val="en-US"/>
              </w:rPr>
              <w:t> </w:t>
            </w:r>
          </w:p>
        </w:tc>
        <w:tc>
          <w:tcPr>
            <w:tcW w:w="4130" w:type="dxa"/>
            <w:tcBorders>
              <w:top w:val="nil"/>
              <w:left w:val="nil"/>
              <w:bottom w:val="single" w:sz="4" w:space="0" w:color="auto"/>
              <w:right w:val="single" w:sz="4" w:space="0" w:color="auto"/>
            </w:tcBorders>
            <w:shd w:val="clear" w:color="000000" w:fill="C4BD97"/>
            <w:noWrap/>
            <w:vAlign w:val="bottom"/>
            <w:hideMark/>
          </w:tcPr>
          <w:p w14:paraId="1309F54B" w14:textId="77777777" w:rsidR="0099326B" w:rsidRPr="0099326B" w:rsidRDefault="0099326B" w:rsidP="0099326B">
            <w:pPr>
              <w:spacing w:after="0" w:line="240" w:lineRule="auto"/>
              <w:rPr>
                <w:rFonts w:ascii="Arial" w:eastAsia="Times New Roman" w:hAnsi="Arial" w:cs="Arial"/>
                <w:b/>
                <w:bCs/>
                <w:i/>
                <w:iCs/>
                <w:sz w:val="20"/>
                <w:szCs w:val="20"/>
                <w:lang w:val="en-US"/>
              </w:rPr>
            </w:pPr>
            <w:r w:rsidRPr="0099326B">
              <w:rPr>
                <w:rFonts w:ascii="Arial" w:eastAsia="Times New Roman" w:hAnsi="Arial" w:cs="Arial"/>
                <w:b/>
                <w:bCs/>
                <w:i/>
                <w:iCs/>
                <w:sz w:val="20"/>
                <w:szCs w:val="20"/>
                <w:lang w:val="en-US"/>
              </w:rPr>
              <w:t>TOTAL (No. 1.-4.)</w:t>
            </w:r>
          </w:p>
        </w:tc>
        <w:tc>
          <w:tcPr>
            <w:tcW w:w="990" w:type="dxa"/>
            <w:tcBorders>
              <w:top w:val="nil"/>
              <w:left w:val="nil"/>
              <w:bottom w:val="single" w:sz="4" w:space="0" w:color="auto"/>
              <w:right w:val="single" w:sz="4" w:space="0" w:color="auto"/>
            </w:tcBorders>
            <w:shd w:val="clear" w:color="000000" w:fill="C4BD97"/>
            <w:noWrap/>
            <w:vAlign w:val="bottom"/>
            <w:hideMark/>
          </w:tcPr>
          <w:p w14:paraId="0013EA9C" w14:textId="77777777" w:rsidR="0099326B" w:rsidRPr="0099326B" w:rsidRDefault="0099326B" w:rsidP="0099326B">
            <w:pPr>
              <w:spacing w:after="0" w:line="240" w:lineRule="auto"/>
              <w:rPr>
                <w:rFonts w:ascii="Arial" w:eastAsia="Times New Roman" w:hAnsi="Arial" w:cs="Arial"/>
                <w:b/>
                <w:bCs/>
                <w:i/>
                <w:iCs/>
                <w:sz w:val="20"/>
                <w:szCs w:val="20"/>
                <w:lang w:val="en-US"/>
              </w:rPr>
            </w:pPr>
            <w:r w:rsidRPr="0099326B">
              <w:rPr>
                <w:rFonts w:ascii="Arial" w:eastAsia="Times New Roman" w:hAnsi="Arial" w:cs="Arial"/>
                <w:b/>
                <w:bCs/>
                <w:i/>
                <w:iCs/>
                <w:sz w:val="20"/>
                <w:szCs w:val="20"/>
                <w:lang w:val="en-US"/>
              </w:rPr>
              <w:t> </w:t>
            </w:r>
          </w:p>
        </w:tc>
        <w:tc>
          <w:tcPr>
            <w:tcW w:w="990" w:type="dxa"/>
            <w:tcBorders>
              <w:top w:val="nil"/>
              <w:left w:val="nil"/>
              <w:bottom w:val="single" w:sz="4" w:space="0" w:color="auto"/>
              <w:right w:val="single" w:sz="4" w:space="0" w:color="auto"/>
            </w:tcBorders>
            <w:shd w:val="clear" w:color="000000" w:fill="C4BD97"/>
            <w:noWrap/>
            <w:vAlign w:val="bottom"/>
            <w:hideMark/>
          </w:tcPr>
          <w:p w14:paraId="171C042B" w14:textId="77777777" w:rsidR="0099326B" w:rsidRPr="0099326B" w:rsidRDefault="0099326B" w:rsidP="0099326B">
            <w:pPr>
              <w:spacing w:after="0" w:line="240" w:lineRule="auto"/>
              <w:rPr>
                <w:rFonts w:ascii="Arial" w:eastAsia="Times New Roman" w:hAnsi="Arial" w:cs="Arial"/>
                <w:b/>
                <w:bCs/>
                <w:i/>
                <w:iCs/>
                <w:sz w:val="20"/>
                <w:szCs w:val="20"/>
                <w:lang w:val="en-US"/>
              </w:rPr>
            </w:pPr>
            <w:r w:rsidRPr="0099326B">
              <w:rPr>
                <w:rFonts w:ascii="Arial" w:eastAsia="Times New Roman" w:hAnsi="Arial" w:cs="Arial"/>
                <w:b/>
                <w:bCs/>
                <w:i/>
                <w:iCs/>
                <w:sz w:val="20"/>
                <w:szCs w:val="20"/>
                <w:lang w:val="en-US"/>
              </w:rPr>
              <w:t> </w:t>
            </w:r>
          </w:p>
        </w:tc>
        <w:tc>
          <w:tcPr>
            <w:tcW w:w="990" w:type="dxa"/>
            <w:tcBorders>
              <w:top w:val="nil"/>
              <w:left w:val="nil"/>
              <w:bottom w:val="single" w:sz="4" w:space="0" w:color="auto"/>
              <w:right w:val="single" w:sz="4" w:space="0" w:color="auto"/>
            </w:tcBorders>
            <w:shd w:val="clear" w:color="000000" w:fill="C4BD97"/>
            <w:noWrap/>
            <w:vAlign w:val="bottom"/>
            <w:hideMark/>
          </w:tcPr>
          <w:p w14:paraId="28D8A085" w14:textId="77777777" w:rsidR="0099326B" w:rsidRPr="0099326B" w:rsidRDefault="0099326B" w:rsidP="0099326B">
            <w:pPr>
              <w:spacing w:after="0" w:line="240" w:lineRule="auto"/>
              <w:rPr>
                <w:rFonts w:ascii="Arial" w:eastAsia="Times New Roman" w:hAnsi="Arial" w:cs="Arial"/>
                <w:b/>
                <w:bCs/>
                <w:i/>
                <w:iCs/>
                <w:sz w:val="20"/>
                <w:szCs w:val="20"/>
                <w:lang w:val="en-US"/>
              </w:rPr>
            </w:pPr>
            <w:r w:rsidRPr="0099326B">
              <w:rPr>
                <w:rFonts w:ascii="Arial" w:eastAsia="Times New Roman" w:hAnsi="Arial" w:cs="Arial"/>
                <w:b/>
                <w:bCs/>
                <w:i/>
                <w:iCs/>
                <w:sz w:val="20"/>
                <w:szCs w:val="20"/>
                <w:lang w:val="en-US"/>
              </w:rPr>
              <w:t> </w:t>
            </w:r>
          </w:p>
        </w:tc>
        <w:tc>
          <w:tcPr>
            <w:tcW w:w="1080" w:type="dxa"/>
            <w:tcBorders>
              <w:top w:val="nil"/>
              <w:left w:val="nil"/>
              <w:bottom w:val="single" w:sz="4" w:space="0" w:color="auto"/>
              <w:right w:val="single" w:sz="4" w:space="0" w:color="auto"/>
            </w:tcBorders>
            <w:shd w:val="clear" w:color="000000" w:fill="C4BD97"/>
            <w:noWrap/>
            <w:vAlign w:val="bottom"/>
            <w:hideMark/>
          </w:tcPr>
          <w:p w14:paraId="1992C69C" w14:textId="77777777" w:rsidR="0099326B" w:rsidRPr="0099326B" w:rsidRDefault="0099326B" w:rsidP="0099326B">
            <w:pPr>
              <w:spacing w:after="0" w:line="240" w:lineRule="auto"/>
              <w:rPr>
                <w:rFonts w:ascii="Arial" w:eastAsia="Times New Roman" w:hAnsi="Arial" w:cs="Arial"/>
                <w:b/>
                <w:bCs/>
                <w:i/>
                <w:iCs/>
                <w:sz w:val="20"/>
                <w:szCs w:val="20"/>
                <w:lang w:val="en-US"/>
              </w:rPr>
            </w:pPr>
            <w:r w:rsidRPr="0099326B">
              <w:rPr>
                <w:rFonts w:ascii="Arial" w:eastAsia="Times New Roman" w:hAnsi="Arial" w:cs="Arial"/>
                <w:b/>
                <w:bCs/>
                <w:i/>
                <w:iCs/>
                <w:sz w:val="20"/>
                <w:szCs w:val="20"/>
                <w:lang w:val="en-US"/>
              </w:rPr>
              <w:t> </w:t>
            </w:r>
          </w:p>
        </w:tc>
        <w:tc>
          <w:tcPr>
            <w:tcW w:w="981" w:type="dxa"/>
            <w:tcBorders>
              <w:top w:val="nil"/>
              <w:left w:val="nil"/>
              <w:bottom w:val="single" w:sz="4" w:space="0" w:color="auto"/>
              <w:right w:val="single" w:sz="4" w:space="0" w:color="auto"/>
            </w:tcBorders>
            <w:shd w:val="clear" w:color="000000" w:fill="C4BD97"/>
            <w:noWrap/>
            <w:vAlign w:val="bottom"/>
            <w:hideMark/>
          </w:tcPr>
          <w:p w14:paraId="2EDA0A17" w14:textId="77777777" w:rsidR="0099326B" w:rsidRPr="0099326B" w:rsidRDefault="0099326B" w:rsidP="0099326B">
            <w:pPr>
              <w:spacing w:after="0" w:line="240" w:lineRule="auto"/>
              <w:rPr>
                <w:rFonts w:ascii="Arial" w:eastAsia="Times New Roman" w:hAnsi="Arial" w:cs="Arial"/>
                <w:b/>
                <w:bCs/>
                <w:i/>
                <w:iCs/>
                <w:sz w:val="20"/>
                <w:szCs w:val="20"/>
                <w:lang w:val="en-US"/>
              </w:rPr>
            </w:pPr>
            <w:r w:rsidRPr="0099326B">
              <w:rPr>
                <w:rFonts w:ascii="Arial" w:eastAsia="Times New Roman" w:hAnsi="Arial" w:cs="Arial"/>
                <w:b/>
                <w:bCs/>
                <w:i/>
                <w:iCs/>
                <w:sz w:val="20"/>
                <w:szCs w:val="20"/>
                <w:lang w:val="en-US"/>
              </w:rPr>
              <w:t> </w:t>
            </w:r>
          </w:p>
        </w:tc>
        <w:tc>
          <w:tcPr>
            <w:tcW w:w="1089" w:type="dxa"/>
            <w:tcBorders>
              <w:top w:val="nil"/>
              <w:left w:val="nil"/>
              <w:bottom w:val="single" w:sz="4" w:space="0" w:color="auto"/>
              <w:right w:val="single" w:sz="4" w:space="0" w:color="auto"/>
            </w:tcBorders>
            <w:shd w:val="clear" w:color="000000" w:fill="C4BD97"/>
            <w:noWrap/>
            <w:vAlign w:val="bottom"/>
            <w:hideMark/>
          </w:tcPr>
          <w:p w14:paraId="7DC1EFC4" w14:textId="77777777" w:rsidR="0099326B" w:rsidRPr="0099326B" w:rsidRDefault="0099326B" w:rsidP="0099326B">
            <w:pPr>
              <w:spacing w:after="0" w:line="240" w:lineRule="auto"/>
              <w:rPr>
                <w:rFonts w:ascii="Arial" w:eastAsia="Times New Roman" w:hAnsi="Arial" w:cs="Arial"/>
                <w:b/>
                <w:bCs/>
                <w:i/>
                <w:iCs/>
                <w:sz w:val="20"/>
                <w:szCs w:val="20"/>
                <w:lang w:val="en-US"/>
              </w:rPr>
            </w:pPr>
            <w:r w:rsidRPr="0099326B">
              <w:rPr>
                <w:rFonts w:ascii="Arial" w:eastAsia="Times New Roman" w:hAnsi="Arial" w:cs="Arial"/>
                <w:b/>
                <w:bCs/>
                <w:i/>
                <w:iCs/>
                <w:sz w:val="20"/>
                <w:szCs w:val="20"/>
                <w:lang w:val="en-US"/>
              </w:rPr>
              <w:t> </w:t>
            </w:r>
          </w:p>
        </w:tc>
        <w:tc>
          <w:tcPr>
            <w:tcW w:w="4320" w:type="dxa"/>
            <w:tcBorders>
              <w:top w:val="nil"/>
              <w:left w:val="nil"/>
              <w:bottom w:val="single" w:sz="4" w:space="0" w:color="auto"/>
              <w:right w:val="single" w:sz="4" w:space="0" w:color="auto"/>
            </w:tcBorders>
            <w:shd w:val="clear" w:color="000000" w:fill="C4BD97"/>
            <w:noWrap/>
            <w:vAlign w:val="bottom"/>
            <w:hideMark/>
          </w:tcPr>
          <w:p w14:paraId="14182320" w14:textId="77777777" w:rsidR="0099326B" w:rsidRPr="0099326B" w:rsidRDefault="0099326B" w:rsidP="0099326B">
            <w:pPr>
              <w:spacing w:after="0" w:line="240" w:lineRule="auto"/>
              <w:rPr>
                <w:rFonts w:ascii="Arial" w:eastAsia="Times New Roman" w:hAnsi="Arial" w:cs="Arial"/>
                <w:b/>
                <w:bCs/>
                <w:i/>
                <w:iCs/>
                <w:sz w:val="20"/>
                <w:szCs w:val="20"/>
                <w:lang w:val="en-US"/>
              </w:rPr>
            </w:pPr>
            <w:r w:rsidRPr="0099326B">
              <w:rPr>
                <w:rFonts w:ascii="Arial" w:eastAsia="Times New Roman" w:hAnsi="Arial" w:cs="Arial"/>
                <w:b/>
                <w:bCs/>
                <w:i/>
                <w:iCs/>
                <w:sz w:val="20"/>
                <w:szCs w:val="20"/>
                <w:lang w:val="en-US"/>
              </w:rPr>
              <w:t> </w:t>
            </w:r>
          </w:p>
        </w:tc>
      </w:tr>
      <w:tr w:rsidR="0099326B" w:rsidRPr="0099326B" w14:paraId="033EAC44" w14:textId="77777777" w:rsidTr="002613B5">
        <w:trPr>
          <w:trHeight w:val="290"/>
        </w:trPr>
        <w:tc>
          <w:tcPr>
            <w:tcW w:w="820" w:type="dxa"/>
            <w:tcBorders>
              <w:top w:val="nil"/>
              <w:left w:val="nil"/>
              <w:bottom w:val="nil"/>
              <w:right w:val="nil"/>
            </w:tcBorders>
            <w:shd w:val="clear" w:color="auto" w:fill="auto"/>
            <w:noWrap/>
            <w:hideMark/>
          </w:tcPr>
          <w:p w14:paraId="3D8966B5" w14:textId="77777777" w:rsidR="0099326B" w:rsidRPr="0099326B" w:rsidRDefault="0099326B" w:rsidP="0099326B">
            <w:pPr>
              <w:spacing w:after="0" w:line="240" w:lineRule="auto"/>
              <w:rPr>
                <w:rFonts w:ascii="Arial" w:eastAsia="Times New Roman" w:hAnsi="Arial" w:cs="Arial"/>
                <w:b/>
                <w:bCs/>
                <w:i/>
                <w:iCs/>
                <w:sz w:val="20"/>
                <w:szCs w:val="20"/>
                <w:lang w:val="en-US"/>
              </w:rPr>
            </w:pPr>
          </w:p>
        </w:tc>
        <w:tc>
          <w:tcPr>
            <w:tcW w:w="4130" w:type="dxa"/>
            <w:tcBorders>
              <w:top w:val="nil"/>
              <w:left w:val="nil"/>
              <w:bottom w:val="nil"/>
              <w:right w:val="nil"/>
            </w:tcBorders>
            <w:shd w:val="clear" w:color="auto" w:fill="auto"/>
            <w:noWrap/>
            <w:hideMark/>
          </w:tcPr>
          <w:p w14:paraId="5B35F84E" w14:textId="4A6D4D74" w:rsidR="0099326B" w:rsidRPr="0099326B" w:rsidRDefault="0099326B" w:rsidP="0099326B">
            <w:pPr>
              <w:spacing w:after="0" w:line="240" w:lineRule="auto"/>
              <w:rPr>
                <w:rFonts w:ascii="Times New Roman" w:eastAsia="Times New Roman" w:hAnsi="Times New Roman" w:cs="Times New Roman"/>
                <w:sz w:val="20"/>
                <w:szCs w:val="20"/>
                <w:lang w:val="en-US"/>
              </w:rPr>
            </w:pPr>
            <w:r w:rsidRPr="0099326B">
              <w:rPr>
                <w:rFonts w:ascii="Calibri" w:eastAsia="Times New Roman" w:hAnsi="Calibri" w:cs="Calibri"/>
                <w:color w:val="000000"/>
                <w:sz w:val="20"/>
                <w:szCs w:val="20"/>
                <w:lang w:val="en-US"/>
              </w:rPr>
              <w:t xml:space="preserve">1. Gross salaries including social insurance and other taxes.  </w:t>
            </w:r>
          </w:p>
        </w:tc>
        <w:tc>
          <w:tcPr>
            <w:tcW w:w="990" w:type="dxa"/>
            <w:tcBorders>
              <w:top w:val="nil"/>
              <w:left w:val="nil"/>
              <w:bottom w:val="nil"/>
              <w:right w:val="nil"/>
            </w:tcBorders>
            <w:shd w:val="clear" w:color="auto" w:fill="auto"/>
            <w:noWrap/>
            <w:vAlign w:val="bottom"/>
            <w:hideMark/>
          </w:tcPr>
          <w:p w14:paraId="4083BE46" w14:textId="77777777" w:rsidR="0099326B" w:rsidRPr="0099326B" w:rsidRDefault="0099326B" w:rsidP="0099326B">
            <w:pPr>
              <w:spacing w:after="0" w:line="240" w:lineRule="auto"/>
              <w:rPr>
                <w:rFonts w:ascii="Times New Roman" w:eastAsia="Times New Roman" w:hAnsi="Times New Roman" w:cs="Times New Roman"/>
                <w:sz w:val="20"/>
                <w:szCs w:val="20"/>
                <w:lang w:val="en-US"/>
              </w:rPr>
            </w:pPr>
          </w:p>
        </w:tc>
        <w:tc>
          <w:tcPr>
            <w:tcW w:w="990" w:type="dxa"/>
            <w:tcBorders>
              <w:top w:val="nil"/>
              <w:left w:val="nil"/>
              <w:bottom w:val="nil"/>
              <w:right w:val="nil"/>
            </w:tcBorders>
            <w:shd w:val="clear" w:color="auto" w:fill="auto"/>
            <w:noWrap/>
            <w:vAlign w:val="bottom"/>
            <w:hideMark/>
          </w:tcPr>
          <w:p w14:paraId="19275986" w14:textId="77777777" w:rsidR="0099326B" w:rsidRPr="0099326B" w:rsidRDefault="0099326B" w:rsidP="0099326B">
            <w:pPr>
              <w:spacing w:after="0" w:line="240" w:lineRule="auto"/>
              <w:rPr>
                <w:rFonts w:ascii="Times New Roman" w:eastAsia="Times New Roman" w:hAnsi="Times New Roman" w:cs="Times New Roman"/>
                <w:sz w:val="20"/>
                <w:szCs w:val="20"/>
                <w:lang w:val="en-US"/>
              </w:rPr>
            </w:pPr>
          </w:p>
        </w:tc>
        <w:tc>
          <w:tcPr>
            <w:tcW w:w="990" w:type="dxa"/>
            <w:tcBorders>
              <w:top w:val="nil"/>
              <w:left w:val="nil"/>
              <w:bottom w:val="nil"/>
              <w:right w:val="nil"/>
            </w:tcBorders>
            <w:shd w:val="clear" w:color="auto" w:fill="auto"/>
            <w:noWrap/>
            <w:vAlign w:val="bottom"/>
            <w:hideMark/>
          </w:tcPr>
          <w:p w14:paraId="15A23835" w14:textId="77777777" w:rsidR="0099326B" w:rsidRPr="0099326B" w:rsidRDefault="0099326B" w:rsidP="0099326B">
            <w:pPr>
              <w:spacing w:after="0" w:line="240" w:lineRule="auto"/>
              <w:rPr>
                <w:rFonts w:ascii="Times New Roman" w:eastAsia="Times New Roman" w:hAnsi="Times New Roman" w:cs="Times New Roman"/>
                <w:sz w:val="20"/>
                <w:szCs w:val="20"/>
                <w:lang w:val="en-US"/>
              </w:rPr>
            </w:pPr>
          </w:p>
        </w:tc>
        <w:tc>
          <w:tcPr>
            <w:tcW w:w="1080" w:type="dxa"/>
            <w:tcBorders>
              <w:top w:val="nil"/>
              <w:left w:val="nil"/>
              <w:bottom w:val="nil"/>
              <w:right w:val="nil"/>
            </w:tcBorders>
            <w:shd w:val="clear" w:color="auto" w:fill="auto"/>
            <w:noWrap/>
            <w:vAlign w:val="bottom"/>
            <w:hideMark/>
          </w:tcPr>
          <w:p w14:paraId="0B530A85" w14:textId="77777777" w:rsidR="0099326B" w:rsidRPr="0099326B" w:rsidRDefault="0099326B" w:rsidP="0099326B">
            <w:pPr>
              <w:spacing w:after="0" w:line="240" w:lineRule="auto"/>
              <w:rPr>
                <w:rFonts w:ascii="Times New Roman" w:eastAsia="Times New Roman" w:hAnsi="Times New Roman" w:cs="Times New Roman"/>
                <w:sz w:val="20"/>
                <w:szCs w:val="20"/>
                <w:lang w:val="en-US"/>
              </w:rPr>
            </w:pPr>
          </w:p>
        </w:tc>
        <w:tc>
          <w:tcPr>
            <w:tcW w:w="981" w:type="dxa"/>
            <w:tcBorders>
              <w:top w:val="nil"/>
              <w:left w:val="nil"/>
              <w:bottom w:val="nil"/>
              <w:right w:val="nil"/>
            </w:tcBorders>
            <w:shd w:val="clear" w:color="auto" w:fill="auto"/>
            <w:noWrap/>
            <w:vAlign w:val="bottom"/>
            <w:hideMark/>
          </w:tcPr>
          <w:p w14:paraId="0BC74BD0" w14:textId="77777777" w:rsidR="0099326B" w:rsidRPr="0099326B" w:rsidRDefault="0099326B" w:rsidP="0099326B">
            <w:pPr>
              <w:spacing w:after="0" w:line="240" w:lineRule="auto"/>
              <w:rPr>
                <w:rFonts w:ascii="Times New Roman" w:eastAsia="Times New Roman" w:hAnsi="Times New Roman" w:cs="Times New Roman"/>
                <w:sz w:val="20"/>
                <w:szCs w:val="20"/>
                <w:lang w:val="en-US"/>
              </w:rPr>
            </w:pPr>
          </w:p>
        </w:tc>
        <w:tc>
          <w:tcPr>
            <w:tcW w:w="1089" w:type="dxa"/>
            <w:tcBorders>
              <w:top w:val="nil"/>
              <w:left w:val="nil"/>
              <w:bottom w:val="nil"/>
              <w:right w:val="nil"/>
            </w:tcBorders>
            <w:shd w:val="clear" w:color="auto" w:fill="auto"/>
            <w:noWrap/>
            <w:vAlign w:val="bottom"/>
            <w:hideMark/>
          </w:tcPr>
          <w:p w14:paraId="77B42694" w14:textId="77777777" w:rsidR="0099326B" w:rsidRPr="0099326B" w:rsidRDefault="0099326B" w:rsidP="0099326B">
            <w:pPr>
              <w:spacing w:after="0" w:line="240" w:lineRule="auto"/>
              <w:rPr>
                <w:rFonts w:ascii="Times New Roman" w:eastAsia="Times New Roman" w:hAnsi="Times New Roman" w:cs="Times New Roman"/>
                <w:sz w:val="20"/>
                <w:szCs w:val="20"/>
                <w:lang w:val="en-US"/>
              </w:rPr>
            </w:pPr>
          </w:p>
        </w:tc>
        <w:tc>
          <w:tcPr>
            <w:tcW w:w="4320" w:type="dxa"/>
            <w:tcBorders>
              <w:top w:val="nil"/>
              <w:left w:val="nil"/>
              <w:bottom w:val="nil"/>
              <w:right w:val="nil"/>
            </w:tcBorders>
            <w:shd w:val="clear" w:color="auto" w:fill="auto"/>
            <w:noWrap/>
            <w:vAlign w:val="bottom"/>
            <w:hideMark/>
          </w:tcPr>
          <w:p w14:paraId="5538E88F" w14:textId="77777777" w:rsidR="0099326B" w:rsidRPr="0099326B" w:rsidRDefault="0099326B" w:rsidP="0099326B">
            <w:pPr>
              <w:spacing w:after="0" w:line="240" w:lineRule="auto"/>
              <w:rPr>
                <w:rFonts w:ascii="Times New Roman" w:eastAsia="Times New Roman" w:hAnsi="Times New Roman" w:cs="Times New Roman"/>
                <w:sz w:val="20"/>
                <w:szCs w:val="20"/>
                <w:lang w:val="en-US"/>
              </w:rPr>
            </w:pPr>
          </w:p>
        </w:tc>
      </w:tr>
      <w:tr w:rsidR="0099326B" w:rsidRPr="0099326B" w14:paraId="08D24093" w14:textId="77777777" w:rsidTr="002613B5">
        <w:trPr>
          <w:trHeight w:val="290"/>
        </w:trPr>
        <w:tc>
          <w:tcPr>
            <w:tcW w:w="820" w:type="dxa"/>
            <w:tcBorders>
              <w:top w:val="nil"/>
              <w:left w:val="nil"/>
              <w:bottom w:val="nil"/>
              <w:right w:val="nil"/>
            </w:tcBorders>
            <w:shd w:val="clear" w:color="auto" w:fill="auto"/>
            <w:noWrap/>
            <w:hideMark/>
          </w:tcPr>
          <w:p w14:paraId="166358EA" w14:textId="77777777" w:rsidR="0099326B" w:rsidRPr="0099326B" w:rsidRDefault="0099326B" w:rsidP="0099326B">
            <w:pPr>
              <w:spacing w:after="0" w:line="240" w:lineRule="auto"/>
              <w:rPr>
                <w:rFonts w:ascii="Times New Roman" w:eastAsia="Times New Roman" w:hAnsi="Times New Roman" w:cs="Times New Roman"/>
                <w:sz w:val="20"/>
                <w:szCs w:val="20"/>
                <w:lang w:val="en-US"/>
              </w:rPr>
            </w:pPr>
          </w:p>
        </w:tc>
        <w:tc>
          <w:tcPr>
            <w:tcW w:w="4130" w:type="dxa"/>
            <w:tcBorders>
              <w:top w:val="nil"/>
              <w:left w:val="nil"/>
              <w:bottom w:val="nil"/>
              <w:right w:val="nil"/>
            </w:tcBorders>
            <w:shd w:val="clear" w:color="auto" w:fill="auto"/>
            <w:noWrap/>
            <w:hideMark/>
          </w:tcPr>
          <w:p w14:paraId="7C56C2ED" w14:textId="5E413727" w:rsidR="0099326B" w:rsidRPr="0099326B" w:rsidRDefault="0099326B" w:rsidP="0099326B">
            <w:pPr>
              <w:spacing w:after="0" w:line="240" w:lineRule="auto"/>
              <w:rPr>
                <w:rFonts w:ascii="Times New Roman" w:eastAsia="Times New Roman" w:hAnsi="Times New Roman" w:cs="Times New Roman"/>
                <w:sz w:val="20"/>
                <w:szCs w:val="20"/>
                <w:lang w:val="en-US"/>
              </w:rPr>
            </w:pPr>
            <w:r w:rsidRPr="0099326B">
              <w:rPr>
                <w:rFonts w:ascii="Calibri" w:eastAsia="Times New Roman" w:hAnsi="Calibri" w:cs="Calibri"/>
                <w:color w:val="000000"/>
                <w:sz w:val="20"/>
                <w:szCs w:val="20"/>
                <w:lang w:val="en-US"/>
              </w:rPr>
              <w:t xml:space="preserve">2. The budget should be established in Albanian Lek. </w:t>
            </w:r>
          </w:p>
        </w:tc>
        <w:tc>
          <w:tcPr>
            <w:tcW w:w="990" w:type="dxa"/>
            <w:tcBorders>
              <w:top w:val="nil"/>
              <w:left w:val="nil"/>
              <w:bottom w:val="nil"/>
              <w:right w:val="nil"/>
            </w:tcBorders>
            <w:shd w:val="clear" w:color="auto" w:fill="auto"/>
            <w:noWrap/>
            <w:vAlign w:val="bottom"/>
            <w:hideMark/>
          </w:tcPr>
          <w:p w14:paraId="2780FE9A" w14:textId="77777777" w:rsidR="0099326B" w:rsidRPr="0099326B" w:rsidRDefault="0099326B" w:rsidP="0099326B">
            <w:pPr>
              <w:spacing w:after="0" w:line="240" w:lineRule="auto"/>
              <w:rPr>
                <w:rFonts w:ascii="Times New Roman" w:eastAsia="Times New Roman" w:hAnsi="Times New Roman" w:cs="Times New Roman"/>
                <w:sz w:val="20"/>
                <w:szCs w:val="20"/>
                <w:lang w:val="en-US"/>
              </w:rPr>
            </w:pPr>
          </w:p>
        </w:tc>
        <w:tc>
          <w:tcPr>
            <w:tcW w:w="990" w:type="dxa"/>
            <w:tcBorders>
              <w:top w:val="nil"/>
              <w:left w:val="nil"/>
              <w:bottom w:val="nil"/>
              <w:right w:val="nil"/>
            </w:tcBorders>
            <w:shd w:val="clear" w:color="auto" w:fill="auto"/>
            <w:noWrap/>
            <w:vAlign w:val="bottom"/>
            <w:hideMark/>
          </w:tcPr>
          <w:p w14:paraId="1AB42134" w14:textId="77777777" w:rsidR="0099326B" w:rsidRPr="0099326B" w:rsidRDefault="0099326B" w:rsidP="0099326B">
            <w:pPr>
              <w:spacing w:after="0" w:line="240" w:lineRule="auto"/>
              <w:rPr>
                <w:rFonts w:ascii="Times New Roman" w:eastAsia="Times New Roman" w:hAnsi="Times New Roman" w:cs="Times New Roman"/>
                <w:sz w:val="20"/>
                <w:szCs w:val="20"/>
                <w:lang w:val="en-US"/>
              </w:rPr>
            </w:pPr>
          </w:p>
        </w:tc>
        <w:tc>
          <w:tcPr>
            <w:tcW w:w="990" w:type="dxa"/>
            <w:tcBorders>
              <w:top w:val="nil"/>
              <w:left w:val="nil"/>
              <w:bottom w:val="nil"/>
              <w:right w:val="nil"/>
            </w:tcBorders>
            <w:shd w:val="clear" w:color="auto" w:fill="auto"/>
            <w:noWrap/>
            <w:vAlign w:val="bottom"/>
            <w:hideMark/>
          </w:tcPr>
          <w:p w14:paraId="0B6A97C5" w14:textId="77777777" w:rsidR="0099326B" w:rsidRPr="0099326B" w:rsidRDefault="0099326B" w:rsidP="0099326B">
            <w:pPr>
              <w:spacing w:after="0" w:line="240" w:lineRule="auto"/>
              <w:rPr>
                <w:rFonts w:ascii="Times New Roman" w:eastAsia="Times New Roman" w:hAnsi="Times New Roman" w:cs="Times New Roman"/>
                <w:sz w:val="20"/>
                <w:szCs w:val="20"/>
                <w:lang w:val="en-US"/>
              </w:rPr>
            </w:pPr>
          </w:p>
        </w:tc>
        <w:tc>
          <w:tcPr>
            <w:tcW w:w="1080" w:type="dxa"/>
            <w:tcBorders>
              <w:top w:val="nil"/>
              <w:left w:val="nil"/>
              <w:bottom w:val="nil"/>
              <w:right w:val="nil"/>
            </w:tcBorders>
            <w:shd w:val="clear" w:color="auto" w:fill="auto"/>
            <w:noWrap/>
            <w:vAlign w:val="bottom"/>
            <w:hideMark/>
          </w:tcPr>
          <w:p w14:paraId="134D05CF" w14:textId="77777777" w:rsidR="0099326B" w:rsidRPr="0099326B" w:rsidRDefault="0099326B" w:rsidP="0099326B">
            <w:pPr>
              <w:spacing w:after="0" w:line="240" w:lineRule="auto"/>
              <w:rPr>
                <w:rFonts w:ascii="Times New Roman" w:eastAsia="Times New Roman" w:hAnsi="Times New Roman" w:cs="Times New Roman"/>
                <w:sz w:val="20"/>
                <w:szCs w:val="20"/>
                <w:lang w:val="en-US"/>
              </w:rPr>
            </w:pPr>
          </w:p>
        </w:tc>
        <w:tc>
          <w:tcPr>
            <w:tcW w:w="981" w:type="dxa"/>
            <w:tcBorders>
              <w:top w:val="nil"/>
              <w:left w:val="nil"/>
              <w:bottom w:val="nil"/>
              <w:right w:val="nil"/>
            </w:tcBorders>
            <w:shd w:val="clear" w:color="auto" w:fill="auto"/>
            <w:noWrap/>
            <w:vAlign w:val="bottom"/>
            <w:hideMark/>
          </w:tcPr>
          <w:p w14:paraId="0CE4943E" w14:textId="77777777" w:rsidR="0099326B" w:rsidRPr="0099326B" w:rsidRDefault="0099326B" w:rsidP="0099326B">
            <w:pPr>
              <w:spacing w:after="0" w:line="240" w:lineRule="auto"/>
              <w:rPr>
                <w:rFonts w:ascii="Times New Roman" w:eastAsia="Times New Roman" w:hAnsi="Times New Roman" w:cs="Times New Roman"/>
                <w:sz w:val="20"/>
                <w:szCs w:val="20"/>
                <w:lang w:val="en-US"/>
              </w:rPr>
            </w:pPr>
          </w:p>
        </w:tc>
        <w:tc>
          <w:tcPr>
            <w:tcW w:w="1089" w:type="dxa"/>
            <w:tcBorders>
              <w:top w:val="nil"/>
              <w:left w:val="nil"/>
              <w:bottom w:val="nil"/>
              <w:right w:val="nil"/>
            </w:tcBorders>
            <w:shd w:val="clear" w:color="auto" w:fill="auto"/>
            <w:noWrap/>
            <w:vAlign w:val="bottom"/>
            <w:hideMark/>
          </w:tcPr>
          <w:p w14:paraId="3817D149" w14:textId="77777777" w:rsidR="0099326B" w:rsidRPr="0099326B" w:rsidRDefault="0099326B" w:rsidP="0099326B">
            <w:pPr>
              <w:spacing w:after="0" w:line="240" w:lineRule="auto"/>
              <w:rPr>
                <w:rFonts w:ascii="Times New Roman" w:eastAsia="Times New Roman" w:hAnsi="Times New Roman" w:cs="Times New Roman"/>
                <w:sz w:val="20"/>
                <w:szCs w:val="20"/>
                <w:lang w:val="en-US"/>
              </w:rPr>
            </w:pPr>
          </w:p>
        </w:tc>
        <w:tc>
          <w:tcPr>
            <w:tcW w:w="4320" w:type="dxa"/>
            <w:tcBorders>
              <w:top w:val="nil"/>
              <w:left w:val="nil"/>
              <w:bottom w:val="nil"/>
              <w:right w:val="nil"/>
            </w:tcBorders>
            <w:shd w:val="clear" w:color="auto" w:fill="auto"/>
            <w:noWrap/>
            <w:vAlign w:val="bottom"/>
            <w:hideMark/>
          </w:tcPr>
          <w:p w14:paraId="04C4B14B" w14:textId="77777777" w:rsidR="0099326B" w:rsidRPr="0099326B" w:rsidRDefault="0099326B" w:rsidP="0099326B">
            <w:pPr>
              <w:spacing w:after="0" w:line="240" w:lineRule="auto"/>
              <w:rPr>
                <w:rFonts w:ascii="Times New Roman" w:eastAsia="Times New Roman" w:hAnsi="Times New Roman" w:cs="Times New Roman"/>
                <w:sz w:val="20"/>
                <w:szCs w:val="20"/>
                <w:lang w:val="en-US"/>
              </w:rPr>
            </w:pPr>
          </w:p>
        </w:tc>
      </w:tr>
      <w:tr w:rsidR="0099326B" w:rsidRPr="0099326B" w14:paraId="148EA93B" w14:textId="77777777" w:rsidTr="002613B5">
        <w:trPr>
          <w:trHeight w:val="290"/>
        </w:trPr>
        <w:tc>
          <w:tcPr>
            <w:tcW w:w="820" w:type="dxa"/>
            <w:tcBorders>
              <w:top w:val="nil"/>
              <w:left w:val="nil"/>
              <w:bottom w:val="nil"/>
              <w:right w:val="nil"/>
            </w:tcBorders>
            <w:shd w:val="clear" w:color="auto" w:fill="auto"/>
            <w:noWrap/>
            <w:hideMark/>
          </w:tcPr>
          <w:p w14:paraId="0503EEF8" w14:textId="77777777" w:rsidR="0099326B" w:rsidRPr="0099326B" w:rsidRDefault="0099326B" w:rsidP="0099326B">
            <w:pPr>
              <w:spacing w:after="0" w:line="240" w:lineRule="auto"/>
              <w:rPr>
                <w:rFonts w:ascii="Times New Roman" w:eastAsia="Times New Roman" w:hAnsi="Times New Roman" w:cs="Times New Roman"/>
                <w:sz w:val="20"/>
                <w:szCs w:val="20"/>
                <w:lang w:val="en-US"/>
              </w:rPr>
            </w:pPr>
          </w:p>
        </w:tc>
        <w:tc>
          <w:tcPr>
            <w:tcW w:w="4130" w:type="dxa"/>
            <w:tcBorders>
              <w:top w:val="nil"/>
              <w:left w:val="nil"/>
              <w:bottom w:val="nil"/>
              <w:right w:val="nil"/>
            </w:tcBorders>
            <w:shd w:val="clear" w:color="auto" w:fill="auto"/>
            <w:noWrap/>
            <w:hideMark/>
          </w:tcPr>
          <w:p w14:paraId="02F34FFA" w14:textId="06EDAF1C" w:rsidR="0099326B" w:rsidRPr="0099326B" w:rsidRDefault="0099326B" w:rsidP="0099326B">
            <w:pPr>
              <w:spacing w:after="0" w:line="240" w:lineRule="auto"/>
              <w:jc w:val="center"/>
              <w:rPr>
                <w:rFonts w:ascii="Times New Roman" w:eastAsia="Times New Roman" w:hAnsi="Times New Roman" w:cs="Times New Roman"/>
                <w:sz w:val="20"/>
                <w:szCs w:val="20"/>
                <w:lang w:val="en-US"/>
              </w:rPr>
            </w:pPr>
            <w:r w:rsidRPr="0099326B">
              <w:rPr>
                <w:rFonts w:ascii="Calibri" w:eastAsia="Times New Roman" w:hAnsi="Calibri" w:cs="Calibri"/>
                <w:color w:val="000000"/>
                <w:sz w:val="20"/>
                <w:szCs w:val="20"/>
                <w:lang w:val="en-US"/>
              </w:rPr>
              <w:t>3. Overhead costs should be charged only when the project is fully implemented.</w:t>
            </w:r>
          </w:p>
        </w:tc>
        <w:tc>
          <w:tcPr>
            <w:tcW w:w="990" w:type="dxa"/>
            <w:tcBorders>
              <w:top w:val="nil"/>
              <w:left w:val="nil"/>
              <w:bottom w:val="nil"/>
              <w:right w:val="nil"/>
            </w:tcBorders>
            <w:shd w:val="clear" w:color="auto" w:fill="auto"/>
            <w:noWrap/>
            <w:vAlign w:val="bottom"/>
            <w:hideMark/>
          </w:tcPr>
          <w:p w14:paraId="4B4FDFEB" w14:textId="77777777" w:rsidR="0099326B" w:rsidRPr="0099326B" w:rsidRDefault="0099326B" w:rsidP="0099326B">
            <w:pPr>
              <w:spacing w:after="0" w:line="240" w:lineRule="auto"/>
              <w:rPr>
                <w:rFonts w:ascii="Times New Roman" w:eastAsia="Times New Roman" w:hAnsi="Times New Roman" w:cs="Times New Roman"/>
                <w:sz w:val="20"/>
                <w:szCs w:val="20"/>
                <w:lang w:val="en-US"/>
              </w:rPr>
            </w:pPr>
          </w:p>
        </w:tc>
        <w:tc>
          <w:tcPr>
            <w:tcW w:w="990" w:type="dxa"/>
            <w:tcBorders>
              <w:top w:val="nil"/>
              <w:left w:val="nil"/>
              <w:bottom w:val="nil"/>
              <w:right w:val="nil"/>
            </w:tcBorders>
            <w:shd w:val="clear" w:color="auto" w:fill="auto"/>
            <w:noWrap/>
            <w:vAlign w:val="bottom"/>
            <w:hideMark/>
          </w:tcPr>
          <w:p w14:paraId="524E19C2" w14:textId="77777777" w:rsidR="0099326B" w:rsidRPr="0099326B" w:rsidRDefault="0099326B" w:rsidP="0099326B">
            <w:pPr>
              <w:spacing w:after="0" w:line="240" w:lineRule="auto"/>
              <w:rPr>
                <w:rFonts w:ascii="Times New Roman" w:eastAsia="Times New Roman" w:hAnsi="Times New Roman" w:cs="Times New Roman"/>
                <w:sz w:val="20"/>
                <w:szCs w:val="20"/>
                <w:lang w:val="en-US"/>
              </w:rPr>
            </w:pPr>
          </w:p>
        </w:tc>
        <w:tc>
          <w:tcPr>
            <w:tcW w:w="990" w:type="dxa"/>
            <w:tcBorders>
              <w:top w:val="nil"/>
              <w:left w:val="nil"/>
              <w:bottom w:val="nil"/>
              <w:right w:val="nil"/>
            </w:tcBorders>
            <w:shd w:val="clear" w:color="auto" w:fill="auto"/>
            <w:noWrap/>
            <w:vAlign w:val="bottom"/>
            <w:hideMark/>
          </w:tcPr>
          <w:p w14:paraId="193EFAB9" w14:textId="77777777" w:rsidR="0099326B" w:rsidRPr="0099326B" w:rsidRDefault="0099326B" w:rsidP="0099326B">
            <w:pPr>
              <w:spacing w:after="0" w:line="240" w:lineRule="auto"/>
              <w:rPr>
                <w:rFonts w:ascii="Times New Roman" w:eastAsia="Times New Roman" w:hAnsi="Times New Roman" w:cs="Times New Roman"/>
                <w:sz w:val="20"/>
                <w:szCs w:val="20"/>
                <w:lang w:val="en-US"/>
              </w:rPr>
            </w:pPr>
          </w:p>
        </w:tc>
        <w:tc>
          <w:tcPr>
            <w:tcW w:w="1080" w:type="dxa"/>
            <w:tcBorders>
              <w:top w:val="nil"/>
              <w:left w:val="nil"/>
              <w:bottom w:val="nil"/>
              <w:right w:val="nil"/>
            </w:tcBorders>
            <w:shd w:val="clear" w:color="auto" w:fill="auto"/>
            <w:noWrap/>
            <w:vAlign w:val="bottom"/>
            <w:hideMark/>
          </w:tcPr>
          <w:p w14:paraId="20255D7B" w14:textId="77777777" w:rsidR="0099326B" w:rsidRPr="0099326B" w:rsidRDefault="0099326B" w:rsidP="0099326B">
            <w:pPr>
              <w:spacing w:after="0" w:line="240" w:lineRule="auto"/>
              <w:rPr>
                <w:rFonts w:ascii="Times New Roman" w:eastAsia="Times New Roman" w:hAnsi="Times New Roman" w:cs="Times New Roman"/>
                <w:sz w:val="20"/>
                <w:szCs w:val="20"/>
                <w:lang w:val="en-US"/>
              </w:rPr>
            </w:pPr>
          </w:p>
        </w:tc>
        <w:tc>
          <w:tcPr>
            <w:tcW w:w="981" w:type="dxa"/>
            <w:tcBorders>
              <w:top w:val="nil"/>
              <w:left w:val="nil"/>
              <w:bottom w:val="nil"/>
              <w:right w:val="nil"/>
            </w:tcBorders>
            <w:shd w:val="clear" w:color="auto" w:fill="auto"/>
            <w:noWrap/>
            <w:vAlign w:val="bottom"/>
            <w:hideMark/>
          </w:tcPr>
          <w:p w14:paraId="547FFC18" w14:textId="77777777" w:rsidR="0099326B" w:rsidRPr="0099326B" w:rsidRDefault="0099326B" w:rsidP="0099326B">
            <w:pPr>
              <w:spacing w:after="0" w:line="240" w:lineRule="auto"/>
              <w:rPr>
                <w:rFonts w:ascii="Times New Roman" w:eastAsia="Times New Roman" w:hAnsi="Times New Roman" w:cs="Times New Roman"/>
                <w:sz w:val="20"/>
                <w:szCs w:val="20"/>
                <w:lang w:val="en-US"/>
              </w:rPr>
            </w:pPr>
          </w:p>
        </w:tc>
        <w:tc>
          <w:tcPr>
            <w:tcW w:w="1089" w:type="dxa"/>
            <w:tcBorders>
              <w:top w:val="nil"/>
              <w:left w:val="nil"/>
              <w:bottom w:val="nil"/>
              <w:right w:val="nil"/>
            </w:tcBorders>
            <w:shd w:val="clear" w:color="auto" w:fill="auto"/>
            <w:noWrap/>
            <w:vAlign w:val="bottom"/>
            <w:hideMark/>
          </w:tcPr>
          <w:p w14:paraId="4CF6F857" w14:textId="77777777" w:rsidR="0099326B" w:rsidRPr="0099326B" w:rsidRDefault="0099326B" w:rsidP="0099326B">
            <w:pPr>
              <w:spacing w:after="0" w:line="240" w:lineRule="auto"/>
              <w:rPr>
                <w:rFonts w:ascii="Times New Roman" w:eastAsia="Times New Roman" w:hAnsi="Times New Roman" w:cs="Times New Roman"/>
                <w:sz w:val="20"/>
                <w:szCs w:val="20"/>
                <w:lang w:val="en-US"/>
              </w:rPr>
            </w:pPr>
          </w:p>
        </w:tc>
        <w:tc>
          <w:tcPr>
            <w:tcW w:w="4320" w:type="dxa"/>
            <w:tcBorders>
              <w:top w:val="nil"/>
              <w:left w:val="nil"/>
              <w:bottom w:val="nil"/>
              <w:right w:val="nil"/>
            </w:tcBorders>
            <w:shd w:val="clear" w:color="auto" w:fill="auto"/>
            <w:noWrap/>
            <w:vAlign w:val="bottom"/>
            <w:hideMark/>
          </w:tcPr>
          <w:p w14:paraId="39A1F05B" w14:textId="77777777" w:rsidR="0099326B" w:rsidRPr="0099326B" w:rsidRDefault="0099326B" w:rsidP="0099326B">
            <w:pPr>
              <w:spacing w:after="0" w:line="240" w:lineRule="auto"/>
              <w:rPr>
                <w:rFonts w:ascii="Times New Roman" w:eastAsia="Times New Roman" w:hAnsi="Times New Roman" w:cs="Times New Roman"/>
                <w:sz w:val="20"/>
                <w:szCs w:val="20"/>
                <w:lang w:val="en-US"/>
              </w:rPr>
            </w:pPr>
          </w:p>
        </w:tc>
      </w:tr>
      <w:tr w:rsidR="0099326B" w:rsidRPr="0099326B" w14:paraId="26C20324" w14:textId="77777777" w:rsidTr="0099326B">
        <w:trPr>
          <w:trHeight w:val="290"/>
        </w:trPr>
        <w:tc>
          <w:tcPr>
            <w:tcW w:w="820" w:type="dxa"/>
            <w:tcBorders>
              <w:top w:val="nil"/>
              <w:left w:val="nil"/>
              <w:bottom w:val="nil"/>
              <w:right w:val="nil"/>
            </w:tcBorders>
            <w:shd w:val="clear" w:color="auto" w:fill="auto"/>
            <w:hideMark/>
          </w:tcPr>
          <w:p w14:paraId="3FFEEB90" w14:textId="77777777" w:rsidR="0099326B" w:rsidRPr="0099326B" w:rsidRDefault="0099326B" w:rsidP="0099326B">
            <w:pPr>
              <w:spacing w:after="0" w:line="240" w:lineRule="auto"/>
              <w:rPr>
                <w:rFonts w:ascii="Times New Roman" w:eastAsia="Times New Roman" w:hAnsi="Times New Roman" w:cs="Times New Roman"/>
                <w:sz w:val="20"/>
                <w:szCs w:val="20"/>
                <w:lang w:val="en-US"/>
              </w:rPr>
            </w:pPr>
          </w:p>
        </w:tc>
        <w:tc>
          <w:tcPr>
            <w:tcW w:w="8180" w:type="dxa"/>
            <w:gridSpan w:val="5"/>
            <w:tcBorders>
              <w:top w:val="nil"/>
              <w:left w:val="nil"/>
              <w:bottom w:val="nil"/>
              <w:right w:val="nil"/>
            </w:tcBorders>
            <w:shd w:val="clear" w:color="auto" w:fill="auto"/>
            <w:hideMark/>
          </w:tcPr>
          <w:p w14:paraId="319FD6D2" w14:textId="676373C6" w:rsidR="0099326B" w:rsidRPr="0099326B" w:rsidRDefault="0099326B" w:rsidP="0099326B">
            <w:pPr>
              <w:spacing w:after="0" w:line="240" w:lineRule="auto"/>
              <w:jc w:val="center"/>
              <w:rPr>
                <w:rFonts w:ascii="Times New Roman" w:eastAsia="Times New Roman" w:hAnsi="Times New Roman" w:cs="Times New Roman"/>
                <w:sz w:val="20"/>
                <w:szCs w:val="20"/>
                <w:lang w:val="en-US"/>
              </w:rPr>
            </w:pPr>
            <w:r w:rsidRPr="0099326B">
              <w:rPr>
                <w:rFonts w:ascii="Calibri" w:eastAsia="Times New Roman" w:hAnsi="Calibri" w:cs="Calibri"/>
                <w:color w:val="000000"/>
                <w:sz w:val="20"/>
                <w:szCs w:val="20"/>
                <w:lang w:val="en-US"/>
              </w:rPr>
              <w:t xml:space="preserve">4. </w:t>
            </w:r>
            <w:proofErr w:type="spellStart"/>
            <w:r w:rsidRPr="0099326B">
              <w:rPr>
                <w:rFonts w:ascii="Calibri" w:eastAsia="Times New Roman" w:hAnsi="Calibri" w:cs="Calibri"/>
                <w:color w:val="000000"/>
                <w:sz w:val="20"/>
                <w:szCs w:val="20"/>
                <w:lang w:val="en-US"/>
              </w:rPr>
              <w:t>te</w:t>
            </w:r>
            <w:proofErr w:type="spellEnd"/>
            <w:r w:rsidRPr="0099326B">
              <w:rPr>
                <w:rFonts w:ascii="Calibri" w:eastAsia="Times New Roman" w:hAnsi="Calibri" w:cs="Calibri"/>
                <w:color w:val="000000"/>
                <w:sz w:val="20"/>
                <w:szCs w:val="20"/>
                <w:lang w:val="en-US"/>
              </w:rPr>
              <w:t xml:space="preserve"> </w:t>
            </w:r>
            <w:proofErr w:type="spellStart"/>
            <w:r w:rsidRPr="0099326B">
              <w:rPr>
                <w:rFonts w:ascii="Calibri" w:eastAsia="Times New Roman" w:hAnsi="Calibri" w:cs="Calibri"/>
                <w:color w:val="000000"/>
                <w:sz w:val="20"/>
                <w:szCs w:val="20"/>
                <w:lang w:val="en-US"/>
              </w:rPr>
              <w:t>gjitha</w:t>
            </w:r>
            <w:proofErr w:type="spellEnd"/>
            <w:r w:rsidRPr="0099326B">
              <w:rPr>
                <w:rFonts w:ascii="Calibri" w:eastAsia="Times New Roman" w:hAnsi="Calibri" w:cs="Calibri"/>
                <w:color w:val="000000"/>
                <w:sz w:val="20"/>
                <w:szCs w:val="20"/>
                <w:lang w:val="en-US"/>
              </w:rPr>
              <w:t xml:space="preserve"> </w:t>
            </w:r>
            <w:proofErr w:type="spellStart"/>
            <w:r w:rsidRPr="0099326B">
              <w:rPr>
                <w:rFonts w:ascii="Calibri" w:eastAsia="Times New Roman" w:hAnsi="Calibri" w:cs="Calibri"/>
                <w:color w:val="000000"/>
                <w:sz w:val="20"/>
                <w:szCs w:val="20"/>
                <w:lang w:val="en-US"/>
              </w:rPr>
              <w:t>botimet</w:t>
            </w:r>
            <w:proofErr w:type="spellEnd"/>
            <w:r w:rsidRPr="0099326B">
              <w:rPr>
                <w:rFonts w:ascii="Calibri" w:eastAsia="Times New Roman" w:hAnsi="Calibri" w:cs="Calibri"/>
                <w:color w:val="000000"/>
                <w:sz w:val="20"/>
                <w:szCs w:val="20"/>
                <w:lang w:val="en-US"/>
              </w:rPr>
              <w:t xml:space="preserve"> </w:t>
            </w:r>
            <w:proofErr w:type="spellStart"/>
            <w:r w:rsidRPr="0099326B">
              <w:rPr>
                <w:rFonts w:ascii="Calibri" w:eastAsia="Times New Roman" w:hAnsi="Calibri" w:cs="Calibri"/>
                <w:color w:val="000000"/>
                <w:sz w:val="20"/>
                <w:szCs w:val="20"/>
                <w:lang w:val="en-US"/>
              </w:rPr>
              <w:t>te</w:t>
            </w:r>
            <w:proofErr w:type="spellEnd"/>
            <w:r w:rsidRPr="0099326B">
              <w:rPr>
                <w:rFonts w:ascii="Calibri" w:eastAsia="Times New Roman" w:hAnsi="Calibri" w:cs="Calibri"/>
                <w:color w:val="000000"/>
                <w:sz w:val="20"/>
                <w:szCs w:val="20"/>
                <w:lang w:val="en-US"/>
              </w:rPr>
              <w:t xml:space="preserve"> </w:t>
            </w:r>
            <w:proofErr w:type="spellStart"/>
            <w:r w:rsidRPr="0099326B">
              <w:rPr>
                <w:rFonts w:ascii="Calibri" w:eastAsia="Times New Roman" w:hAnsi="Calibri" w:cs="Calibri"/>
                <w:color w:val="000000"/>
                <w:sz w:val="20"/>
                <w:szCs w:val="20"/>
                <w:lang w:val="en-US"/>
              </w:rPr>
              <w:t>cfaredo</w:t>
            </w:r>
            <w:proofErr w:type="spellEnd"/>
            <w:r w:rsidRPr="0099326B">
              <w:rPr>
                <w:rFonts w:ascii="Calibri" w:eastAsia="Times New Roman" w:hAnsi="Calibri" w:cs="Calibri"/>
                <w:color w:val="000000"/>
                <w:sz w:val="20"/>
                <w:szCs w:val="20"/>
                <w:lang w:val="en-US"/>
              </w:rPr>
              <w:t xml:space="preserve"> </w:t>
            </w:r>
            <w:proofErr w:type="spellStart"/>
            <w:r w:rsidRPr="0099326B">
              <w:rPr>
                <w:rFonts w:ascii="Calibri" w:eastAsia="Times New Roman" w:hAnsi="Calibri" w:cs="Calibri"/>
                <w:color w:val="000000"/>
                <w:sz w:val="20"/>
                <w:szCs w:val="20"/>
                <w:lang w:val="en-US"/>
              </w:rPr>
              <w:t>lloj</w:t>
            </w:r>
            <w:proofErr w:type="spellEnd"/>
            <w:r w:rsidRPr="0099326B">
              <w:rPr>
                <w:rFonts w:ascii="Calibri" w:eastAsia="Times New Roman" w:hAnsi="Calibri" w:cs="Calibri"/>
                <w:color w:val="000000"/>
                <w:sz w:val="20"/>
                <w:szCs w:val="20"/>
                <w:lang w:val="en-US"/>
              </w:rPr>
              <w:t xml:space="preserve"> </w:t>
            </w:r>
            <w:proofErr w:type="spellStart"/>
            <w:r w:rsidRPr="0099326B">
              <w:rPr>
                <w:rFonts w:ascii="Calibri" w:eastAsia="Times New Roman" w:hAnsi="Calibri" w:cs="Calibri"/>
                <w:color w:val="000000"/>
                <w:sz w:val="20"/>
                <w:szCs w:val="20"/>
                <w:lang w:val="en-US"/>
              </w:rPr>
              <w:t>forme</w:t>
            </w:r>
            <w:proofErr w:type="spellEnd"/>
            <w:r w:rsidRPr="0099326B">
              <w:rPr>
                <w:rFonts w:ascii="Calibri" w:eastAsia="Times New Roman" w:hAnsi="Calibri" w:cs="Calibri"/>
                <w:color w:val="000000"/>
                <w:sz w:val="20"/>
                <w:szCs w:val="20"/>
                <w:lang w:val="en-US"/>
              </w:rPr>
              <w:t xml:space="preserve"> </w:t>
            </w:r>
            <w:proofErr w:type="spellStart"/>
            <w:r w:rsidRPr="0099326B">
              <w:rPr>
                <w:rFonts w:ascii="Calibri" w:eastAsia="Times New Roman" w:hAnsi="Calibri" w:cs="Calibri"/>
                <w:color w:val="000000"/>
                <w:sz w:val="20"/>
                <w:szCs w:val="20"/>
                <w:lang w:val="en-US"/>
              </w:rPr>
              <w:t>qofshin</w:t>
            </w:r>
            <w:proofErr w:type="spellEnd"/>
            <w:r w:rsidRPr="0099326B">
              <w:rPr>
                <w:rFonts w:ascii="Calibri" w:eastAsia="Times New Roman" w:hAnsi="Calibri" w:cs="Calibri"/>
                <w:color w:val="000000"/>
                <w:sz w:val="20"/>
                <w:szCs w:val="20"/>
                <w:lang w:val="en-US"/>
              </w:rPr>
              <w:t xml:space="preserve"> </w:t>
            </w:r>
            <w:proofErr w:type="spellStart"/>
            <w:r w:rsidRPr="0099326B">
              <w:rPr>
                <w:rFonts w:ascii="Calibri" w:eastAsia="Times New Roman" w:hAnsi="Calibri" w:cs="Calibri"/>
                <w:color w:val="000000"/>
                <w:sz w:val="20"/>
                <w:szCs w:val="20"/>
                <w:lang w:val="en-US"/>
              </w:rPr>
              <w:t>ato</w:t>
            </w:r>
            <w:proofErr w:type="spellEnd"/>
            <w:r w:rsidRPr="0099326B">
              <w:rPr>
                <w:rFonts w:ascii="Calibri" w:eastAsia="Times New Roman" w:hAnsi="Calibri" w:cs="Calibri"/>
                <w:color w:val="000000"/>
                <w:sz w:val="20"/>
                <w:szCs w:val="20"/>
                <w:lang w:val="en-US"/>
              </w:rPr>
              <w:t xml:space="preserve">, </w:t>
            </w:r>
            <w:proofErr w:type="spellStart"/>
            <w:r w:rsidRPr="0099326B">
              <w:rPr>
                <w:rFonts w:ascii="Calibri" w:eastAsia="Times New Roman" w:hAnsi="Calibri" w:cs="Calibri"/>
                <w:color w:val="000000"/>
                <w:sz w:val="20"/>
                <w:szCs w:val="20"/>
                <w:lang w:val="en-US"/>
              </w:rPr>
              <w:t>fletepalosje</w:t>
            </w:r>
            <w:proofErr w:type="spellEnd"/>
            <w:r w:rsidRPr="0099326B">
              <w:rPr>
                <w:rFonts w:ascii="Calibri" w:eastAsia="Times New Roman" w:hAnsi="Calibri" w:cs="Calibri"/>
                <w:color w:val="000000"/>
                <w:sz w:val="20"/>
                <w:szCs w:val="20"/>
                <w:lang w:val="en-US"/>
              </w:rPr>
              <w:t xml:space="preserve">, </w:t>
            </w:r>
            <w:proofErr w:type="spellStart"/>
            <w:r w:rsidRPr="0099326B">
              <w:rPr>
                <w:rFonts w:ascii="Calibri" w:eastAsia="Times New Roman" w:hAnsi="Calibri" w:cs="Calibri"/>
                <w:color w:val="000000"/>
                <w:sz w:val="20"/>
                <w:szCs w:val="20"/>
                <w:lang w:val="en-US"/>
              </w:rPr>
              <w:t>banera</w:t>
            </w:r>
            <w:proofErr w:type="spellEnd"/>
            <w:r w:rsidRPr="0099326B">
              <w:rPr>
                <w:rFonts w:ascii="Calibri" w:eastAsia="Times New Roman" w:hAnsi="Calibri" w:cs="Calibri"/>
                <w:color w:val="000000"/>
                <w:sz w:val="20"/>
                <w:szCs w:val="20"/>
                <w:lang w:val="en-US"/>
              </w:rPr>
              <w:t xml:space="preserve">, </w:t>
            </w:r>
            <w:proofErr w:type="spellStart"/>
            <w:r w:rsidRPr="0099326B">
              <w:rPr>
                <w:rFonts w:ascii="Calibri" w:eastAsia="Times New Roman" w:hAnsi="Calibri" w:cs="Calibri"/>
                <w:color w:val="000000"/>
                <w:sz w:val="20"/>
                <w:szCs w:val="20"/>
                <w:lang w:val="en-US"/>
              </w:rPr>
              <w:t>etj</w:t>
            </w:r>
            <w:proofErr w:type="spellEnd"/>
            <w:r w:rsidRPr="0099326B">
              <w:rPr>
                <w:rFonts w:ascii="Calibri" w:eastAsia="Times New Roman" w:hAnsi="Calibri" w:cs="Calibri"/>
                <w:color w:val="000000"/>
                <w:sz w:val="20"/>
                <w:szCs w:val="20"/>
                <w:lang w:val="en-US"/>
              </w:rPr>
              <w:t xml:space="preserve"> do </w:t>
            </w:r>
            <w:proofErr w:type="spellStart"/>
            <w:r w:rsidRPr="0099326B">
              <w:rPr>
                <w:rFonts w:ascii="Calibri" w:eastAsia="Times New Roman" w:hAnsi="Calibri" w:cs="Calibri"/>
                <w:color w:val="000000"/>
                <w:sz w:val="20"/>
                <w:szCs w:val="20"/>
                <w:lang w:val="en-US"/>
              </w:rPr>
              <w:t>te</w:t>
            </w:r>
            <w:proofErr w:type="spellEnd"/>
            <w:r w:rsidRPr="0099326B">
              <w:rPr>
                <w:rFonts w:ascii="Calibri" w:eastAsia="Times New Roman" w:hAnsi="Calibri" w:cs="Calibri"/>
                <w:color w:val="000000"/>
                <w:sz w:val="20"/>
                <w:szCs w:val="20"/>
                <w:lang w:val="en-US"/>
              </w:rPr>
              <w:t xml:space="preserve"> </w:t>
            </w:r>
            <w:proofErr w:type="spellStart"/>
            <w:r w:rsidRPr="0099326B">
              <w:rPr>
                <w:rFonts w:ascii="Calibri" w:eastAsia="Times New Roman" w:hAnsi="Calibri" w:cs="Calibri"/>
                <w:color w:val="000000"/>
                <w:sz w:val="20"/>
                <w:szCs w:val="20"/>
                <w:lang w:val="en-US"/>
              </w:rPr>
              <w:t>kalojne</w:t>
            </w:r>
            <w:proofErr w:type="spellEnd"/>
            <w:r w:rsidRPr="0099326B">
              <w:rPr>
                <w:rFonts w:ascii="Calibri" w:eastAsia="Times New Roman" w:hAnsi="Calibri" w:cs="Calibri"/>
                <w:color w:val="000000"/>
                <w:sz w:val="20"/>
                <w:szCs w:val="20"/>
                <w:lang w:val="en-US"/>
              </w:rPr>
              <w:t xml:space="preserve"> per </w:t>
            </w:r>
            <w:proofErr w:type="spellStart"/>
            <w:r w:rsidRPr="0099326B">
              <w:rPr>
                <w:rFonts w:ascii="Calibri" w:eastAsia="Times New Roman" w:hAnsi="Calibri" w:cs="Calibri"/>
                <w:color w:val="000000"/>
                <w:sz w:val="20"/>
                <w:szCs w:val="20"/>
                <w:lang w:val="en-US"/>
              </w:rPr>
              <w:t>miratim</w:t>
            </w:r>
            <w:proofErr w:type="spellEnd"/>
            <w:r w:rsidRPr="0099326B">
              <w:rPr>
                <w:rFonts w:ascii="Calibri" w:eastAsia="Times New Roman" w:hAnsi="Calibri" w:cs="Calibri"/>
                <w:color w:val="000000"/>
                <w:sz w:val="20"/>
                <w:szCs w:val="20"/>
                <w:lang w:val="en-US"/>
              </w:rPr>
              <w:t xml:space="preserve"> </w:t>
            </w:r>
            <w:proofErr w:type="spellStart"/>
            <w:r w:rsidRPr="0099326B">
              <w:rPr>
                <w:rFonts w:ascii="Calibri" w:eastAsia="Times New Roman" w:hAnsi="Calibri" w:cs="Calibri"/>
                <w:color w:val="000000"/>
                <w:sz w:val="20"/>
                <w:szCs w:val="20"/>
                <w:lang w:val="en-US"/>
              </w:rPr>
              <w:t>permes</w:t>
            </w:r>
            <w:proofErr w:type="spellEnd"/>
            <w:r w:rsidRPr="0099326B">
              <w:rPr>
                <w:rFonts w:ascii="Calibri" w:eastAsia="Times New Roman" w:hAnsi="Calibri" w:cs="Calibri"/>
                <w:color w:val="000000"/>
                <w:sz w:val="20"/>
                <w:szCs w:val="20"/>
                <w:lang w:val="en-US"/>
              </w:rPr>
              <w:t xml:space="preserve"> UNDP. </w:t>
            </w:r>
            <w:proofErr w:type="spellStart"/>
            <w:r w:rsidRPr="0099326B">
              <w:rPr>
                <w:rFonts w:ascii="Calibri" w:eastAsia="Times New Roman" w:hAnsi="Calibri" w:cs="Calibri"/>
                <w:color w:val="000000"/>
                <w:sz w:val="20"/>
                <w:szCs w:val="20"/>
                <w:lang w:val="en-US"/>
              </w:rPr>
              <w:t>Kostot</w:t>
            </w:r>
            <w:proofErr w:type="spellEnd"/>
            <w:r w:rsidRPr="0099326B">
              <w:rPr>
                <w:rFonts w:ascii="Calibri" w:eastAsia="Times New Roman" w:hAnsi="Calibri" w:cs="Calibri"/>
                <w:color w:val="000000"/>
                <w:sz w:val="20"/>
                <w:szCs w:val="20"/>
                <w:lang w:val="en-US"/>
              </w:rPr>
              <w:t xml:space="preserve"> e </w:t>
            </w:r>
            <w:proofErr w:type="spellStart"/>
            <w:r w:rsidRPr="0099326B">
              <w:rPr>
                <w:rFonts w:ascii="Calibri" w:eastAsia="Times New Roman" w:hAnsi="Calibri" w:cs="Calibri"/>
                <w:color w:val="000000"/>
                <w:sz w:val="20"/>
                <w:szCs w:val="20"/>
                <w:lang w:val="en-US"/>
              </w:rPr>
              <w:t>materialeve</w:t>
            </w:r>
            <w:proofErr w:type="spellEnd"/>
            <w:r w:rsidRPr="0099326B">
              <w:rPr>
                <w:rFonts w:ascii="Calibri" w:eastAsia="Times New Roman" w:hAnsi="Calibri" w:cs="Calibri"/>
                <w:color w:val="000000"/>
                <w:sz w:val="20"/>
                <w:szCs w:val="20"/>
                <w:lang w:val="en-US"/>
              </w:rPr>
              <w:t xml:space="preserve"> </w:t>
            </w:r>
            <w:proofErr w:type="spellStart"/>
            <w:r w:rsidRPr="0099326B">
              <w:rPr>
                <w:rFonts w:ascii="Calibri" w:eastAsia="Times New Roman" w:hAnsi="Calibri" w:cs="Calibri"/>
                <w:color w:val="000000"/>
                <w:sz w:val="20"/>
                <w:szCs w:val="20"/>
                <w:lang w:val="en-US"/>
              </w:rPr>
              <w:t>qe</w:t>
            </w:r>
            <w:proofErr w:type="spellEnd"/>
            <w:r w:rsidRPr="0099326B">
              <w:rPr>
                <w:rFonts w:ascii="Calibri" w:eastAsia="Times New Roman" w:hAnsi="Calibri" w:cs="Calibri"/>
                <w:color w:val="000000"/>
                <w:sz w:val="20"/>
                <w:szCs w:val="20"/>
                <w:lang w:val="en-US"/>
              </w:rPr>
              <w:t xml:space="preserve"> </w:t>
            </w:r>
            <w:proofErr w:type="spellStart"/>
            <w:r w:rsidRPr="0099326B">
              <w:rPr>
                <w:rFonts w:ascii="Calibri" w:eastAsia="Times New Roman" w:hAnsi="Calibri" w:cs="Calibri"/>
                <w:color w:val="000000"/>
                <w:sz w:val="20"/>
                <w:szCs w:val="20"/>
                <w:lang w:val="en-US"/>
              </w:rPr>
              <w:t>nuk</w:t>
            </w:r>
            <w:proofErr w:type="spellEnd"/>
            <w:r w:rsidRPr="0099326B">
              <w:rPr>
                <w:rFonts w:ascii="Calibri" w:eastAsia="Times New Roman" w:hAnsi="Calibri" w:cs="Calibri"/>
                <w:color w:val="000000"/>
                <w:sz w:val="20"/>
                <w:szCs w:val="20"/>
                <w:lang w:val="en-US"/>
              </w:rPr>
              <w:t xml:space="preserve"> jane </w:t>
            </w:r>
            <w:proofErr w:type="spellStart"/>
            <w:r w:rsidRPr="0099326B">
              <w:rPr>
                <w:rFonts w:ascii="Calibri" w:eastAsia="Times New Roman" w:hAnsi="Calibri" w:cs="Calibri"/>
                <w:color w:val="000000"/>
                <w:sz w:val="20"/>
                <w:szCs w:val="20"/>
                <w:lang w:val="en-US"/>
              </w:rPr>
              <w:t>miratuar</w:t>
            </w:r>
            <w:proofErr w:type="spellEnd"/>
            <w:r w:rsidRPr="0099326B">
              <w:rPr>
                <w:rFonts w:ascii="Calibri" w:eastAsia="Times New Roman" w:hAnsi="Calibri" w:cs="Calibri"/>
                <w:color w:val="000000"/>
                <w:sz w:val="20"/>
                <w:szCs w:val="20"/>
                <w:lang w:val="en-US"/>
              </w:rPr>
              <w:t xml:space="preserve"> </w:t>
            </w:r>
            <w:proofErr w:type="spellStart"/>
            <w:r w:rsidRPr="0099326B">
              <w:rPr>
                <w:rFonts w:ascii="Calibri" w:eastAsia="Times New Roman" w:hAnsi="Calibri" w:cs="Calibri"/>
                <w:color w:val="000000"/>
                <w:sz w:val="20"/>
                <w:szCs w:val="20"/>
                <w:lang w:val="en-US"/>
              </w:rPr>
              <w:t>nga</w:t>
            </w:r>
            <w:proofErr w:type="spellEnd"/>
            <w:r w:rsidRPr="0099326B">
              <w:rPr>
                <w:rFonts w:ascii="Calibri" w:eastAsia="Times New Roman" w:hAnsi="Calibri" w:cs="Calibri"/>
                <w:color w:val="000000"/>
                <w:sz w:val="20"/>
                <w:szCs w:val="20"/>
                <w:lang w:val="en-US"/>
              </w:rPr>
              <w:t xml:space="preserve"> </w:t>
            </w:r>
            <w:proofErr w:type="spellStart"/>
            <w:r w:rsidRPr="0099326B">
              <w:rPr>
                <w:rFonts w:ascii="Calibri" w:eastAsia="Times New Roman" w:hAnsi="Calibri" w:cs="Calibri"/>
                <w:color w:val="000000"/>
                <w:sz w:val="20"/>
                <w:szCs w:val="20"/>
                <w:lang w:val="en-US"/>
              </w:rPr>
              <w:t>stafi</w:t>
            </w:r>
            <w:proofErr w:type="spellEnd"/>
            <w:r w:rsidRPr="0099326B">
              <w:rPr>
                <w:rFonts w:ascii="Calibri" w:eastAsia="Times New Roman" w:hAnsi="Calibri" w:cs="Calibri"/>
                <w:color w:val="000000"/>
                <w:sz w:val="20"/>
                <w:szCs w:val="20"/>
                <w:lang w:val="en-US"/>
              </w:rPr>
              <w:t xml:space="preserve"> I UNDP </w:t>
            </w:r>
            <w:proofErr w:type="spellStart"/>
            <w:r w:rsidRPr="0099326B">
              <w:rPr>
                <w:rFonts w:ascii="Calibri" w:eastAsia="Times New Roman" w:hAnsi="Calibri" w:cs="Calibri"/>
                <w:color w:val="000000"/>
                <w:sz w:val="20"/>
                <w:szCs w:val="20"/>
                <w:lang w:val="en-US"/>
              </w:rPr>
              <w:t>nuk</w:t>
            </w:r>
            <w:proofErr w:type="spellEnd"/>
            <w:r w:rsidRPr="0099326B">
              <w:rPr>
                <w:rFonts w:ascii="Calibri" w:eastAsia="Times New Roman" w:hAnsi="Calibri" w:cs="Calibri"/>
                <w:color w:val="000000"/>
                <w:sz w:val="20"/>
                <w:szCs w:val="20"/>
                <w:lang w:val="en-US"/>
              </w:rPr>
              <w:t xml:space="preserve"> do </w:t>
            </w:r>
            <w:proofErr w:type="spellStart"/>
            <w:r w:rsidRPr="0099326B">
              <w:rPr>
                <w:rFonts w:ascii="Calibri" w:eastAsia="Times New Roman" w:hAnsi="Calibri" w:cs="Calibri"/>
                <w:color w:val="000000"/>
                <w:sz w:val="20"/>
                <w:szCs w:val="20"/>
                <w:lang w:val="en-US"/>
              </w:rPr>
              <w:t>te</w:t>
            </w:r>
            <w:proofErr w:type="spellEnd"/>
            <w:r w:rsidRPr="0099326B">
              <w:rPr>
                <w:rFonts w:ascii="Calibri" w:eastAsia="Times New Roman" w:hAnsi="Calibri" w:cs="Calibri"/>
                <w:color w:val="000000"/>
                <w:sz w:val="20"/>
                <w:szCs w:val="20"/>
                <w:lang w:val="en-US"/>
              </w:rPr>
              <w:t xml:space="preserve"> </w:t>
            </w:r>
            <w:proofErr w:type="spellStart"/>
            <w:r w:rsidRPr="0099326B">
              <w:rPr>
                <w:rFonts w:ascii="Calibri" w:eastAsia="Times New Roman" w:hAnsi="Calibri" w:cs="Calibri"/>
                <w:color w:val="000000"/>
                <w:sz w:val="20"/>
                <w:szCs w:val="20"/>
                <w:lang w:val="en-US"/>
              </w:rPr>
              <w:t>pranohen</w:t>
            </w:r>
            <w:proofErr w:type="spellEnd"/>
            <w:r w:rsidRPr="0099326B">
              <w:rPr>
                <w:rFonts w:ascii="Calibri" w:eastAsia="Times New Roman" w:hAnsi="Calibri" w:cs="Calibri"/>
                <w:color w:val="000000"/>
                <w:sz w:val="20"/>
                <w:szCs w:val="20"/>
                <w:lang w:val="en-US"/>
              </w:rPr>
              <w:t xml:space="preserve"> </w:t>
            </w:r>
            <w:proofErr w:type="spellStart"/>
            <w:r w:rsidRPr="0099326B">
              <w:rPr>
                <w:rFonts w:ascii="Calibri" w:eastAsia="Times New Roman" w:hAnsi="Calibri" w:cs="Calibri"/>
                <w:color w:val="000000"/>
                <w:sz w:val="20"/>
                <w:szCs w:val="20"/>
                <w:lang w:val="en-US"/>
              </w:rPr>
              <w:t>nga</w:t>
            </w:r>
            <w:proofErr w:type="spellEnd"/>
            <w:r w:rsidRPr="0099326B">
              <w:rPr>
                <w:rFonts w:ascii="Calibri" w:eastAsia="Times New Roman" w:hAnsi="Calibri" w:cs="Calibri"/>
                <w:color w:val="000000"/>
                <w:sz w:val="20"/>
                <w:szCs w:val="20"/>
                <w:lang w:val="en-US"/>
              </w:rPr>
              <w:t xml:space="preserve"> </w:t>
            </w:r>
            <w:proofErr w:type="spellStart"/>
            <w:r w:rsidRPr="0099326B">
              <w:rPr>
                <w:rFonts w:ascii="Calibri" w:eastAsia="Times New Roman" w:hAnsi="Calibri" w:cs="Calibri"/>
                <w:color w:val="000000"/>
                <w:sz w:val="20"/>
                <w:szCs w:val="20"/>
                <w:lang w:val="en-US"/>
              </w:rPr>
              <w:t>stafi</w:t>
            </w:r>
            <w:proofErr w:type="spellEnd"/>
            <w:r w:rsidRPr="0099326B">
              <w:rPr>
                <w:rFonts w:ascii="Calibri" w:eastAsia="Times New Roman" w:hAnsi="Calibri" w:cs="Calibri"/>
                <w:color w:val="000000"/>
                <w:sz w:val="20"/>
                <w:szCs w:val="20"/>
                <w:lang w:val="en-US"/>
              </w:rPr>
              <w:t xml:space="preserve"> I </w:t>
            </w:r>
            <w:proofErr w:type="spellStart"/>
            <w:r w:rsidRPr="0099326B">
              <w:rPr>
                <w:rFonts w:ascii="Calibri" w:eastAsia="Times New Roman" w:hAnsi="Calibri" w:cs="Calibri"/>
                <w:color w:val="000000"/>
                <w:sz w:val="20"/>
                <w:szCs w:val="20"/>
                <w:lang w:val="en-US"/>
              </w:rPr>
              <w:t>projektit</w:t>
            </w:r>
            <w:proofErr w:type="spellEnd"/>
          </w:p>
        </w:tc>
        <w:tc>
          <w:tcPr>
            <w:tcW w:w="981" w:type="dxa"/>
            <w:tcBorders>
              <w:top w:val="nil"/>
              <w:left w:val="nil"/>
              <w:bottom w:val="nil"/>
              <w:right w:val="nil"/>
            </w:tcBorders>
            <w:shd w:val="clear" w:color="auto" w:fill="auto"/>
            <w:hideMark/>
          </w:tcPr>
          <w:p w14:paraId="5C00F228" w14:textId="77777777" w:rsidR="0099326B" w:rsidRPr="0099326B" w:rsidRDefault="0099326B" w:rsidP="0099326B">
            <w:pPr>
              <w:spacing w:after="0" w:line="240" w:lineRule="auto"/>
              <w:rPr>
                <w:rFonts w:ascii="Times New Roman" w:eastAsia="Times New Roman" w:hAnsi="Times New Roman" w:cs="Times New Roman"/>
                <w:sz w:val="20"/>
                <w:szCs w:val="20"/>
                <w:lang w:val="en-US"/>
              </w:rPr>
            </w:pPr>
          </w:p>
        </w:tc>
        <w:tc>
          <w:tcPr>
            <w:tcW w:w="1089" w:type="dxa"/>
            <w:tcBorders>
              <w:top w:val="nil"/>
              <w:left w:val="nil"/>
              <w:bottom w:val="nil"/>
              <w:right w:val="nil"/>
            </w:tcBorders>
            <w:shd w:val="clear" w:color="auto" w:fill="auto"/>
            <w:noWrap/>
            <w:vAlign w:val="bottom"/>
            <w:hideMark/>
          </w:tcPr>
          <w:p w14:paraId="2B56C764" w14:textId="77777777" w:rsidR="0099326B" w:rsidRPr="0099326B" w:rsidRDefault="0099326B" w:rsidP="0099326B">
            <w:pPr>
              <w:spacing w:after="0" w:line="240" w:lineRule="auto"/>
              <w:rPr>
                <w:rFonts w:ascii="Times New Roman" w:eastAsia="Times New Roman" w:hAnsi="Times New Roman" w:cs="Times New Roman"/>
                <w:sz w:val="20"/>
                <w:szCs w:val="20"/>
                <w:lang w:val="en-US"/>
              </w:rPr>
            </w:pPr>
          </w:p>
        </w:tc>
        <w:tc>
          <w:tcPr>
            <w:tcW w:w="4320" w:type="dxa"/>
            <w:tcBorders>
              <w:top w:val="nil"/>
              <w:left w:val="nil"/>
              <w:bottom w:val="nil"/>
              <w:right w:val="nil"/>
            </w:tcBorders>
            <w:shd w:val="clear" w:color="auto" w:fill="auto"/>
            <w:noWrap/>
            <w:vAlign w:val="bottom"/>
            <w:hideMark/>
          </w:tcPr>
          <w:p w14:paraId="3B2C1F85" w14:textId="77777777" w:rsidR="0099326B" w:rsidRPr="0099326B" w:rsidRDefault="0099326B" w:rsidP="0099326B">
            <w:pPr>
              <w:spacing w:after="0" w:line="240" w:lineRule="auto"/>
              <w:rPr>
                <w:rFonts w:ascii="Times New Roman" w:eastAsia="Times New Roman" w:hAnsi="Times New Roman" w:cs="Times New Roman"/>
                <w:sz w:val="20"/>
                <w:szCs w:val="20"/>
                <w:lang w:val="en-US"/>
              </w:rPr>
            </w:pPr>
          </w:p>
        </w:tc>
      </w:tr>
      <w:tr w:rsidR="0099326B" w:rsidRPr="0099326B" w14:paraId="4B083D9D" w14:textId="77777777" w:rsidTr="0099326B">
        <w:trPr>
          <w:trHeight w:val="390"/>
        </w:trPr>
        <w:tc>
          <w:tcPr>
            <w:tcW w:w="820" w:type="dxa"/>
            <w:tcBorders>
              <w:top w:val="nil"/>
              <w:left w:val="nil"/>
              <w:bottom w:val="nil"/>
              <w:right w:val="nil"/>
            </w:tcBorders>
            <w:shd w:val="clear" w:color="auto" w:fill="auto"/>
            <w:hideMark/>
          </w:tcPr>
          <w:p w14:paraId="7BFF3D0A" w14:textId="77777777" w:rsidR="0099326B" w:rsidRPr="0099326B" w:rsidRDefault="0099326B" w:rsidP="0099326B">
            <w:pPr>
              <w:spacing w:after="0" w:line="240" w:lineRule="auto"/>
              <w:rPr>
                <w:rFonts w:ascii="Times New Roman" w:eastAsia="Times New Roman" w:hAnsi="Times New Roman" w:cs="Times New Roman"/>
                <w:sz w:val="20"/>
                <w:szCs w:val="20"/>
                <w:lang w:val="en-US"/>
              </w:rPr>
            </w:pPr>
          </w:p>
        </w:tc>
        <w:tc>
          <w:tcPr>
            <w:tcW w:w="10250" w:type="dxa"/>
            <w:gridSpan w:val="7"/>
            <w:tcBorders>
              <w:top w:val="nil"/>
              <w:left w:val="nil"/>
              <w:bottom w:val="nil"/>
              <w:right w:val="nil"/>
            </w:tcBorders>
            <w:shd w:val="clear" w:color="auto" w:fill="auto"/>
          </w:tcPr>
          <w:tbl>
            <w:tblPr>
              <w:tblW w:w="0" w:type="auto"/>
              <w:tblLayout w:type="fixed"/>
              <w:tblLook w:val="0000" w:firstRow="0" w:lastRow="0" w:firstColumn="0" w:lastColumn="0" w:noHBand="0" w:noVBand="0"/>
            </w:tblPr>
            <w:tblGrid>
              <w:gridCol w:w="739"/>
              <w:gridCol w:w="5271"/>
              <w:gridCol w:w="1826"/>
              <w:gridCol w:w="1291"/>
            </w:tblGrid>
            <w:tr w:rsidR="00605F07" w14:paraId="601577D1" w14:textId="77777777" w:rsidTr="00605F07">
              <w:tblPrEx>
                <w:tblCellMar>
                  <w:top w:w="0" w:type="dxa"/>
                  <w:bottom w:w="0" w:type="dxa"/>
                </w:tblCellMar>
              </w:tblPrEx>
              <w:trPr>
                <w:trHeight w:val="290"/>
              </w:trPr>
              <w:tc>
                <w:tcPr>
                  <w:tcW w:w="739" w:type="dxa"/>
                  <w:gridSpan w:val="2"/>
                  <w:tcBorders>
                    <w:top w:val="nil"/>
                    <w:left w:val="nil"/>
                    <w:bottom w:val="nil"/>
                    <w:right w:val="nil"/>
                  </w:tcBorders>
                </w:tcPr>
                <w:p w14:paraId="101D08D4" w14:textId="77777777" w:rsidR="00605F07" w:rsidRDefault="00605F07" w:rsidP="00605F07">
                  <w:pPr>
                    <w:autoSpaceDE w:val="0"/>
                    <w:autoSpaceDN w:val="0"/>
                    <w:adjustRightInd w:val="0"/>
                    <w:spacing w:after="0" w:line="240" w:lineRule="auto"/>
                    <w:rPr>
                      <w:rFonts w:ascii="Calibri" w:hAnsi="Calibri" w:cs="Calibri"/>
                      <w:b/>
                      <w:bCs/>
                      <w:color w:val="000000"/>
                      <w:lang w:val="en-US"/>
                    </w:rPr>
                  </w:pPr>
                  <w:proofErr w:type="spellStart"/>
                  <w:r>
                    <w:rPr>
                      <w:rFonts w:ascii="Calibri" w:hAnsi="Calibri" w:cs="Calibri"/>
                      <w:b/>
                      <w:bCs/>
                      <w:color w:val="000000"/>
                      <w:lang w:val="en-US"/>
                    </w:rPr>
                    <w:t>Financimi</w:t>
                  </w:r>
                  <w:proofErr w:type="spellEnd"/>
                  <w:r>
                    <w:rPr>
                      <w:rFonts w:ascii="Calibri" w:hAnsi="Calibri" w:cs="Calibri"/>
                      <w:b/>
                      <w:bCs/>
                      <w:color w:val="000000"/>
                      <w:lang w:val="en-US"/>
                    </w:rPr>
                    <w:t>:</w:t>
                  </w:r>
                </w:p>
              </w:tc>
              <w:tc>
                <w:tcPr>
                  <w:tcW w:w="1826" w:type="dxa"/>
                  <w:tcBorders>
                    <w:top w:val="nil"/>
                    <w:left w:val="nil"/>
                    <w:bottom w:val="nil"/>
                    <w:right w:val="nil"/>
                  </w:tcBorders>
                </w:tcPr>
                <w:p w14:paraId="23A20C9B" w14:textId="77777777" w:rsidR="00605F07" w:rsidRDefault="00605F07" w:rsidP="00605F07">
                  <w:pPr>
                    <w:autoSpaceDE w:val="0"/>
                    <w:autoSpaceDN w:val="0"/>
                    <w:adjustRightInd w:val="0"/>
                    <w:spacing w:after="0" w:line="240" w:lineRule="auto"/>
                    <w:jc w:val="right"/>
                    <w:rPr>
                      <w:rFonts w:ascii="Calibri" w:hAnsi="Calibri" w:cs="Calibri"/>
                      <w:color w:val="000000"/>
                      <w:lang w:val="en-US"/>
                    </w:rPr>
                  </w:pPr>
                </w:p>
              </w:tc>
              <w:tc>
                <w:tcPr>
                  <w:tcW w:w="1291" w:type="dxa"/>
                  <w:tcBorders>
                    <w:top w:val="nil"/>
                    <w:left w:val="nil"/>
                    <w:bottom w:val="nil"/>
                    <w:right w:val="nil"/>
                  </w:tcBorders>
                </w:tcPr>
                <w:p w14:paraId="1ACA5B18" w14:textId="77777777" w:rsidR="00605F07" w:rsidRDefault="00605F07" w:rsidP="00605F07">
                  <w:pPr>
                    <w:autoSpaceDE w:val="0"/>
                    <w:autoSpaceDN w:val="0"/>
                    <w:adjustRightInd w:val="0"/>
                    <w:spacing w:after="0" w:line="240" w:lineRule="auto"/>
                    <w:jc w:val="right"/>
                    <w:rPr>
                      <w:rFonts w:ascii="Calibri" w:hAnsi="Calibri" w:cs="Calibri"/>
                      <w:color w:val="000000"/>
                      <w:lang w:val="en-US"/>
                    </w:rPr>
                  </w:pPr>
                </w:p>
              </w:tc>
            </w:tr>
            <w:tr w:rsidR="00605F07" w14:paraId="36ADF08E" w14:textId="77777777" w:rsidTr="00605F07">
              <w:tblPrEx>
                <w:tblCellMar>
                  <w:top w:w="0" w:type="dxa"/>
                  <w:bottom w:w="0" w:type="dxa"/>
                </w:tblCellMar>
              </w:tblPrEx>
              <w:trPr>
                <w:trHeight w:val="290"/>
              </w:trPr>
              <w:tc>
                <w:tcPr>
                  <w:tcW w:w="739" w:type="dxa"/>
                  <w:gridSpan w:val="2"/>
                  <w:tcBorders>
                    <w:top w:val="nil"/>
                    <w:left w:val="nil"/>
                    <w:bottom w:val="nil"/>
                    <w:right w:val="nil"/>
                  </w:tcBorders>
                </w:tcPr>
                <w:p w14:paraId="32A26D6F" w14:textId="77777777" w:rsidR="00605F07" w:rsidRDefault="00605F07" w:rsidP="00605F07">
                  <w:pPr>
                    <w:autoSpaceDE w:val="0"/>
                    <w:autoSpaceDN w:val="0"/>
                    <w:adjustRightInd w:val="0"/>
                    <w:spacing w:after="0" w:line="240" w:lineRule="auto"/>
                    <w:rPr>
                      <w:rFonts w:ascii="Calibri" w:hAnsi="Calibri" w:cs="Calibri"/>
                      <w:b/>
                      <w:bCs/>
                      <w:color w:val="000000"/>
                      <w:lang w:val="en-US"/>
                    </w:rPr>
                  </w:pPr>
                  <w:proofErr w:type="spellStart"/>
                  <w:r>
                    <w:rPr>
                      <w:rFonts w:ascii="Calibri" w:hAnsi="Calibri" w:cs="Calibri"/>
                      <w:b/>
                      <w:bCs/>
                      <w:color w:val="000000"/>
                      <w:lang w:val="en-US"/>
                    </w:rPr>
                    <w:t>Buxheti</w:t>
                  </w:r>
                  <w:proofErr w:type="spellEnd"/>
                  <w:r>
                    <w:rPr>
                      <w:rFonts w:ascii="Calibri" w:hAnsi="Calibri" w:cs="Calibri"/>
                      <w:b/>
                      <w:bCs/>
                      <w:color w:val="000000"/>
                      <w:lang w:val="en-US"/>
                    </w:rPr>
                    <w:t xml:space="preserve"> </w:t>
                  </w:r>
                  <w:proofErr w:type="spellStart"/>
                  <w:r>
                    <w:rPr>
                      <w:rFonts w:ascii="Calibri" w:hAnsi="Calibri" w:cs="Calibri"/>
                      <w:b/>
                      <w:bCs/>
                      <w:color w:val="000000"/>
                      <w:lang w:val="en-US"/>
                    </w:rPr>
                    <w:t>detajuar</w:t>
                  </w:r>
                  <w:proofErr w:type="spellEnd"/>
                  <w:r>
                    <w:rPr>
                      <w:rFonts w:ascii="Calibri" w:hAnsi="Calibri" w:cs="Calibri"/>
                      <w:b/>
                      <w:bCs/>
                      <w:color w:val="000000"/>
                      <w:lang w:val="en-US"/>
                    </w:rPr>
                    <w:t>:</w:t>
                  </w:r>
                </w:p>
              </w:tc>
              <w:tc>
                <w:tcPr>
                  <w:tcW w:w="1826" w:type="dxa"/>
                  <w:tcBorders>
                    <w:top w:val="nil"/>
                    <w:left w:val="nil"/>
                    <w:bottom w:val="nil"/>
                    <w:right w:val="nil"/>
                  </w:tcBorders>
                </w:tcPr>
                <w:p w14:paraId="53ECC108" w14:textId="77777777" w:rsidR="00605F07" w:rsidRDefault="00605F07" w:rsidP="00605F07">
                  <w:pPr>
                    <w:autoSpaceDE w:val="0"/>
                    <w:autoSpaceDN w:val="0"/>
                    <w:adjustRightInd w:val="0"/>
                    <w:spacing w:after="0" w:line="240" w:lineRule="auto"/>
                    <w:jc w:val="right"/>
                    <w:rPr>
                      <w:rFonts w:ascii="Calibri" w:hAnsi="Calibri" w:cs="Calibri"/>
                      <w:color w:val="000000"/>
                      <w:lang w:val="en-US"/>
                    </w:rPr>
                  </w:pPr>
                </w:p>
              </w:tc>
              <w:tc>
                <w:tcPr>
                  <w:tcW w:w="1291" w:type="dxa"/>
                  <w:tcBorders>
                    <w:top w:val="nil"/>
                    <w:left w:val="nil"/>
                    <w:bottom w:val="nil"/>
                    <w:right w:val="nil"/>
                  </w:tcBorders>
                </w:tcPr>
                <w:p w14:paraId="3CB63F7A" w14:textId="77777777" w:rsidR="00605F07" w:rsidRDefault="00605F07" w:rsidP="00605F07">
                  <w:pPr>
                    <w:autoSpaceDE w:val="0"/>
                    <w:autoSpaceDN w:val="0"/>
                    <w:adjustRightInd w:val="0"/>
                    <w:spacing w:after="0" w:line="240" w:lineRule="auto"/>
                    <w:jc w:val="right"/>
                    <w:rPr>
                      <w:rFonts w:ascii="Calibri" w:hAnsi="Calibri" w:cs="Calibri"/>
                      <w:color w:val="000000"/>
                      <w:lang w:val="en-US"/>
                    </w:rPr>
                  </w:pPr>
                </w:p>
              </w:tc>
            </w:tr>
            <w:tr w:rsidR="00605F07" w14:paraId="6D47D8A2" w14:textId="77777777" w:rsidTr="00605F07">
              <w:tblPrEx>
                <w:tblCellMar>
                  <w:top w:w="0" w:type="dxa"/>
                  <w:bottom w:w="0" w:type="dxa"/>
                </w:tblCellMar>
              </w:tblPrEx>
              <w:trPr>
                <w:trHeight w:val="290"/>
              </w:trPr>
              <w:tc>
                <w:tcPr>
                  <w:tcW w:w="739" w:type="dxa"/>
                  <w:gridSpan w:val="2"/>
                  <w:tcBorders>
                    <w:top w:val="nil"/>
                    <w:left w:val="nil"/>
                    <w:bottom w:val="nil"/>
                    <w:right w:val="nil"/>
                  </w:tcBorders>
                </w:tcPr>
                <w:p w14:paraId="49F24B21" w14:textId="77777777" w:rsidR="00605F07" w:rsidRDefault="00605F07" w:rsidP="00605F07">
                  <w:pPr>
                    <w:autoSpaceDE w:val="0"/>
                    <w:autoSpaceDN w:val="0"/>
                    <w:adjustRightInd w:val="0"/>
                    <w:spacing w:after="0" w:line="240" w:lineRule="auto"/>
                    <w:rPr>
                      <w:rFonts w:ascii="Calibri" w:hAnsi="Calibri" w:cs="Calibri"/>
                      <w:b/>
                      <w:bCs/>
                      <w:color w:val="000000"/>
                      <w:lang w:val="en-US"/>
                    </w:rPr>
                  </w:pPr>
                  <w:proofErr w:type="spellStart"/>
                  <w:r>
                    <w:rPr>
                      <w:rFonts w:ascii="Calibri" w:hAnsi="Calibri" w:cs="Calibri"/>
                      <w:b/>
                      <w:bCs/>
                      <w:color w:val="000000"/>
                      <w:lang w:val="en-US"/>
                    </w:rPr>
                    <w:t>Titulli</w:t>
                  </w:r>
                  <w:proofErr w:type="spellEnd"/>
                  <w:r>
                    <w:rPr>
                      <w:rFonts w:ascii="Calibri" w:hAnsi="Calibri" w:cs="Calibri"/>
                      <w:b/>
                      <w:bCs/>
                      <w:color w:val="000000"/>
                      <w:lang w:val="en-US"/>
                    </w:rPr>
                    <w:t xml:space="preserve"> </w:t>
                  </w:r>
                  <w:proofErr w:type="spellStart"/>
                  <w:r>
                    <w:rPr>
                      <w:rFonts w:ascii="Calibri" w:hAnsi="Calibri" w:cs="Calibri"/>
                      <w:b/>
                      <w:bCs/>
                      <w:color w:val="000000"/>
                      <w:lang w:val="en-US"/>
                    </w:rPr>
                    <w:t>Projektit</w:t>
                  </w:r>
                  <w:proofErr w:type="spellEnd"/>
                  <w:r>
                    <w:rPr>
                      <w:rFonts w:ascii="Calibri" w:hAnsi="Calibri" w:cs="Calibri"/>
                      <w:b/>
                      <w:bCs/>
                      <w:color w:val="000000"/>
                      <w:lang w:val="en-US"/>
                    </w:rPr>
                    <w:t xml:space="preserve">: </w:t>
                  </w:r>
                </w:p>
              </w:tc>
              <w:tc>
                <w:tcPr>
                  <w:tcW w:w="1826" w:type="dxa"/>
                  <w:tcBorders>
                    <w:top w:val="nil"/>
                    <w:left w:val="nil"/>
                    <w:bottom w:val="nil"/>
                    <w:right w:val="nil"/>
                  </w:tcBorders>
                </w:tcPr>
                <w:p w14:paraId="7D6C35A3" w14:textId="77777777" w:rsidR="00605F07" w:rsidRDefault="00605F07" w:rsidP="00605F07">
                  <w:pPr>
                    <w:autoSpaceDE w:val="0"/>
                    <w:autoSpaceDN w:val="0"/>
                    <w:adjustRightInd w:val="0"/>
                    <w:spacing w:after="0" w:line="240" w:lineRule="auto"/>
                    <w:jc w:val="right"/>
                    <w:rPr>
                      <w:rFonts w:ascii="Calibri" w:hAnsi="Calibri" w:cs="Calibri"/>
                      <w:color w:val="000000"/>
                      <w:lang w:val="en-US"/>
                    </w:rPr>
                  </w:pPr>
                </w:p>
              </w:tc>
              <w:tc>
                <w:tcPr>
                  <w:tcW w:w="1291" w:type="dxa"/>
                  <w:tcBorders>
                    <w:top w:val="nil"/>
                    <w:left w:val="nil"/>
                    <w:bottom w:val="nil"/>
                    <w:right w:val="nil"/>
                  </w:tcBorders>
                </w:tcPr>
                <w:p w14:paraId="3B52A9C6" w14:textId="77777777" w:rsidR="00605F07" w:rsidRDefault="00605F07" w:rsidP="00605F07">
                  <w:pPr>
                    <w:autoSpaceDE w:val="0"/>
                    <w:autoSpaceDN w:val="0"/>
                    <w:adjustRightInd w:val="0"/>
                    <w:spacing w:after="0" w:line="240" w:lineRule="auto"/>
                    <w:jc w:val="right"/>
                    <w:rPr>
                      <w:rFonts w:ascii="Calibri" w:hAnsi="Calibri" w:cs="Calibri"/>
                      <w:color w:val="000000"/>
                      <w:lang w:val="en-US"/>
                    </w:rPr>
                  </w:pPr>
                </w:p>
              </w:tc>
            </w:tr>
            <w:tr w:rsidR="00605F07" w14:paraId="6DDD03C9" w14:textId="77777777" w:rsidTr="00605F07">
              <w:tblPrEx>
                <w:tblCellMar>
                  <w:top w:w="0" w:type="dxa"/>
                  <w:bottom w:w="0" w:type="dxa"/>
                </w:tblCellMar>
              </w:tblPrEx>
              <w:trPr>
                <w:trHeight w:val="290"/>
              </w:trPr>
              <w:tc>
                <w:tcPr>
                  <w:tcW w:w="739" w:type="dxa"/>
                  <w:gridSpan w:val="2"/>
                  <w:tcBorders>
                    <w:top w:val="nil"/>
                    <w:left w:val="nil"/>
                    <w:bottom w:val="nil"/>
                    <w:right w:val="nil"/>
                  </w:tcBorders>
                </w:tcPr>
                <w:p w14:paraId="784EB888" w14:textId="77777777" w:rsidR="00605F07" w:rsidRDefault="00605F07" w:rsidP="00605F07">
                  <w:pPr>
                    <w:autoSpaceDE w:val="0"/>
                    <w:autoSpaceDN w:val="0"/>
                    <w:adjustRightInd w:val="0"/>
                    <w:spacing w:after="0" w:line="240" w:lineRule="auto"/>
                    <w:rPr>
                      <w:rFonts w:ascii="Calibri" w:hAnsi="Calibri" w:cs="Calibri"/>
                      <w:b/>
                      <w:bCs/>
                      <w:color w:val="000000"/>
                      <w:lang w:val="en-US"/>
                    </w:rPr>
                  </w:pPr>
                  <w:proofErr w:type="spellStart"/>
                  <w:r>
                    <w:rPr>
                      <w:rFonts w:ascii="Calibri" w:hAnsi="Calibri" w:cs="Calibri"/>
                      <w:b/>
                      <w:bCs/>
                      <w:color w:val="000000"/>
                      <w:lang w:val="en-US"/>
                    </w:rPr>
                    <w:t>Kohëzgjatja</w:t>
                  </w:r>
                  <w:proofErr w:type="spellEnd"/>
                  <w:r>
                    <w:rPr>
                      <w:rFonts w:ascii="Calibri" w:hAnsi="Calibri" w:cs="Calibri"/>
                      <w:b/>
                      <w:bCs/>
                      <w:color w:val="000000"/>
                      <w:lang w:val="en-US"/>
                    </w:rPr>
                    <w:t xml:space="preserve"> e </w:t>
                  </w:r>
                  <w:proofErr w:type="spellStart"/>
                  <w:r>
                    <w:rPr>
                      <w:rFonts w:ascii="Calibri" w:hAnsi="Calibri" w:cs="Calibri"/>
                      <w:b/>
                      <w:bCs/>
                      <w:color w:val="000000"/>
                      <w:lang w:val="en-US"/>
                    </w:rPr>
                    <w:t>Projektit</w:t>
                  </w:r>
                  <w:proofErr w:type="spellEnd"/>
                  <w:r>
                    <w:rPr>
                      <w:rFonts w:ascii="Calibri" w:hAnsi="Calibri" w:cs="Calibri"/>
                      <w:b/>
                      <w:bCs/>
                      <w:color w:val="000000"/>
                      <w:lang w:val="en-US"/>
                    </w:rPr>
                    <w:t xml:space="preserve">: </w:t>
                  </w:r>
                </w:p>
              </w:tc>
              <w:tc>
                <w:tcPr>
                  <w:tcW w:w="1826" w:type="dxa"/>
                  <w:tcBorders>
                    <w:top w:val="nil"/>
                    <w:left w:val="nil"/>
                    <w:bottom w:val="nil"/>
                    <w:right w:val="nil"/>
                  </w:tcBorders>
                </w:tcPr>
                <w:p w14:paraId="4639E874" w14:textId="77777777" w:rsidR="00605F07" w:rsidRDefault="00605F07" w:rsidP="00605F07">
                  <w:pPr>
                    <w:autoSpaceDE w:val="0"/>
                    <w:autoSpaceDN w:val="0"/>
                    <w:adjustRightInd w:val="0"/>
                    <w:spacing w:after="0" w:line="240" w:lineRule="auto"/>
                    <w:jc w:val="right"/>
                    <w:rPr>
                      <w:rFonts w:ascii="Calibri" w:hAnsi="Calibri" w:cs="Calibri"/>
                      <w:color w:val="000000"/>
                      <w:lang w:val="en-US"/>
                    </w:rPr>
                  </w:pPr>
                </w:p>
              </w:tc>
              <w:tc>
                <w:tcPr>
                  <w:tcW w:w="1291" w:type="dxa"/>
                  <w:tcBorders>
                    <w:top w:val="nil"/>
                    <w:left w:val="nil"/>
                    <w:bottom w:val="nil"/>
                    <w:right w:val="nil"/>
                  </w:tcBorders>
                </w:tcPr>
                <w:p w14:paraId="3697852E" w14:textId="77777777" w:rsidR="00605F07" w:rsidRDefault="00605F07" w:rsidP="00605F07">
                  <w:pPr>
                    <w:autoSpaceDE w:val="0"/>
                    <w:autoSpaceDN w:val="0"/>
                    <w:adjustRightInd w:val="0"/>
                    <w:spacing w:after="0" w:line="240" w:lineRule="auto"/>
                    <w:jc w:val="right"/>
                    <w:rPr>
                      <w:rFonts w:ascii="Calibri" w:hAnsi="Calibri" w:cs="Calibri"/>
                      <w:color w:val="000000"/>
                      <w:lang w:val="en-US"/>
                    </w:rPr>
                  </w:pPr>
                </w:p>
              </w:tc>
            </w:tr>
            <w:tr w:rsidR="00605F07" w14:paraId="65DA2E6E" w14:textId="77777777" w:rsidTr="00605F07">
              <w:tblPrEx>
                <w:tblCellMar>
                  <w:top w:w="0" w:type="dxa"/>
                  <w:bottom w:w="0" w:type="dxa"/>
                </w:tblCellMar>
              </w:tblPrEx>
              <w:trPr>
                <w:trHeight w:val="290"/>
              </w:trPr>
              <w:tc>
                <w:tcPr>
                  <w:tcW w:w="739" w:type="dxa"/>
                  <w:gridSpan w:val="2"/>
                  <w:tcBorders>
                    <w:top w:val="nil"/>
                    <w:left w:val="nil"/>
                    <w:bottom w:val="nil"/>
                    <w:right w:val="nil"/>
                  </w:tcBorders>
                </w:tcPr>
                <w:p w14:paraId="52E71A33" w14:textId="77777777" w:rsidR="00605F07" w:rsidRDefault="00605F07" w:rsidP="00605F07">
                  <w:pPr>
                    <w:autoSpaceDE w:val="0"/>
                    <w:autoSpaceDN w:val="0"/>
                    <w:adjustRightInd w:val="0"/>
                    <w:spacing w:after="0" w:line="240" w:lineRule="auto"/>
                    <w:rPr>
                      <w:rFonts w:ascii="Calibri" w:hAnsi="Calibri" w:cs="Calibri"/>
                      <w:b/>
                      <w:bCs/>
                      <w:color w:val="000000"/>
                      <w:lang w:val="en-US"/>
                    </w:rPr>
                  </w:pPr>
                  <w:proofErr w:type="spellStart"/>
                  <w:r>
                    <w:rPr>
                      <w:rFonts w:ascii="Calibri" w:hAnsi="Calibri" w:cs="Calibri"/>
                      <w:b/>
                      <w:bCs/>
                      <w:color w:val="000000"/>
                      <w:lang w:val="en-US"/>
                    </w:rPr>
                    <w:t>Bashkia</w:t>
                  </w:r>
                  <w:proofErr w:type="spellEnd"/>
                  <w:r>
                    <w:rPr>
                      <w:rFonts w:ascii="Calibri" w:hAnsi="Calibri" w:cs="Calibri"/>
                      <w:b/>
                      <w:bCs/>
                      <w:color w:val="000000"/>
                      <w:lang w:val="en-US"/>
                    </w:rPr>
                    <w:t xml:space="preserve">: </w:t>
                  </w:r>
                </w:p>
              </w:tc>
              <w:tc>
                <w:tcPr>
                  <w:tcW w:w="1826" w:type="dxa"/>
                  <w:tcBorders>
                    <w:top w:val="nil"/>
                    <w:left w:val="nil"/>
                    <w:bottom w:val="nil"/>
                    <w:right w:val="nil"/>
                  </w:tcBorders>
                </w:tcPr>
                <w:p w14:paraId="17116165" w14:textId="77777777" w:rsidR="00605F07" w:rsidRDefault="00605F07" w:rsidP="00605F07">
                  <w:pPr>
                    <w:autoSpaceDE w:val="0"/>
                    <w:autoSpaceDN w:val="0"/>
                    <w:adjustRightInd w:val="0"/>
                    <w:spacing w:after="0" w:line="240" w:lineRule="auto"/>
                    <w:jc w:val="right"/>
                    <w:rPr>
                      <w:rFonts w:ascii="Calibri" w:hAnsi="Calibri" w:cs="Calibri"/>
                      <w:color w:val="000000"/>
                      <w:lang w:val="en-US"/>
                    </w:rPr>
                  </w:pPr>
                </w:p>
              </w:tc>
              <w:tc>
                <w:tcPr>
                  <w:tcW w:w="1291" w:type="dxa"/>
                  <w:tcBorders>
                    <w:top w:val="nil"/>
                    <w:left w:val="nil"/>
                    <w:bottom w:val="nil"/>
                    <w:right w:val="nil"/>
                  </w:tcBorders>
                </w:tcPr>
                <w:p w14:paraId="10D210C6" w14:textId="77777777" w:rsidR="00605F07" w:rsidRDefault="00605F07" w:rsidP="00605F07">
                  <w:pPr>
                    <w:autoSpaceDE w:val="0"/>
                    <w:autoSpaceDN w:val="0"/>
                    <w:adjustRightInd w:val="0"/>
                    <w:spacing w:after="0" w:line="240" w:lineRule="auto"/>
                    <w:jc w:val="right"/>
                    <w:rPr>
                      <w:rFonts w:ascii="Calibri" w:hAnsi="Calibri" w:cs="Calibri"/>
                      <w:color w:val="000000"/>
                      <w:lang w:val="en-US"/>
                    </w:rPr>
                  </w:pPr>
                </w:p>
              </w:tc>
            </w:tr>
            <w:tr w:rsidR="00605F07" w14:paraId="56A8D280" w14:textId="77777777" w:rsidTr="00605F07">
              <w:tblPrEx>
                <w:tblCellMar>
                  <w:top w:w="0" w:type="dxa"/>
                  <w:bottom w:w="0" w:type="dxa"/>
                </w:tblCellMar>
              </w:tblPrEx>
              <w:trPr>
                <w:trHeight w:val="290"/>
              </w:trPr>
              <w:tc>
                <w:tcPr>
                  <w:tcW w:w="739" w:type="dxa"/>
                  <w:tcBorders>
                    <w:top w:val="nil"/>
                    <w:left w:val="nil"/>
                    <w:bottom w:val="nil"/>
                    <w:right w:val="nil"/>
                  </w:tcBorders>
                </w:tcPr>
                <w:p w14:paraId="7E341C21" w14:textId="77777777" w:rsidR="00605F07" w:rsidRDefault="00605F07" w:rsidP="00605F07">
                  <w:pPr>
                    <w:autoSpaceDE w:val="0"/>
                    <w:autoSpaceDN w:val="0"/>
                    <w:adjustRightInd w:val="0"/>
                    <w:spacing w:after="0" w:line="240" w:lineRule="auto"/>
                    <w:jc w:val="right"/>
                    <w:rPr>
                      <w:rFonts w:ascii="Calibri" w:hAnsi="Calibri" w:cs="Calibri"/>
                      <w:color w:val="000000"/>
                      <w:lang w:val="en-US"/>
                    </w:rPr>
                  </w:pPr>
                </w:p>
              </w:tc>
              <w:tc>
                <w:tcPr>
                  <w:tcW w:w="5271" w:type="dxa"/>
                  <w:tcBorders>
                    <w:top w:val="nil"/>
                    <w:left w:val="nil"/>
                    <w:bottom w:val="nil"/>
                    <w:right w:val="nil"/>
                  </w:tcBorders>
                </w:tcPr>
                <w:p w14:paraId="30282CF4" w14:textId="77777777" w:rsidR="00605F07" w:rsidRDefault="00605F07" w:rsidP="00605F07">
                  <w:pPr>
                    <w:autoSpaceDE w:val="0"/>
                    <w:autoSpaceDN w:val="0"/>
                    <w:adjustRightInd w:val="0"/>
                    <w:spacing w:after="0" w:line="240" w:lineRule="auto"/>
                    <w:jc w:val="right"/>
                    <w:rPr>
                      <w:rFonts w:ascii="Calibri" w:hAnsi="Calibri" w:cs="Calibri"/>
                      <w:color w:val="000000"/>
                      <w:lang w:val="en-US"/>
                    </w:rPr>
                  </w:pPr>
                </w:p>
              </w:tc>
              <w:tc>
                <w:tcPr>
                  <w:tcW w:w="1826" w:type="dxa"/>
                  <w:tcBorders>
                    <w:top w:val="nil"/>
                    <w:left w:val="nil"/>
                    <w:bottom w:val="nil"/>
                    <w:right w:val="nil"/>
                  </w:tcBorders>
                </w:tcPr>
                <w:p w14:paraId="10515600" w14:textId="77777777" w:rsidR="00605F07" w:rsidRDefault="00605F07" w:rsidP="00605F07">
                  <w:pPr>
                    <w:autoSpaceDE w:val="0"/>
                    <w:autoSpaceDN w:val="0"/>
                    <w:adjustRightInd w:val="0"/>
                    <w:spacing w:after="0" w:line="240" w:lineRule="auto"/>
                    <w:rPr>
                      <w:rFonts w:ascii="Calibri" w:hAnsi="Calibri" w:cs="Calibri"/>
                      <w:b/>
                      <w:bCs/>
                      <w:color w:val="000000"/>
                      <w:lang w:val="en-US"/>
                    </w:rPr>
                  </w:pPr>
                  <w:proofErr w:type="spellStart"/>
                  <w:r>
                    <w:rPr>
                      <w:rFonts w:ascii="Calibri" w:hAnsi="Calibri" w:cs="Calibri"/>
                      <w:b/>
                      <w:bCs/>
                      <w:color w:val="000000"/>
                      <w:lang w:val="en-US"/>
                    </w:rPr>
                    <w:t>Të</w:t>
                  </w:r>
                  <w:proofErr w:type="spellEnd"/>
                  <w:r>
                    <w:rPr>
                      <w:rFonts w:ascii="Calibri" w:hAnsi="Calibri" w:cs="Calibri"/>
                      <w:b/>
                      <w:bCs/>
                      <w:color w:val="000000"/>
                      <w:lang w:val="en-US"/>
                    </w:rPr>
                    <w:t xml:space="preserve"> </w:t>
                  </w:r>
                  <w:proofErr w:type="spellStart"/>
                  <w:r>
                    <w:rPr>
                      <w:rFonts w:ascii="Calibri" w:hAnsi="Calibri" w:cs="Calibri"/>
                      <w:b/>
                      <w:bCs/>
                      <w:color w:val="000000"/>
                      <w:lang w:val="en-US"/>
                    </w:rPr>
                    <w:t>gjitha</w:t>
                  </w:r>
                  <w:proofErr w:type="spellEnd"/>
                  <w:r>
                    <w:rPr>
                      <w:rFonts w:ascii="Calibri" w:hAnsi="Calibri" w:cs="Calibri"/>
                      <w:b/>
                      <w:bCs/>
                      <w:color w:val="000000"/>
                      <w:lang w:val="en-US"/>
                    </w:rPr>
                    <w:t xml:space="preserve"> </w:t>
                  </w:r>
                  <w:proofErr w:type="spellStart"/>
                  <w:r>
                    <w:rPr>
                      <w:rFonts w:ascii="Calibri" w:hAnsi="Calibri" w:cs="Calibri"/>
                      <w:b/>
                      <w:bCs/>
                      <w:color w:val="000000"/>
                      <w:lang w:val="en-US"/>
                    </w:rPr>
                    <w:t>në</w:t>
                  </w:r>
                  <w:proofErr w:type="spellEnd"/>
                  <w:r>
                    <w:rPr>
                      <w:rFonts w:ascii="Calibri" w:hAnsi="Calibri" w:cs="Calibri"/>
                      <w:b/>
                      <w:bCs/>
                      <w:color w:val="000000"/>
                      <w:lang w:val="en-US"/>
                    </w:rPr>
                    <w:t xml:space="preserve"> Lek</w:t>
                  </w:r>
                </w:p>
              </w:tc>
              <w:tc>
                <w:tcPr>
                  <w:tcW w:w="1291" w:type="dxa"/>
                  <w:tcBorders>
                    <w:top w:val="nil"/>
                    <w:left w:val="nil"/>
                    <w:bottom w:val="nil"/>
                    <w:right w:val="nil"/>
                  </w:tcBorders>
                </w:tcPr>
                <w:p w14:paraId="1B5CEACF" w14:textId="77777777" w:rsidR="00605F07" w:rsidRDefault="00605F07" w:rsidP="00605F07">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w:t>
                  </w:r>
                </w:p>
              </w:tc>
            </w:tr>
            <w:tr w:rsidR="00605F07" w14:paraId="3E44EF6A" w14:textId="77777777" w:rsidTr="00605F07">
              <w:tblPrEx>
                <w:tblCellMar>
                  <w:top w:w="0" w:type="dxa"/>
                  <w:bottom w:w="0" w:type="dxa"/>
                </w:tblCellMar>
              </w:tblPrEx>
              <w:trPr>
                <w:trHeight w:val="290"/>
              </w:trPr>
              <w:tc>
                <w:tcPr>
                  <w:tcW w:w="739" w:type="dxa"/>
                  <w:tcBorders>
                    <w:top w:val="nil"/>
                    <w:left w:val="nil"/>
                    <w:bottom w:val="nil"/>
                    <w:right w:val="nil"/>
                  </w:tcBorders>
                </w:tcPr>
                <w:p w14:paraId="25A06765" w14:textId="77777777" w:rsidR="00605F07" w:rsidRDefault="00605F07" w:rsidP="00605F07">
                  <w:pPr>
                    <w:autoSpaceDE w:val="0"/>
                    <w:autoSpaceDN w:val="0"/>
                    <w:adjustRightInd w:val="0"/>
                    <w:spacing w:after="0" w:line="240" w:lineRule="auto"/>
                    <w:jc w:val="right"/>
                    <w:rPr>
                      <w:rFonts w:ascii="Calibri" w:hAnsi="Calibri" w:cs="Calibri"/>
                      <w:color w:val="000000"/>
                      <w:lang w:val="en-US"/>
                    </w:rPr>
                  </w:pPr>
                </w:p>
              </w:tc>
              <w:tc>
                <w:tcPr>
                  <w:tcW w:w="5271" w:type="dxa"/>
                  <w:tcBorders>
                    <w:top w:val="nil"/>
                    <w:left w:val="nil"/>
                    <w:bottom w:val="nil"/>
                    <w:right w:val="nil"/>
                  </w:tcBorders>
                </w:tcPr>
                <w:p w14:paraId="15AB60F1" w14:textId="77777777" w:rsidR="00605F07" w:rsidRDefault="00605F07" w:rsidP="00605F07">
                  <w:pPr>
                    <w:autoSpaceDE w:val="0"/>
                    <w:autoSpaceDN w:val="0"/>
                    <w:adjustRightInd w:val="0"/>
                    <w:spacing w:after="0" w:line="240" w:lineRule="auto"/>
                    <w:rPr>
                      <w:rFonts w:ascii="Calibri" w:hAnsi="Calibri" w:cs="Calibri"/>
                      <w:b/>
                      <w:bCs/>
                      <w:color w:val="000000"/>
                      <w:lang w:val="en-US"/>
                    </w:rPr>
                  </w:pPr>
                  <w:proofErr w:type="spellStart"/>
                  <w:r>
                    <w:rPr>
                      <w:rFonts w:ascii="Calibri" w:hAnsi="Calibri" w:cs="Calibri"/>
                      <w:b/>
                      <w:bCs/>
                      <w:color w:val="000000"/>
                      <w:lang w:val="en-US"/>
                    </w:rPr>
                    <w:t>Kostot</w:t>
                  </w:r>
                  <w:proofErr w:type="spellEnd"/>
                  <w:r>
                    <w:rPr>
                      <w:rFonts w:ascii="Calibri" w:hAnsi="Calibri" w:cs="Calibri"/>
                      <w:b/>
                      <w:bCs/>
                      <w:color w:val="000000"/>
                      <w:lang w:val="en-US"/>
                    </w:rPr>
                    <w:t xml:space="preserve"> </w:t>
                  </w:r>
                  <w:proofErr w:type="spellStart"/>
                  <w:r>
                    <w:rPr>
                      <w:rFonts w:ascii="Calibri" w:hAnsi="Calibri" w:cs="Calibri"/>
                      <w:b/>
                      <w:bCs/>
                      <w:color w:val="000000"/>
                      <w:lang w:val="en-US"/>
                    </w:rPr>
                    <w:t>Totale</w:t>
                  </w:r>
                  <w:proofErr w:type="spellEnd"/>
                </w:p>
              </w:tc>
              <w:tc>
                <w:tcPr>
                  <w:tcW w:w="1826" w:type="dxa"/>
                  <w:tcBorders>
                    <w:top w:val="nil"/>
                    <w:left w:val="nil"/>
                    <w:bottom w:val="nil"/>
                    <w:right w:val="nil"/>
                  </w:tcBorders>
                </w:tcPr>
                <w:p w14:paraId="6AB2A975" w14:textId="77777777" w:rsidR="00605F07" w:rsidRDefault="00605F07" w:rsidP="00605F07">
                  <w:pPr>
                    <w:autoSpaceDE w:val="0"/>
                    <w:autoSpaceDN w:val="0"/>
                    <w:adjustRightInd w:val="0"/>
                    <w:spacing w:after="0" w:line="240" w:lineRule="auto"/>
                    <w:jc w:val="right"/>
                    <w:rPr>
                      <w:rFonts w:ascii="Calibri" w:hAnsi="Calibri" w:cs="Calibri"/>
                      <w:color w:val="000000"/>
                      <w:lang w:val="en-US"/>
                    </w:rPr>
                  </w:pPr>
                  <w:r>
                    <w:rPr>
                      <w:rFonts w:ascii="Calibri" w:hAnsi="Calibri" w:cs="Calibri"/>
                      <w:color w:val="000000"/>
                      <w:lang w:val="en-US"/>
                    </w:rPr>
                    <w:t>0.00</w:t>
                  </w:r>
                </w:p>
              </w:tc>
              <w:tc>
                <w:tcPr>
                  <w:tcW w:w="1291" w:type="dxa"/>
                  <w:tcBorders>
                    <w:top w:val="nil"/>
                    <w:left w:val="nil"/>
                    <w:bottom w:val="nil"/>
                    <w:right w:val="nil"/>
                  </w:tcBorders>
                </w:tcPr>
                <w:p w14:paraId="631BD846" w14:textId="77777777" w:rsidR="00605F07" w:rsidRDefault="00605F07" w:rsidP="00605F07">
                  <w:pPr>
                    <w:autoSpaceDE w:val="0"/>
                    <w:autoSpaceDN w:val="0"/>
                    <w:adjustRightInd w:val="0"/>
                    <w:spacing w:after="0" w:line="240" w:lineRule="auto"/>
                    <w:jc w:val="right"/>
                    <w:rPr>
                      <w:rFonts w:ascii="Calibri" w:hAnsi="Calibri" w:cs="Calibri"/>
                      <w:color w:val="000000"/>
                      <w:lang w:val="en-US"/>
                    </w:rPr>
                  </w:pPr>
                </w:p>
              </w:tc>
            </w:tr>
            <w:tr w:rsidR="00605F07" w14:paraId="21177688" w14:textId="77777777" w:rsidTr="00605F07">
              <w:tblPrEx>
                <w:tblCellMar>
                  <w:top w:w="0" w:type="dxa"/>
                  <w:bottom w:w="0" w:type="dxa"/>
                </w:tblCellMar>
              </w:tblPrEx>
              <w:trPr>
                <w:trHeight w:val="290"/>
              </w:trPr>
              <w:tc>
                <w:tcPr>
                  <w:tcW w:w="739" w:type="dxa"/>
                  <w:tcBorders>
                    <w:top w:val="nil"/>
                    <w:left w:val="nil"/>
                    <w:bottom w:val="nil"/>
                    <w:right w:val="nil"/>
                  </w:tcBorders>
                </w:tcPr>
                <w:p w14:paraId="75A18441" w14:textId="77777777" w:rsidR="00605F07" w:rsidRDefault="00605F07" w:rsidP="00605F07">
                  <w:pPr>
                    <w:autoSpaceDE w:val="0"/>
                    <w:autoSpaceDN w:val="0"/>
                    <w:adjustRightInd w:val="0"/>
                    <w:spacing w:after="0" w:line="240" w:lineRule="auto"/>
                    <w:jc w:val="right"/>
                    <w:rPr>
                      <w:rFonts w:ascii="Calibri" w:hAnsi="Calibri" w:cs="Calibri"/>
                      <w:color w:val="000000"/>
                      <w:lang w:val="en-US"/>
                    </w:rPr>
                  </w:pPr>
                </w:p>
              </w:tc>
              <w:tc>
                <w:tcPr>
                  <w:tcW w:w="5271" w:type="dxa"/>
                  <w:tcBorders>
                    <w:top w:val="nil"/>
                    <w:left w:val="nil"/>
                    <w:bottom w:val="nil"/>
                    <w:right w:val="nil"/>
                  </w:tcBorders>
                </w:tcPr>
                <w:p w14:paraId="505BAE25" w14:textId="77777777" w:rsidR="00605F07" w:rsidRDefault="00605F07" w:rsidP="00605F07">
                  <w:pPr>
                    <w:autoSpaceDE w:val="0"/>
                    <w:autoSpaceDN w:val="0"/>
                    <w:adjustRightInd w:val="0"/>
                    <w:spacing w:after="0" w:line="240" w:lineRule="auto"/>
                    <w:rPr>
                      <w:rFonts w:ascii="Calibri" w:hAnsi="Calibri" w:cs="Calibri"/>
                      <w:color w:val="000000"/>
                      <w:lang w:val="en-US"/>
                    </w:rPr>
                  </w:pPr>
                  <w:proofErr w:type="spellStart"/>
                  <w:r>
                    <w:rPr>
                      <w:rFonts w:ascii="Calibri" w:hAnsi="Calibri" w:cs="Calibri"/>
                      <w:color w:val="000000"/>
                      <w:lang w:val="en-US"/>
                    </w:rPr>
                    <w:t>Kontributi</w:t>
                  </w:r>
                  <w:proofErr w:type="spellEnd"/>
                  <w:r>
                    <w:rPr>
                      <w:rFonts w:ascii="Calibri" w:hAnsi="Calibri" w:cs="Calibri"/>
                      <w:color w:val="000000"/>
                      <w:lang w:val="en-US"/>
                    </w:rPr>
                    <w:t xml:space="preserve"> </w:t>
                  </w:r>
                  <w:proofErr w:type="spellStart"/>
                  <w:r>
                    <w:rPr>
                      <w:rFonts w:ascii="Calibri" w:hAnsi="Calibri" w:cs="Calibri"/>
                      <w:color w:val="000000"/>
                      <w:lang w:val="en-US"/>
                    </w:rPr>
                    <w:t>i</w:t>
                  </w:r>
                  <w:proofErr w:type="spellEnd"/>
                  <w:r>
                    <w:rPr>
                      <w:rFonts w:ascii="Calibri" w:hAnsi="Calibri" w:cs="Calibri"/>
                      <w:color w:val="000000"/>
                      <w:lang w:val="en-US"/>
                    </w:rPr>
                    <w:t xml:space="preserve"> </w:t>
                  </w:r>
                  <w:proofErr w:type="spellStart"/>
                  <w:r>
                    <w:rPr>
                      <w:rFonts w:ascii="Calibri" w:hAnsi="Calibri" w:cs="Calibri"/>
                      <w:color w:val="000000"/>
                      <w:lang w:val="en-US"/>
                    </w:rPr>
                    <w:t>kërkuar</w:t>
                  </w:r>
                  <w:proofErr w:type="spellEnd"/>
                  <w:r>
                    <w:rPr>
                      <w:rFonts w:ascii="Calibri" w:hAnsi="Calibri" w:cs="Calibri"/>
                      <w:color w:val="000000"/>
                      <w:lang w:val="en-US"/>
                    </w:rPr>
                    <w:t xml:space="preserve"> </w:t>
                  </w:r>
                  <w:proofErr w:type="spellStart"/>
                  <w:r>
                    <w:rPr>
                      <w:rFonts w:ascii="Calibri" w:hAnsi="Calibri" w:cs="Calibri"/>
                      <w:color w:val="000000"/>
                      <w:lang w:val="en-US"/>
                    </w:rPr>
                    <w:t>nga</w:t>
                  </w:r>
                  <w:proofErr w:type="spellEnd"/>
                  <w:r>
                    <w:rPr>
                      <w:rFonts w:ascii="Calibri" w:hAnsi="Calibri" w:cs="Calibri"/>
                      <w:color w:val="000000"/>
                      <w:lang w:val="en-US"/>
                    </w:rPr>
                    <w:t xml:space="preserve"> UNDP</w:t>
                  </w:r>
                </w:p>
              </w:tc>
              <w:tc>
                <w:tcPr>
                  <w:tcW w:w="1826" w:type="dxa"/>
                  <w:tcBorders>
                    <w:top w:val="nil"/>
                    <w:left w:val="nil"/>
                    <w:bottom w:val="nil"/>
                    <w:right w:val="nil"/>
                  </w:tcBorders>
                </w:tcPr>
                <w:p w14:paraId="68349715" w14:textId="77777777" w:rsidR="00605F07" w:rsidRDefault="00605F07" w:rsidP="00605F07">
                  <w:pPr>
                    <w:autoSpaceDE w:val="0"/>
                    <w:autoSpaceDN w:val="0"/>
                    <w:adjustRightInd w:val="0"/>
                    <w:spacing w:after="0" w:line="240" w:lineRule="auto"/>
                    <w:jc w:val="right"/>
                    <w:rPr>
                      <w:rFonts w:ascii="Calibri" w:hAnsi="Calibri" w:cs="Calibri"/>
                      <w:color w:val="000000"/>
                      <w:lang w:val="en-US"/>
                    </w:rPr>
                  </w:pPr>
                  <w:r>
                    <w:rPr>
                      <w:rFonts w:ascii="Calibri" w:hAnsi="Calibri" w:cs="Calibri"/>
                      <w:color w:val="000000"/>
                      <w:lang w:val="en-US"/>
                    </w:rPr>
                    <w:t>0.00</w:t>
                  </w:r>
                </w:p>
              </w:tc>
              <w:tc>
                <w:tcPr>
                  <w:tcW w:w="1291" w:type="dxa"/>
                  <w:tcBorders>
                    <w:top w:val="nil"/>
                    <w:left w:val="nil"/>
                    <w:bottom w:val="nil"/>
                    <w:right w:val="nil"/>
                  </w:tcBorders>
                </w:tcPr>
                <w:p w14:paraId="4494F212" w14:textId="77777777" w:rsidR="00605F07" w:rsidRDefault="00605F07" w:rsidP="00605F07">
                  <w:pPr>
                    <w:autoSpaceDE w:val="0"/>
                    <w:autoSpaceDN w:val="0"/>
                    <w:adjustRightInd w:val="0"/>
                    <w:spacing w:after="0" w:line="240" w:lineRule="auto"/>
                    <w:jc w:val="right"/>
                    <w:rPr>
                      <w:rFonts w:ascii="Calibri" w:hAnsi="Calibri" w:cs="Calibri"/>
                      <w:color w:val="000000"/>
                      <w:lang w:val="en-US"/>
                    </w:rPr>
                  </w:pPr>
                </w:p>
              </w:tc>
            </w:tr>
            <w:tr w:rsidR="00605F07" w14:paraId="62BE4EB1" w14:textId="77777777" w:rsidTr="00605F07">
              <w:tblPrEx>
                <w:tblCellMar>
                  <w:top w:w="0" w:type="dxa"/>
                  <w:bottom w:w="0" w:type="dxa"/>
                </w:tblCellMar>
              </w:tblPrEx>
              <w:trPr>
                <w:trHeight w:val="290"/>
              </w:trPr>
              <w:tc>
                <w:tcPr>
                  <w:tcW w:w="739" w:type="dxa"/>
                  <w:tcBorders>
                    <w:top w:val="nil"/>
                    <w:left w:val="nil"/>
                    <w:bottom w:val="nil"/>
                    <w:right w:val="nil"/>
                  </w:tcBorders>
                </w:tcPr>
                <w:p w14:paraId="1C2AF8A7" w14:textId="77777777" w:rsidR="00605F07" w:rsidRDefault="00605F07" w:rsidP="00605F07">
                  <w:pPr>
                    <w:autoSpaceDE w:val="0"/>
                    <w:autoSpaceDN w:val="0"/>
                    <w:adjustRightInd w:val="0"/>
                    <w:spacing w:after="0" w:line="240" w:lineRule="auto"/>
                    <w:jc w:val="right"/>
                    <w:rPr>
                      <w:rFonts w:ascii="Calibri" w:hAnsi="Calibri" w:cs="Calibri"/>
                      <w:color w:val="000000"/>
                      <w:lang w:val="en-US"/>
                    </w:rPr>
                  </w:pPr>
                </w:p>
              </w:tc>
              <w:tc>
                <w:tcPr>
                  <w:tcW w:w="5271" w:type="dxa"/>
                  <w:tcBorders>
                    <w:top w:val="nil"/>
                    <w:left w:val="nil"/>
                    <w:bottom w:val="nil"/>
                    <w:right w:val="nil"/>
                  </w:tcBorders>
                </w:tcPr>
                <w:p w14:paraId="3791EFD1" w14:textId="77777777" w:rsidR="00605F07" w:rsidRDefault="00605F07" w:rsidP="00605F07">
                  <w:pPr>
                    <w:autoSpaceDE w:val="0"/>
                    <w:autoSpaceDN w:val="0"/>
                    <w:adjustRightInd w:val="0"/>
                    <w:spacing w:after="0" w:line="240" w:lineRule="auto"/>
                    <w:rPr>
                      <w:rFonts w:ascii="Calibri" w:hAnsi="Calibri" w:cs="Calibri"/>
                      <w:color w:val="000000"/>
                      <w:lang w:val="en-US"/>
                    </w:rPr>
                  </w:pPr>
                  <w:proofErr w:type="spellStart"/>
                  <w:r>
                    <w:rPr>
                      <w:rFonts w:ascii="Calibri" w:hAnsi="Calibri" w:cs="Calibri"/>
                      <w:color w:val="000000"/>
                      <w:lang w:val="en-US"/>
                    </w:rPr>
                    <w:t>Kontributi</w:t>
                  </w:r>
                  <w:proofErr w:type="spellEnd"/>
                  <w:r>
                    <w:rPr>
                      <w:rFonts w:ascii="Calibri" w:hAnsi="Calibri" w:cs="Calibri"/>
                      <w:color w:val="000000"/>
                      <w:lang w:val="en-US"/>
                    </w:rPr>
                    <w:t xml:space="preserve"> </w:t>
                  </w:r>
                  <w:proofErr w:type="spellStart"/>
                  <w:r>
                    <w:rPr>
                      <w:rFonts w:ascii="Calibri" w:hAnsi="Calibri" w:cs="Calibri"/>
                      <w:color w:val="000000"/>
                      <w:lang w:val="en-US"/>
                    </w:rPr>
                    <w:t>i</w:t>
                  </w:r>
                  <w:proofErr w:type="spellEnd"/>
                  <w:r>
                    <w:rPr>
                      <w:rFonts w:ascii="Calibri" w:hAnsi="Calibri" w:cs="Calibri"/>
                      <w:color w:val="000000"/>
                      <w:lang w:val="en-US"/>
                    </w:rPr>
                    <w:t xml:space="preserve"> vet (</w:t>
                  </w:r>
                  <w:proofErr w:type="spellStart"/>
                  <w:r>
                    <w:rPr>
                      <w:rFonts w:ascii="Calibri" w:hAnsi="Calibri" w:cs="Calibri"/>
                      <w:color w:val="000000"/>
                      <w:lang w:val="en-US"/>
                    </w:rPr>
                    <w:t>nëse</w:t>
                  </w:r>
                  <w:proofErr w:type="spellEnd"/>
                  <w:r>
                    <w:rPr>
                      <w:rFonts w:ascii="Calibri" w:hAnsi="Calibri" w:cs="Calibri"/>
                      <w:color w:val="000000"/>
                      <w:lang w:val="en-US"/>
                    </w:rPr>
                    <w:t xml:space="preserve"> ka)</w:t>
                  </w:r>
                </w:p>
              </w:tc>
              <w:tc>
                <w:tcPr>
                  <w:tcW w:w="1826" w:type="dxa"/>
                  <w:tcBorders>
                    <w:top w:val="nil"/>
                    <w:left w:val="nil"/>
                    <w:bottom w:val="nil"/>
                    <w:right w:val="nil"/>
                  </w:tcBorders>
                </w:tcPr>
                <w:p w14:paraId="74A9F3E6" w14:textId="77777777" w:rsidR="00605F07" w:rsidRDefault="00605F07" w:rsidP="00605F07">
                  <w:pPr>
                    <w:autoSpaceDE w:val="0"/>
                    <w:autoSpaceDN w:val="0"/>
                    <w:adjustRightInd w:val="0"/>
                    <w:spacing w:after="0" w:line="240" w:lineRule="auto"/>
                    <w:jc w:val="right"/>
                    <w:rPr>
                      <w:rFonts w:ascii="Calibri" w:hAnsi="Calibri" w:cs="Calibri"/>
                      <w:color w:val="000000"/>
                      <w:lang w:val="en-US"/>
                    </w:rPr>
                  </w:pPr>
                  <w:r>
                    <w:rPr>
                      <w:rFonts w:ascii="Calibri" w:hAnsi="Calibri" w:cs="Calibri"/>
                      <w:color w:val="000000"/>
                      <w:lang w:val="en-US"/>
                    </w:rPr>
                    <w:t>0.00</w:t>
                  </w:r>
                </w:p>
              </w:tc>
              <w:tc>
                <w:tcPr>
                  <w:tcW w:w="1291" w:type="dxa"/>
                  <w:tcBorders>
                    <w:top w:val="nil"/>
                    <w:left w:val="nil"/>
                    <w:bottom w:val="nil"/>
                    <w:right w:val="nil"/>
                  </w:tcBorders>
                </w:tcPr>
                <w:p w14:paraId="36FEA9A1" w14:textId="77777777" w:rsidR="00605F07" w:rsidRDefault="00605F07" w:rsidP="00605F07">
                  <w:pPr>
                    <w:autoSpaceDE w:val="0"/>
                    <w:autoSpaceDN w:val="0"/>
                    <w:adjustRightInd w:val="0"/>
                    <w:spacing w:after="0" w:line="240" w:lineRule="auto"/>
                    <w:jc w:val="right"/>
                    <w:rPr>
                      <w:rFonts w:ascii="Calibri" w:hAnsi="Calibri" w:cs="Calibri"/>
                      <w:color w:val="000000"/>
                      <w:lang w:val="en-US"/>
                    </w:rPr>
                  </w:pPr>
                </w:p>
              </w:tc>
            </w:tr>
            <w:tr w:rsidR="00605F07" w14:paraId="6C05E08A" w14:textId="77777777" w:rsidTr="00605F07">
              <w:tblPrEx>
                <w:tblCellMar>
                  <w:top w:w="0" w:type="dxa"/>
                  <w:bottom w:w="0" w:type="dxa"/>
                </w:tblCellMar>
              </w:tblPrEx>
              <w:trPr>
                <w:trHeight w:val="290"/>
              </w:trPr>
              <w:tc>
                <w:tcPr>
                  <w:tcW w:w="739" w:type="dxa"/>
                  <w:tcBorders>
                    <w:top w:val="nil"/>
                    <w:left w:val="nil"/>
                    <w:bottom w:val="nil"/>
                    <w:right w:val="nil"/>
                  </w:tcBorders>
                </w:tcPr>
                <w:p w14:paraId="39DDC7E6" w14:textId="77777777" w:rsidR="00605F07" w:rsidRDefault="00605F07" w:rsidP="00605F07">
                  <w:pPr>
                    <w:autoSpaceDE w:val="0"/>
                    <w:autoSpaceDN w:val="0"/>
                    <w:adjustRightInd w:val="0"/>
                    <w:spacing w:after="0" w:line="240" w:lineRule="auto"/>
                    <w:jc w:val="right"/>
                    <w:rPr>
                      <w:rFonts w:ascii="Calibri" w:hAnsi="Calibri" w:cs="Calibri"/>
                      <w:color w:val="000000"/>
                      <w:lang w:val="en-US"/>
                    </w:rPr>
                  </w:pPr>
                </w:p>
              </w:tc>
              <w:tc>
                <w:tcPr>
                  <w:tcW w:w="5271" w:type="dxa"/>
                  <w:tcBorders>
                    <w:top w:val="nil"/>
                    <w:left w:val="nil"/>
                    <w:bottom w:val="nil"/>
                    <w:right w:val="nil"/>
                  </w:tcBorders>
                </w:tcPr>
                <w:p w14:paraId="0C4A961A" w14:textId="77777777" w:rsidR="00605F07" w:rsidRDefault="00605F07" w:rsidP="00605F07">
                  <w:pPr>
                    <w:autoSpaceDE w:val="0"/>
                    <w:autoSpaceDN w:val="0"/>
                    <w:adjustRightInd w:val="0"/>
                    <w:spacing w:after="0" w:line="240" w:lineRule="auto"/>
                    <w:rPr>
                      <w:rFonts w:ascii="Calibri" w:hAnsi="Calibri" w:cs="Calibri"/>
                      <w:i/>
                      <w:iCs/>
                      <w:color w:val="000000"/>
                      <w:lang w:val="en-US"/>
                    </w:rPr>
                  </w:pPr>
                  <w:proofErr w:type="spellStart"/>
                  <w:r>
                    <w:rPr>
                      <w:rFonts w:ascii="Calibri" w:hAnsi="Calibri" w:cs="Calibri"/>
                      <w:color w:val="000000"/>
                      <w:lang w:val="en-US"/>
                    </w:rPr>
                    <w:t>Kontributi</w:t>
                  </w:r>
                  <w:proofErr w:type="spellEnd"/>
                  <w:r>
                    <w:rPr>
                      <w:rFonts w:ascii="Calibri" w:hAnsi="Calibri" w:cs="Calibri"/>
                      <w:color w:val="000000"/>
                      <w:lang w:val="en-US"/>
                    </w:rPr>
                    <w:t xml:space="preserve"> </w:t>
                  </w:r>
                  <w:proofErr w:type="spellStart"/>
                  <w:r>
                    <w:rPr>
                      <w:rFonts w:ascii="Calibri" w:hAnsi="Calibri" w:cs="Calibri"/>
                      <w:color w:val="000000"/>
                      <w:lang w:val="en-US"/>
                    </w:rPr>
                    <w:t>nga</w:t>
                  </w:r>
                  <w:proofErr w:type="spellEnd"/>
                  <w:r>
                    <w:rPr>
                      <w:rFonts w:ascii="Calibri" w:hAnsi="Calibri" w:cs="Calibri"/>
                      <w:color w:val="000000"/>
                      <w:lang w:val="en-US"/>
                    </w:rPr>
                    <w:t xml:space="preserve"> </w:t>
                  </w:r>
                  <w:proofErr w:type="spellStart"/>
                  <w:r>
                    <w:rPr>
                      <w:rFonts w:ascii="Calibri" w:hAnsi="Calibri" w:cs="Calibri"/>
                      <w:color w:val="000000"/>
                      <w:lang w:val="en-US"/>
                    </w:rPr>
                    <w:t>partnerë</w:t>
                  </w:r>
                  <w:proofErr w:type="spellEnd"/>
                  <w:r>
                    <w:rPr>
                      <w:rFonts w:ascii="Calibri" w:hAnsi="Calibri" w:cs="Calibri"/>
                      <w:color w:val="000000"/>
                      <w:lang w:val="en-US"/>
                    </w:rPr>
                    <w:t xml:space="preserve"> </w:t>
                  </w:r>
                  <w:proofErr w:type="spellStart"/>
                  <w:r>
                    <w:rPr>
                      <w:rFonts w:ascii="Calibri" w:hAnsi="Calibri" w:cs="Calibri"/>
                      <w:color w:val="000000"/>
                      <w:lang w:val="en-US"/>
                    </w:rPr>
                    <w:t>të</w:t>
                  </w:r>
                  <w:proofErr w:type="spellEnd"/>
                  <w:r>
                    <w:rPr>
                      <w:rFonts w:ascii="Calibri" w:hAnsi="Calibri" w:cs="Calibri"/>
                      <w:color w:val="000000"/>
                      <w:lang w:val="en-US"/>
                    </w:rPr>
                    <w:t xml:space="preserve"> </w:t>
                  </w:r>
                  <w:proofErr w:type="spellStart"/>
                  <w:r>
                    <w:rPr>
                      <w:rFonts w:ascii="Calibri" w:hAnsi="Calibri" w:cs="Calibri"/>
                      <w:color w:val="000000"/>
                      <w:lang w:val="en-US"/>
                    </w:rPr>
                    <w:t>tjerë</w:t>
                  </w:r>
                  <w:proofErr w:type="spellEnd"/>
                  <w:r>
                    <w:rPr>
                      <w:rFonts w:ascii="Calibri" w:hAnsi="Calibri" w:cs="Calibri"/>
                      <w:color w:val="000000"/>
                      <w:lang w:val="en-US"/>
                    </w:rPr>
                    <w:t xml:space="preserve"> - </w:t>
                  </w:r>
                  <w:proofErr w:type="spellStart"/>
                  <w:r>
                    <w:rPr>
                      <w:rFonts w:ascii="Calibri" w:hAnsi="Calibri" w:cs="Calibri"/>
                      <w:i/>
                      <w:iCs/>
                      <w:color w:val="000000"/>
                      <w:lang w:val="en-US"/>
                    </w:rPr>
                    <w:t>ju</w:t>
                  </w:r>
                  <w:proofErr w:type="spellEnd"/>
                  <w:r>
                    <w:rPr>
                      <w:rFonts w:ascii="Calibri" w:hAnsi="Calibri" w:cs="Calibri"/>
                      <w:i/>
                      <w:iCs/>
                      <w:color w:val="000000"/>
                      <w:lang w:val="en-US"/>
                    </w:rPr>
                    <w:t xml:space="preserve"> </w:t>
                  </w:r>
                  <w:proofErr w:type="spellStart"/>
                  <w:r>
                    <w:rPr>
                      <w:rFonts w:ascii="Calibri" w:hAnsi="Calibri" w:cs="Calibri"/>
                      <w:i/>
                      <w:iCs/>
                      <w:color w:val="000000"/>
                      <w:lang w:val="en-US"/>
                    </w:rPr>
                    <w:t>lutemi</w:t>
                  </w:r>
                  <w:proofErr w:type="spellEnd"/>
                  <w:r>
                    <w:rPr>
                      <w:rFonts w:ascii="Calibri" w:hAnsi="Calibri" w:cs="Calibri"/>
                      <w:i/>
                      <w:iCs/>
                      <w:color w:val="000000"/>
                      <w:lang w:val="en-US"/>
                    </w:rPr>
                    <w:t xml:space="preserve"> </w:t>
                  </w:r>
                  <w:proofErr w:type="spellStart"/>
                  <w:r>
                    <w:rPr>
                      <w:rFonts w:ascii="Calibri" w:hAnsi="Calibri" w:cs="Calibri"/>
                      <w:i/>
                      <w:iCs/>
                      <w:color w:val="000000"/>
                      <w:lang w:val="en-US"/>
                    </w:rPr>
                    <w:t>specifikoni</w:t>
                  </w:r>
                  <w:proofErr w:type="spellEnd"/>
                </w:p>
              </w:tc>
              <w:tc>
                <w:tcPr>
                  <w:tcW w:w="1826" w:type="dxa"/>
                  <w:tcBorders>
                    <w:top w:val="nil"/>
                    <w:left w:val="nil"/>
                    <w:bottom w:val="nil"/>
                    <w:right w:val="nil"/>
                  </w:tcBorders>
                </w:tcPr>
                <w:p w14:paraId="246D2B3B" w14:textId="77777777" w:rsidR="00605F07" w:rsidRDefault="00605F07" w:rsidP="00605F07">
                  <w:pPr>
                    <w:autoSpaceDE w:val="0"/>
                    <w:autoSpaceDN w:val="0"/>
                    <w:adjustRightInd w:val="0"/>
                    <w:spacing w:after="0" w:line="240" w:lineRule="auto"/>
                    <w:jc w:val="right"/>
                    <w:rPr>
                      <w:rFonts w:ascii="Calibri" w:hAnsi="Calibri" w:cs="Calibri"/>
                      <w:color w:val="000000"/>
                      <w:lang w:val="en-US"/>
                    </w:rPr>
                  </w:pPr>
                  <w:r>
                    <w:rPr>
                      <w:rFonts w:ascii="Calibri" w:hAnsi="Calibri" w:cs="Calibri"/>
                      <w:color w:val="000000"/>
                      <w:lang w:val="en-US"/>
                    </w:rPr>
                    <w:t>0.00</w:t>
                  </w:r>
                </w:p>
              </w:tc>
              <w:tc>
                <w:tcPr>
                  <w:tcW w:w="1291" w:type="dxa"/>
                  <w:tcBorders>
                    <w:top w:val="nil"/>
                    <w:left w:val="nil"/>
                    <w:bottom w:val="nil"/>
                    <w:right w:val="nil"/>
                  </w:tcBorders>
                </w:tcPr>
                <w:p w14:paraId="0B202A5D" w14:textId="77777777" w:rsidR="00605F07" w:rsidRDefault="00605F07" w:rsidP="00605F07">
                  <w:pPr>
                    <w:autoSpaceDE w:val="0"/>
                    <w:autoSpaceDN w:val="0"/>
                    <w:adjustRightInd w:val="0"/>
                    <w:spacing w:after="0" w:line="240" w:lineRule="auto"/>
                    <w:jc w:val="right"/>
                    <w:rPr>
                      <w:rFonts w:ascii="Calibri" w:hAnsi="Calibri" w:cs="Calibri"/>
                      <w:color w:val="000000"/>
                      <w:lang w:val="en-US"/>
                    </w:rPr>
                  </w:pPr>
                </w:p>
              </w:tc>
            </w:tr>
          </w:tbl>
          <w:p w14:paraId="09D594FC" w14:textId="67A12268" w:rsidR="0099326B" w:rsidRPr="0099326B" w:rsidRDefault="0099326B" w:rsidP="0099326B">
            <w:pPr>
              <w:spacing w:after="0" w:line="240" w:lineRule="auto"/>
              <w:rPr>
                <w:rFonts w:ascii="Calibri" w:eastAsia="Times New Roman" w:hAnsi="Calibri" w:cs="Calibri"/>
                <w:color w:val="000000"/>
                <w:sz w:val="20"/>
                <w:szCs w:val="20"/>
                <w:lang w:val="en-US"/>
              </w:rPr>
            </w:pPr>
          </w:p>
        </w:tc>
        <w:tc>
          <w:tcPr>
            <w:tcW w:w="4320" w:type="dxa"/>
            <w:tcBorders>
              <w:top w:val="nil"/>
              <w:left w:val="nil"/>
              <w:bottom w:val="nil"/>
              <w:right w:val="nil"/>
            </w:tcBorders>
            <w:shd w:val="clear" w:color="auto" w:fill="auto"/>
            <w:vAlign w:val="bottom"/>
            <w:hideMark/>
          </w:tcPr>
          <w:p w14:paraId="61C12DD5" w14:textId="77777777" w:rsidR="0099326B" w:rsidRPr="0099326B" w:rsidRDefault="0099326B" w:rsidP="0099326B">
            <w:pPr>
              <w:spacing w:after="0" w:line="240" w:lineRule="auto"/>
              <w:rPr>
                <w:rFonts w:ascii="Calibri" w:eastAsia="Times New Roman" w:hAnsi="Calibri" w:cs="Calibri"/>
                <w:color w:val="000000"/>
                <w:sz w:val="20"/>
                <w:szCs w:val="20"/>
                <w:lang w:val="en-US"/>
              </w:rPr>
            </w:pPr>
          </w:p>
        </w:tc>
      </w:tr>
      <w:tr w:rsidR="0099326B" w:rsidRPr="0099326B" w14:paraId="225E0207" w14:textId="77777777" w:rsidTr="0099326B">
        <w:trPr>
          <w:trHeight w:val="290"/>
        </w:trPr>
        <w:tc>
          <w:tcPr>
            <w:tcW w:w="820" w:type="dxa"/>
            <w:tcBorders>
              <w:top w:val="nil"/>
              <w:left w:val="nil"/>
              <w:bottom w:val="nil"/>
              <w:right w:val="nil"/>
            </w:tcBorders>
            <w:shd w:val="clear" w:color="auto" w:fill="auto"/>
            <w:hideMark/>
          </w:tcPr>
          <w:p w14:paraId="163085D5" w14:textId="77777777" w:rsidR="0099326B" w:rsidRPr="0099326B" w:rsidRDefault="0099326B" w:rsidP="0099326B">
            <w:pPr>
              <w:spacing w:after="0" w:line="240" w:lineRule="auto"/>
              <w:rPr>
                <w:rFonts w:ascii="Times New Roman" w:eastAsia="Times New Roman" w:hAnsi="Times New Roman" w:cs="Times New Roman"/>
                <w:sz w:val="20"/>
                <w:szCs w:val="20"/>
                <w:lang w:val="en-US"/>
              </w:rPr>
            </w:pPr>
          </w:p>
        </w:tc>
        <w:tc>
          <w:tcPr>
            <w:tcW w:w="10250" w:type="dxa"/>
            <w:gridSpan w:val="7"/>
            <w:tcBorders>
              <w:top w:val="nil"/>
              <w:left w:val="nil"/>
              <w:bottom w:val="nil"/>
              <w:right w:val="nil"/>
            </w:tcBorders>
            <w:shd w:val="clear" w:color="auto" w:fill="auto"/>
          </w:tcPr>
          <w:p w14:paraId="5E8AEF07" w14:textId="2BB1DC34" w:rsidR="0099326B" w:rsidRPr="0099326B" w:rsidRDefault="0099326B" w:rsidP="0099326B">
            <w:pPr>
              <w:spacing w:after="0" w:line="240" w:lineRule="auto"/>
              <w:rPr>
                <w:rFonts w:ascii="Calibri" w:eastAsia="Times New Roman" w:hAnsi="Calibri" w:cs="Calibri"/>
                <w:color w:val="000000"/>
                <w:sz w:val="20"/>
                <w:szCs w:val="20"/>
                <w:lang w:val="en-US"/>
              </w:rPr>
            </w:pPr>
          </w:p>
        </w:tc>
        <w:tc>
          <w:tcPr>
            <w:tcW w:w="4320" w:type="dxa"/>
            <w:tcBorders>
              <w:top w:val="nil"/>
              <w:left w:val="nil"/>
              <w:bottom w:val="nil"/>
              <w:right w:val="nil"/>
            </w:tcBorders>
            <w:shd w:val="clear" w:color="auto" w:fill="auto"/>
            <w:noWrap/>
            <w:vAlign w:val="bottom"/>
            <w:hideMark/>
          </w:tcPr>
          <w:p w14:paraId="1300D7A8" w14:textId="77777777" w:rsidR="0099326B" w:rsidRPr="0099326B" w:rsidRDefault="0099326B" w:rsidP="0099326B">
            <w:pPr>
              <w:spacing w:after="0" w:line="240" w:lineRule="auto"/>
              <w:rPr>
                <w:rFonts w:ascii="Calibri" w:eastAsia="Times New Roman" w:hAnsi="Calibri" w:cs="Calibri"/>
                <w:color w:val="000000"/>
                <w:sz w:val="20"/>
                <w:szCs w:val="20"/>
                <w:lang w:val="en-US"/>
              </w:rPr>
            </w:pPr>
          </w:p>
        </w:tc>
      </w:tr>
      <w:tr w:rsidR="0099326B" w:rsidRPr="0099326B" w14:paraId="212922EF" w14:textId="77777777" w:rsidTr="0099326B">
        <w:trPr>
          <w:trHeight w:val="315"/>
        </w:trPr>
        <w:tc>
          <w:tcPr>
            <w:tcW w:w="820" w:type="dxa"/>
            <w:tcBorders>
              <w:top w:val="nil"/>
              <w:left w:val="nil"/>
              <w:bottom w:val="nil"/>
              <w:right w:val="nil"/>
            </w:tcBorders>
            <w:shd w:val="clear" w:color="auto" w:fill="auto"/>
            <w:hideMark/>
          </w:tcPr>
          <w:p w14:paraId="0B8090A7" w14:textId="77777777" w:rsidR="0099326B" w:rsidRPr="0099326B" w:rsidRDefault="0099326B" w:rsidP="0099326B">
            <w:pPr>
              <w:spacing w:after="0" w:line="240" w:lineRule="auto"/>
              <w:rPr>
                <w:rFonts w:ascii="Times New Roman" w:eastAsia="Times New Roman" w:hAnsi="Times New Roman" w:cs="Times New Roman"/>
                <w:sz w:val="20"/>
                <w:szCs w:val="20"/>
                <w:lang w:val="en-US"/>
              </w:rPr>
            </w:pPr>
          </w:p>
        </w:tc>
        <w:tc>
          <w:tcPr>
            <w:tcW w:w="10250" w:type="dxa"/>
            <w:gridSpan w:val="7"/>
            <w:tcBorders>
              <w:top w:val="nil"/>
              <w:left w:val="nil"/>
              <w:bottom w:val="nil"/>
              <w:right w:val="nil"/>
            </w:tcBorders>
            <w:shd w:val="clear" w:color="auto" w:fill="auto"/>
          </w:tcPr>
          <w:p w14:paraId="5E39FC6E" w14:textId="61598A5C" w:rsidR="0099326B" w:rsidRPr="0099326B" w:rsidRDefault="0099326B" w:rsidP="0099326B">
            <w:pPr>
              <w:spacing w:after="0" w:line="240" w:lineRule="auto"/>
              <w:rPr>
                <w:rFonts w:ascii="Calibri" w:eastAsia="Times New Roman" w:hAnsi="Calibri" w:cs="Calibri"/>
                <w:color w:val="000000"/>
                <w:sz w:val="20"/>
                <w:szCs w:val="20"/>
                <w:lang w:val="en-US"/>
              </w:rPr>
            </w:pPr>
          </w:p>
        </w:tc>
        <w:tc>
          <w:tcPr>
            <w:tcW w:w="4320" w:type="dxa"/>
            <w:tcBorders>
              <w:top w:val="nil"/>
              <w:left w:val="nil"/>
              <w:bottom w:val="nil"/>
              <w:right w:val="nil"/>
            </w:tcBorders>
            <w:shd w:val="clear" w:color="auto" w:fill="auto"/>
            <w:noWrap/>
            <w:vAlign w:val="bottom"/>
            <w:hideMark/>
          </w:tcPr>
          <w:p w14:paraId="7195F6C7" w14:textId="77777777" w:rsidR="0099326B" w:rsidRPr="0099326B" w:rsidRDefault="0099326B" w:rsidP="0099326B">
            <w:pPr>
              <w:spacing w:after="0" w:line="240" w:lineRule="auto"/>
              <w:rPr>
                <w:rFonts w:ascii="Calibri" w:eastAsia="Times New Roman" w:hAnsi="Calibri" w:cs="Calibri"/>
                <w:color w:val="000000"/>
                <w:sz w:val="20"/>
                <w:szCs w:val="20"/>
                <w:lang w:val="en-US"/>
              </w:rPr>
            </w:pPr>
          </w:p>
        </w:tc>
      </w:tr>
      <w:tr w:rsidR="0099326B" w:rsidRPr="0099326B" w14:paraId="3FA20865" w14:textId="77777777" w:rsidTr="0099326B">
        <w:trPr>
          <w:trHeight w:val="550"/>
        </w:trPr>
        <w:tc>
          <w:tcPr>
            <w:tcW w:w="820" w:type="dxa"/>
            <w:tcBorders>
              <w:top w:val="nil"/>
              <w:left w:val="nil"/>
              <w:bottom w:val="nil"/>
              <w:right w:val="nil"/>
            </w:tcBorders>
            <w:shd w:val="clear" w:color="auto" w:fill="auto"/>
            <w:hideMark/>
          </w:tcPr>
          <w:p w14:paraId="422E015E" w14:textId="77777777" w:rsidR="0099326B" w:rsidRPr="0099326B" w:rsidRDefault="0099326B" w:rsidP="0099326B">
            <w:pPr>
              <w:spacing w:after="0" w:line="240" w:lineRule="auto"/>
              <w:rPr>
                <w:rFonts w:ascii="Times New Roman" w:eastAsia="Times New Roman" w:hAnsi="Times New Roman" w:cs="Times New Roman"/>
                <w:sz w:val="20"/>
                <w:szCs w:val="20"/>
                <w:lang w:val="en-US"/>
              </w:rPr>
            </w:pPr>
          </w:p>
        </w:tc>
        <w:tc>
          <w:tcPr>
            <w:tcW w:w="8180" w:type="dxa"/>
            <w:gridSpan w:val="5"/>
            <w:tcBorders>
              <w:top w:val="nil"/>
              <w:left w:val="nil"/>
              <w:bottom w:val="nil"/>
              <w:right w:val="nil"/>
            </w:tcBorders>
            <w:shd w:val="clear" w:color="auto" w:fill="auto"/>
          </w:tcPr>
          <w:p w14:paraId="79F7451E" w14:textId="431DD299" w:rsidR="0099326B" w:rsidRPr="0099326B" w:rsidRDefault="0099326B" w:rsidP="0099326B">
            <w:pPr>
              <w:spacing w:after="0" w:line="240" w:lineRule="auto"/>
              <w:rPr>
                <w:rFonts w:ascii="Calibri" w:eastAsia="Times New Roman" w:hAnsi="Calibri" w:cs="Calibri"/>
                <w:color w:val="000000"/>
                <w:sz w:val="20"/>
                <w:szCs w:val="20"/>
                <w:lang w:val="en-US"/>
              </w:rPr>
            </w:pPr>
          </w:p>
        </w:tc>
        <w:tc>
          <w:tcPr>
            <w:tcW w:w="981" w:type="dxa"/>
            <w:tcBorders>
              <w:top w:val="nil"/>
              <w:left w:val="nil"/>
              <w:bottom w:val="nil"/>
              <w:right w:val="nil"/>
            </w:tcBorders>
            <w:shd w:val="clear" w:color="auto" w:fill="auto"/>
            <w:hideMark/>
          </w:tcPr>
          <w:p w14:paraId="1E23852A" w14:textId="77777777" w:rsidR="0099326B" w:rsidRPr="0099326B" w:rsidRDefault="0099326B" w:rsidP="0099326B">
            <w:pPr>
              <w:spacing w:after="0" w:line="240" w:lineRule="auto"/>
              <w:rPr>
                <w:rFonts w:ascii="Calibri" w:eastAsia="Times New Roman" w:hAnsi="Calibri" w:cs="Calibri"/>
                <w:color w:val="000000"/>
                <w:sz w:val="20"/>
                <w:szCs w:val="20"/>
                <w:lang w:val="en-US"/>
              </w:rPr>
            </w:pPr>
          </w:p>
        </w:tc>
        <w:tc>
          <w:tcPr>
            <w:tcW w:w="1089" w:type="dxa"/>
            <w:tcBorders>
              <w:top w:val="nil"/>
              <w:left w:val="nil"/>
              <w:bottom w:val="nil"/>
              <w:right w:val="nil"/>
            </w:tcBorders>
            <w:shd w:val="clear" w:color="auto" w:fill="auto"/>
            <w:hideMark/>
          </w:tcPr>
          <w:p w14:paraId="53B85A13" w14:textId="77777777" w:rsidR="0099326B" w:rsidRPr="0099326B" w:rsidRDefault="0099326B" w:rsidP="0099326B">
            <w:pPr>
              <w:spacing w:after="0" w:line="240" w:lineRule="auto"/>
              <w:rPr>
                <w:rFonts w:ascii="Times New Roman" w:eastAsia="Times New Roman" w:hAnsi="Times New Roman" w:cs="Times New Roman"/>
                <w:sz w:val="20"/>
                <w:szCs w:val="20"/>
                <w:lang w:val="en-US"/>
              </w:rPr>
            </w:pPr>
          </w:p>
        </w:tc>
        <w:tc>
          <w:tcPr>
            <w:tcW w:w="4320" w:type="dxa"/>
            <w:tcBorders>
              <w:top w:val="nil"/>
              <w:left w:val="nil"/>
              <w:bottom w:val="nil"/>
              <w:right w:val="nil"/>
            </w:tcBorders>
            <w:shd w:val="clear" w:color="auto" w:fill="auto"/>
            <w:vAlign w:val="bottom"/>
            <w:hideMark/>
          </w:tcPr>
          <w:p w14:paraId="62645F1F" w14:textId="77777777" w:rsidR="0099326B" w:rsidRPr="0099326B" w:rsidRDefault="0099326B" w:rsidP="0099326B">
            <w:pPr>
              <w:spacing w:after="0" w:line="240" w:lineRule="auto"/>
              <w:jc w:val="center"/>
              <w:rPr>
                <w:rFonts w:ascii="Times New Roman" w:eastAsia="Times New Roman" w:hAnsi="Times New Roman" w:cs="Times New Roman"/>
                <w:sz w:val="20"/>
                <w:szCs w:val="20"/>
                <w:lang w:val="en-US"/>
              </w:rPr>
            </w:pPr>
          </w:p>
        </w:tc>
      </w:tr>
    </w:tbl>
    <w:p w14:paraId="36988A7C" w14:textId="7517DCBD" w:rsidR="009B1A5B" w:rsidRPr="00B7019C" w:rsidRDefault="009B1A5B" w:rsidP="009B1A5B">
      <w:pPr>
        <w:rPr>
          <w:b/>
          <w:color w:val="1A1A1A" w:themeColor="background1" w:themeShade="1A"/>
        </w:rPr>
      </w:pPr>
    </w:p>
    <w:p w14:paraId="313A9877" w14:textId="77777777" w:rsidR="009B1A5B" w:rsidRDefault="009B1A5B" w:rsidP="00265456">
      <w:pPr>
        <w:rPr>
          <w:rFonts w:cstheme="minorHAnsi"/>
          <w:color w:val="1A1A1A" w:themeColor="background1" w:themeShade="1A"/>
        </w:rPr>
      </w:pPr>
    </w:p>
    <w:p w14:paraId="542BE23B" w14:textId="77777777" w:rsidR="00C03917" w:rsidRDefault="00C03917" w:rsidP="00265456">
      <w:pPr>
        <w:rPr>
          <w:rFonts w:cstheme="minorHAnsi"/>
          <w:color w:val="1A1A1A" w:themeColor="background1" w:themeShade="1A"/>
        </w:rPr>
      </w:pPr>
    </w:p>
    <w:p w14:paraId="39376DFE" w14:textId="77777777" w:rsidR="00C03917" w:rsidRDefault="00C03917" w:rsidP="00265456">
      <w:pPr>
        <w:rPr>
          <w:rFonts w:cstheme="minorHAnsi"/>
          <w:color w:val="1A1A1A" w:themeColor="background1" w:themeShade="1A"/>
        </w:rPr>
      </w:pPr>
    </w:p>
    <w:p w14:paraId="42A34635" w14:textId="77777777" w:rsidR="00C03917" w:rsidRDefault="00C03917" w:rsidP="00265456">
      <w:pPr>
        <w:rPr>
          <w:rFonts w:cstheme="minorHAnsi"/>
          <w:color w:val="1A1A1A" w:themeColor="background1" w:themeShade="1A"/>
        </w:rPr>
      </w:pPr>
    </w:p>
    <w:p w14:paraId="6DE6A8F9" w14:textId="77777777" w:rsidR="00C03917" w:rsidRDefault="00C03917" w:rsidP="00265456">
      <w:pPr>
        <w:rPr>
          <w:rFonts w:cstheme="minorHAnsi"/>
          <w:color w:val="1A1A1A" w:themeColor="background1" w:themeShade="1A"/>
        </w:rPr>
      </w:pPr>
    </w:p>
    <w:p w14:paraId="18A119A3" w14:textId="77777777" w:rsidR="00C03917" w:rsidRDefault="00C03917" w:rsidP="00265456">
      <w:pPr>
        <w:rPr>
          <w:rFonts w:cstheme="minorHAnsi"/>
          <w:color w:val="1A1A1A" w:themeColor="background1" w:themeShade="1A"/>
        </w:rPr>
      </w:pPr>
    </w:p>
    <w:p w14:paraId="263F61AA" w14:textId="77777777" w:rsidR="00C03917" w:rsidRDefault="00C03917" w:rsidP="00265456">
      <w:pPr>
        <w:rPr>
          <w:rFonts w:cstheme="minorHAnsi"/>
          <w:color w:val="1A1A1A" w:themeColor="background1" w:themeShade="1A"/>
        </w:rPr>
      </w:pPr>
    </w:p>
    <w:p w14:paraId="2653E92E" w14:textId="77777777" w:rsidR="00C03917" w:rsidRDefault="00C03917" w:rsidP="00265456">
      <w:pPr>
        <w:rPr>
          <w:rFonts w:cstheme="minorHAnsi"/>
          <w:color w:val="1A1A1A" w:themeColor="background1" w:themeShade="1A"/>
        </w:rPr>
      </w:pPr>
    </w:p>
    <w:p w14:paraId="18020B3B" w14:textId="77777777" w:rsidR="00C03917" w:rsidRDefault="00C03917" w:rsidP="00265456">
      <w:pPr>
        <w:rPr>
          <w:rFonts w:cstheme="minorHAnsi"/>
          <w:color w:val="1A1A1A" w:themeColor="background1" w:themeShade="1A"/>
        </w:rPr>
      </w:pPr>
    </w:p>
    <w:p w14:paraId="1470A569" w14:textId="77777777" w:rsidR="00C03917" w:rsidRDefault="00C03917" w:rsidP="00265456">
      <w:pPr>
        <w:rPr>
          <w:rFonts w:cstheme="minorHAnsi"/>
          <w:color w:val="1A1A1A" w:themeColor="background1" w:themeShade="1A"/>
        </w:rPr>
      </w:pPr>
    </w:p>
    <w:p w14:paraId="2B4674E9" w14:textId="77777777" w:rsidR="00C03917" w:rsidRDefault="00C03917" w:rsidP="00265456">
      <w:pPr>
        <w:rPr>
          <w:rFonts w:cstheme="minorHAnsi"/>
          <w:color w:val="1A1A1A" w:themeColor="background1" w:themeShade="1A"/>
        </w:rPr>
        <w:sectPr w:rsidR="00C03917" w:rsidSect="00C03917">
          <w:pgSz w:w="16839" w:h="11907" w:orient="landscape" w:code="9"/>
          <w:pgMar w:top="1080" w:right="1620" w:bottom="1080" w:left="1440" w:header="720" w:footer="720" w:gutter="0"/>
          <w:cols w:space="720"/>
          <w:titlePg/>
          <w:docGrid w:linePitch="360"/>
        </w:sectPr>
      </w:pPr>
    </w:p>
    <w:p w14:paraId="528A81BE" w14:textId="77777777" w:rsidR="00773D6B" w:rsidRPr="00376489" w:rsidRDefault="00773D6B" w:rsidP="00265456">
      <w:pPr>
        <w:pStyle w:val="Heading2"/>
        <w:rPr>
          <w:rFonts w:asciiTheme="minorHAnsi" w:hAnsiTheme="minorHAnsi" w:cstheme="minorHAnsi"/>
          <w:b/>
          <w:color w:val="1A1A1A" w:themeColor="background1" w:themeShade="1A"/>
          <w:sz w:val="22"/>
          <w:szCs w:val="22"/>
        </w:rPr>
      </w:pPr>
      <w:bookmarkStart w:id="98" w:name="_Toc98409668"/>
      <w:bookmarkEnd w:id="85"/>
      <w:r>
        <w:rPr>
          <w:rFonts w:asciiTheme="minorHAnsi" w:hAnsiTheme="minorHAnsi"/>
          <w:b/>
          <w:color w:val="1A1A1A" w:themeColor="background1" w:themeShade="1A"/>
          <w:sz w:val="22"/>
          <w:szCs w:val="22"/>
        </w:rPr>
        <w:lastRenderedPageBreak/>
        <w:t>SHTOJCA D: Matrica e pikëzimit</w:t>
      </w:r>
      <w:bookmarkEnd w:id="9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6901"/>
        <w:gridCol w:w="1534"/>
        <w:gridCol w:w="1528"/>
      </w:tblGrid>
      <w:tr w:rsidR="000D7063" w:rsidRPr="00376489" w14:paraId="375A1D89" w14:textId="77777777" w:rsidTr="0044689A">
        <w:trPr>
          <w:trHeight w:val="602"/>
        </w:trPr>
        <w:tc>
          <w:tcPr>
            <w:tcW w:w="3463" w:type="pct"/>
            <w:shd w:val="clear" w:color="auto" w:fill="F2F2F2" w:themeFill="background1" w:themeFillShade="F2"/>
            <w:vAlign w:val="center"/>
          </w:tcPr>
          <w:p w14:paraId="26A033C3" w14:textId="77777777" w:rsidR="00773D6B" w:rsidRPr="00376489" w:rsidRDefault="00773D6B" w:rsidP="00265456">
            <w:pPr>
              <w:jc w:val="center"/>
              <w:rPr>
                <w:rFonts w:cstheme="minorHAnsi"/>
                <w:b/>
                <w:color w:val="1A1A1A" w:themeColor="background1" w:themeShade="1A"/>
              </w:rPr>
            </w:pPr>
            <w:bookmarkStart w:id="99" w:name="_Toc532310437"/>
            <w:bookmarkStart w:id="100" w:name="_Toc532310534"/>
            <w:bookmarkStart w:id="101" w:name="_Toc536799413"/>
            <w:r>
              <w:rPr>
                <w:b/>
                <w:color w:val="1A1A1A" w:themeColor="background1" w:themeShade="1A"/>
              </w:rPr>
              <w:t>KRITERET E PIKËZIMIT</w:t>
            </w:r>
            <w:bookmarkEnd w:id="99"/>
            <w:bookmarkEnd w:id="100"/>
            <w:bookmarkEnd w:id="101"/>
          </w:p>
        </w:tc>
        <w:tc>
          <w:tcPr>
            <w:tcW w:w="770" w:type="pct"/>
            <w:shd w:val="clear" w:color="auto" w:fill="F2F2F2" w:themeFill="background1" w:themeFillShade="F2"/>
            <w:vAlign w:val="center"/>
          </w:tcPr>
          <w:p w14:paraId="6AEE7C3B" w14:textId="77777777" w:rsidR="00773D6B" w:rsidRPr="00376489" w:rsidRDefault="00773D6B" w:rsidP="00265456">
            <w:pPr>
              <w:jc w:val="center"/>
              <w:rPr>
                <w:rFonts w:cstheme="minorHAnsi"/>
                <w:b/>
                <w:color w:val="1A1A1A" w:themeColor="background1" w:themeShade="1A"/>
              </w:rPr>
            </w:pPr>
            <w:bookmarkStart w:id="102" w:name="_Toc532310438"/>
            <w:bookmarkStart w:id="103" w:name="_Toc532310535"/>
            <w:bookmarkStart w:id="104" w:name="_Toc536799414"/>
            <w:r>
              <w:rPr>
                <w:b/>
                <w:color w:val="1A1A1A" w:themeColor="background1" w:themeShade="1A"/>
              </w:rPr>
              <w:t>Pikë në dispozicion</w:t>
            </w:r>
            <w:bookmarkEnd w:id="102"/>
            <w:bookmarkEnd w:id="103"/>
            <w:bookmarkEnd w:id="104"/>
          </w:p>
        </w:tc>
        <w:tc>
          <w:tcPr>
            <w:tcW w:w="767" w:type="pct"/>
            <w:shd w:val="clear" w:color="auto" w:fill="F2F2F2" w:themeFill="background1" w:themeFillShade="F2"/>
            <w:vAlign w:val="center"/>
          </w:tcPr>
          <w:p w14:paraId="5A20CCB5" w14:textId="146FC1D2" w:rsidR="00773D6B" w:rsidRPr="00376489" w:rsidRDefault="00773D6B" w:rsidP="00265456">
            <w:pPr>
              <w:jc w:val="center"/>
              <w:rPr>
                <w:rFonts w:cstheme="minorHAnsi"/>
                <w:b/>
                <w:color w:val="1A1A1A" w:themeColor="background1" w:themeShade="1A"/>
              </w:rPr>
            </w:pPr>
            <w:bookmarkStart w:id="105" w:name="_Toc532310439"/>
            <w:bookmarkStart w:id="106" w:name="_Toc532310536"/>
            <w:bookmarkStart w:id="107" w:name="_Toc536799415"/>
            <w:r>
              <w:rPr>
                <w:b/>
                <w:color w:val="1A1A1A" w:themeColor="background1" w:themeShade="1A"/>
              </w:rPr>
              <w:t>Pikë të marra</w:t>
            </w:r>
            <w:bookmarkEnd w:id="105"/>
            <w:bookmarkEnd w:id="106"/>
            <w:bookmarkEnd w:id="107"/>
          </w:p>
        </w:tc>
      </w:tr>
      <w:tr w:rsidR="000D7063" w:rsidRPr="00376489" w14:paraId="0B6B2A31" w14:textId="77777777" w:rsidTr="0044689A">
        <w:trPr>
          <w:trHeight w:val="602"/>
        </w:trPr>
        <w:tc>
          <w:tcPr>
            <w:tcW w:w="3463" w:type="pct"/>
            <w:shd w:val="clear" w:color="auto" w:fill="FFFFFF" w:themeFill="background1"/>
            <w:vAlign w:val="center"/>
          </w:tcPr>
          <w:p w14:paraId="14AE5D34" w14:textId="15D590D7" w:rsidR="00773D6B" w:rsidRPr="00376489" w:rsidRDefault="00FB2064" w:rsidP="00265456">
            <w:pPr>
              <w:autoSpaceDE w:val="0"/>
              <w:autoSpaceDN w:val="0"/>
              <w:adjustRightInd w:val="0"/>
              <w:spacing w:after="240"/>
              <w:rPr>
                <w:rFonts w:cstheme="minorHAnsi"/>
                <w:bCs/>
                <w:color w:val="1A1A1A" w:themeColor="background1" w:themeShade="1A"/>
              </w:rPr>
            </w:pPr>
            <w:r>
              <w:rPr>
                <w:b/>
                <w:bCs/>
                <w:color w:val="1A1A1A" w:themeColor="background1" w:themeShade="1A"/>
              </w:rPr>
              <w:t>A. Kriteret e cilësisë së projekt</w:t>
            </w:r>
            <w:r w:rsidR="00C7036A">
              <w:rPr>
                <w:b/>
                <w:bCs/>
                <w:color w:val="1A1A1A" w:themeColor="background1" w:themeShade="1A"/>
              </w:rPr>
              <w:t xml:space="preserve"> </w:t>
            </w:r>
            <w:r>
              <w:rPr>
                <w:b/>
                <w:bCs/>
                <w:color w:val="1A1A1A" w:themeColor="background1" w:themeShade="1A"/>
              </w:rPr>
              <w:t>propozimit:</w:t>
            </w:r>
          </w:p>
        </w:tc>
        <w:tc>
          <w:tcPr>
            <w:tcW w:w="770" w:type="pct"/>
            <w:shd w:val="clear" w:color="auto" w:fill="FFFFFF" w:themeFill="background1"/>
            <w:vAlign w:val="center"/>
          </w:tcPr>
          <w:p w14:paraId="003A535C" w14:textId="77777777" w:rsidR="00773D6B" w:rsidRPr="00376489" w:rsidRDefault="00773D6B" w:rsidP="00265456">
            <w:pPr>
              <w:pStyle w:val="Heading3"/>
              <w:spacing w:after="240" w:line="276" w:lineRule="auto"/>
              <w:jc w:val="center"/>
              <w:rPr>
                <w:rFonts w:cstheme="minorHAnsi"/>
                <w:color w:val="1A1A1A" w:themeColor="background1" w:themeShade="1A"/>
                <w:szCs w:val="22"/>
                <w:lang w:val="en-GB"/>
              </w:rPr>
            </w:pPr>
          </w:p>
        </w:tc>
        <w:tc>
          <w:tcPr>
            <w:tcW w:w="767" w:type="pct"/>
            <w:shd w:val="clear" w:color="auto" w:fill="FFFFFF" w:themeFill="background1"/>
            <w:vAlign w:val="center"/>
          </w:tcPr>
          <w:p w14:paraId="589C9E21" w14:textId="77777777" w:rsidR="00773D6B" w:rsidRPr="00376489" w:rsidRDefault="00773D6B" w:rsidP="00265456">
            <w:pPr>
              <w:pStyle w:val="Heading3"/>
              <w:spacing w:after="240" w:line="276" w:lineRule="auto"/>
              <w:jc w:val="center"/>
              <w:rPr>
                <w:rFonts w:cstheme="minorHAnsi"/>
                <w:color w:val="1A1A1A" w:themeColor="background1" w:themeShade="1A"/>
                <w:szCs w:val="22"/>
                <w:lang w:val="en-GB"/>
              </w:rPr>
            </w:pPr>
          </w:p>
        </w:tc>
      </w:tr>
      <w:tr w:rsidR="000D7063" w:rsidRPr="00376489" w14:paraId="23F4FC8F" w14:textId="77777777" w:rsidTr="0044689A">
        <w:trPr>
          <w:trHeight w:val="602"/>
        </w:trPr>
        <w:tc>
          <w:tcPr>
            <w:tcW w:w="3463" w:type="pct"/>
            <w:shd w:val="clear" w:color="auto" w:fill="FFFFFF" w:themeFill="background1"/>
            <w:vAlign w:val="center"/>
          </w:tcPr>
          <w:p w14:paraId="738B21DB" w14:textId="4E44E072" w:rsidR="001261A4" w:rsidRPr="00376489" w:rsidRDefault="00FB2064" w:rsidP="00265456">
            <w:pPr>
              <w:rPr>
                <w:rFonts w:cstheme="minorHAnsi"/>
                <w:b/>
                <w:color w:val="1A1A1A" w:themeColor="background1" w:themeShade="1A"/>
              </w:rPr>
            </w:pPr>
            <w:bookmarkStart w:id="108" w:name="_Toc532310443"/>
            <w:bookmarkStart w:id="109" w:name="_Toc532310540"/>
            <w:bookmarkStart w:id="110" w:name="_Toc536799416"/>
            <w:r>
              <w:rPr>
                <w:b/>
                <w:color w:val="1A1A1A" w:themeColor="background1" w:themeShade="1A"/>
              </w:rPr>
              <w:t>a.1. Përshtatshmëria</w:t>
            </w:r>
            <w:bookmarkEnd w:id="108"/>
            <w:bookmarkEnd w:id="109"/>
            <w:bookmarkEnd w:id="110"/>
          </w:p>
          <w:p w14:paraId="0F1996C1" w14:textId="6D7F7610" w:rsidR="00780816" w:rsidRPr="00780816" w:rsidRDefault="00780816" w:rsidP="00215B2A">
            <w:pPr>
              <w:pStyle w:val="ListParagraph"/>
              <w:numPr>
                <w:ilvl w:val="0"/>
                <w:numId w:val="36"/>
              </w:numPr>
              <w:spacing w:after="160" w:line="276" w:lineRule="auto"/>
              <w:ind w:left="420"/>
              <w:rPr>
                <w:rStyle w:val="tlid-translation"/>
                <w:rFonts w:eastAsiaTheme="majorEastAsia" w:cstheme="minorHAnsi"/>
                <w:i/>
                <w:iCs/>
                <w:noProof/>
                <w:color w:val="1A1A1A" w:themeColor="background1" w:themeShade="1A"/>
              </w:rPr>
            </w:pPr>
            <w:r>
              <w:rPr>
                <w:rStyle w:val="tlid-translation"/>
                <w:rFonts w:asciiTheme="minorHAnsi" w:hAnsiTheme="minorHAnsi"/>
                <w:i/>
                <w:iCs/>
                <w:color w:val="1A1A1A" w:themeColor="background1" w:themeShade="1A"/>
                <w:sz w:val="22"/>
                <w:szCs w:val="22"/>
              </w:rPr>
              <w:t xml:space="preserve">Mbështet çështjet e të rikthyerve përshkruar në seksionin 2.3 - Llojet e shërbimeve dhe aktiviteteve të financuara </w:t>
            </w:r>
          </w:p>
          <w:p w14:paraId="477F21AE" w14:textId="3D223643" w:rsidR="004562B4" w:rsidRPr="009700EE" w:rsidRDefault="004562B4" w:rsidP="004562B4">
            <w:pPr>
              <w:pStyle w:val="ListParagraph"/>
              <w:numPr>
                <w:ilvl w:val="0"/>
                <w:numId w:val="11"/>
              </w:numPr>
              <w:spacing w:line="276" w:lineRule="auto"/>
              <w:ind w:left="360"/>
              <w:jc w:val="both"/>
              <w:rPr>
                <w:rStyle w:val="tlid-translation"/>
                <w:rFonts w:asciiTheme="minorHAnsi" w:hAnsiTheme="minorHAnsi" w:cstheme="minorHAnsi"/>
                <w:bCs/>
                <w:i/>
                <w:color w:val="1A1A1A" w:themeColor="background1" w:themeShade="1A"/>
                <w:sz w:val="22"/>
                <w:szCs w:val="22"/>
              </w:rPr>
            </w:pPr>
            <w:r>
              <w:rPr>
                <w:rStyle w:val="tlid-translation"/>
                <w:rFonts w:asciiTheme="minorHAnsi" w:hAnsiTheme="minorHAnsi"/>
                <w:bCs/>
                <w:i/>
                <w:color w:val="1A1A1A" w:themeColor="background1" w:themeShade="1A"/>
                <w:sz w:val="22"/>
                <w:szCs w:val="22"/>
              </w:rPr>
              <w:t>Projekt</w:t>
            </w:r>
            <w:r w:rsidR="00C7036A">
              <w:rPr>
                <w:rStyle w:val="tlid-translation"/>
                <w:rFonts w:asciiTheme="minorHAnsi" w:hAnsiTheme="minorHAnsi"/>
                <w:bCs/>
                <w:i/>
                <w:color w:val="1A1A1A" w:themeColor="background1" w:themeShade="1A"/>
                <w:sz w:val="22"/>
                <w:szCs w:val="22"/>
              </w:rPr>
              <w:t xml:space="preserve"> </w:t>
            </w:r>
            <w:r>
              <w:rPr>
                <w:rStyle w:val="tlid-translation"/>
                <w:rFonts w:asciiTheme="minorHAnsi" w:hAnsiTheme="minorHAnsi"/>
                <w:bCs/>
                <w:i/>
                <w:color w:val="1A1A1A" w:themeColor="background1" w:themeShade="1A"/>
                <w:sz w:val="22"/>
                <w:szCs w:val="22"/>
              </w:rPr>
              <w:t xml:space="preserve">propozimi fokusohet në një nga </w:t>
            </w:r>
            <w:proofErr w:type="spellStart"/>
            <w:r>
              <w:rPr>
                <w:rStyle w:val="tlid-translation"/>
                <w:rFonts w:asciiTheme="minorHAnsi" w:hAnsiTheme="minorHAnsi"/>
                <w:bCs/>
                <w:i/>
                <w:color w:val="1A1A1A" w:themeColor="background1" w:themeShade="1A"/>
                <w:sz w:val="22"/>
                <w:szCs w:val="22"/>
              </w:rPr>
              <w:t>lotet</w:t>
            </w:r>
            <w:proofErr w:type="spellEnd"/>
            <w:r>
              <w:rPr>
                <w:rStyle w:val="tlid-translation"/>
                <w:rFonts w:asciiTheme="minorHAnsi" w:hAnsiTheme="minorHAnsi"/>
                <w:bCs/>
                <w:i/>
                <w:color w:val="1A1A1A" w:themeColor="background1" w:themeShade="1A"/>
                <w:sz w:val="22"/>
                <w:szCs w:val="22"/>
              </w:rPr>
              <w:t xml:space="preserve"> e kësaj </w:t>
            </w:r>
            <w:proofErr w:type="spellStart"/>
            <w:r>
              <w:rPr>
                <w:rStyle w:val="tlid-translation"/>
                <w:rFonts w:asciiTheme="minorHAnsi" w:hAnsiTheme="minorHAnsi"/>
                <w:bCs/>
                <w:i/>
                <w:color w:val="1A1A1A" w:themeColor="background1" w:themeShade="1A"/>
                <w:sz w:val="22"/>
                <w:szCs w:val="22"/>
              </w:rPr>
              <w:t>CfP</w:t>
            </w:r>
            <w:proofErr w:type="spellEnd"/>
            <w:r>
              <w:rPr>
                <w:rStyle w:val="tlid-translation"/>
                <w:rFonts w:asciiTheme="minorHAnsi" w:hAnsiTheme="minorHAnsi"/>
                <w:bCs/>
                <w:i/>
                <w:color w:val="1A1A1A" w:themeColor="background1" w:themeShade="1A"/>
                <w:sz w:val="22"/>
                <w:szCs w:val="22"/>
              </w:rPr>
              <w:t xml:space="preserve">-je por përfshin në projektin e tij elementë të lotit tjetër. </w:t>
            </w:r>
          </w:p>
          <w:p w14:paraId="117D5D1C" w14:textId="04AAB180" w:rsidR="008726AF" w:rsidRDefault="00814327" w:rsidP="00500009">
            <w:pPr>
              <w:pStyle w:val="ListParagraph"/>
              <w:numPr>
                <w:ilvl w:val="0"/>
                <w:numId w:val="11"/>
              </w:numPr>
              <w:spacing w:line="276" w:lineRule="auto"/>
              <w:ind w:left="360"/>
              <w:jc w:val="both"/>
              <w:rPr>
                <w:rStyle w:val="tlid-translation"/>
                <w:rFonts w:asciiTheme="minorHAnsi" w:eastAsiaTheme="majorEastAsia" w:hAnsiTheme="minorHAnsi" w:cstheme="minorHAnsi"/>
                <w:i/>
                <w:iCs/>
                <w:noProof/>
                <w:color w:val="1A1A1A" w:themeColor="background1" w:themeShade="1A"/>
                <w:sz w:val="22"/>
                <w:szCs w:val="22"/>
              </w:rPr>
            </w:pPr>
            <w:r>
              <w:rPr>
                <w:rStyle w:val="tlid-translation"/>
                <w:rFonts w:asciiTheme="minorHAnsi" w:hAnsiTheme="minorHAnsi"/>
                <w:i/>
                <w:color w:val="1A1A1A" w:themeColor="background1" w:themeShade="1A"/>
                <w:sz w:val="22"/>
                <w:szCs w:val="22"/>
              </w:rPr>
              <w:t>Siguron pjesëmarrjen e të rikthyerve në planifikimin dhe zbatimin e aktiviteteve.</w:t>
            </w:r>
          </w:p>
          <w:p w14:paraId="11DCAF17" w14:textId="5E7E1FC0" w:rsidR="00773D6B" w:rsidRPr="005722F4" w:rsidRDefault="009700EE" w:rsidP="00500009">
            <w:pPr>
              <w:pStyle w:val="ListParagraph"/>
              <w:numPr>
                <w:ilvl w:val="0"/>
                <w:numId w:val="11"/>
              </w:numPr>
              <w:spacing w:line="276" w:lineRule="auto"/>
              <w:ind w:left="360"/>
              <w:jc w:val="both"/>
              <w:rPr>
                <w:rStyle w:val="tlid-translation"/>
                <w:rFonts w:asciiTheme="minorHAnsi" w:eastAsiaTheme="majorEastAsia" w:hAnsiTheme="minorHAnsi" w:cstheme="minorHAnsi"/>
                <w:i/>
                <w:iCs/>
                <w:noProof/>
                <w:color w:val="1A1A1A" w:themeColor="background1" w:themeShade="1A"/>
                <w:sz w:val="22"/>
                <w:szCs w:val="22"/>
              </w:rPr>
            </w:pPr>
            <w:r>
              <w:rPr>
                <w:rStyle w:val="tlid-translation"/>
                <w:rFonts w:asciiTheme="minorHAnsi" w:hAnsiTheme="minorHAnsi"/>
                <w:i/>
                <w:iCs/>
                <w:color w:val="1A1A1A" w:themeColor="background1" w:themeShade="1A"/>
                <w:sz w:val="22"/>
                <w:szCs w:val="22"/>
              </w:rPr>
              <w:t>Projekt</w:t>
            </w:r>
            <w:r w:rsidR="00C7036A">
              <w:rPr>
                <w:rStyle w:val="tlid-translation"/>
                <w:rFonts w:asciiTheme="minorHAnsi" w:hAnsiTheme="minorHAnsi"/>
                <w:i/>
                <w:iCs/>
                <w:color w:val="1A1A1A" w:themeColor="background1" w:themeShade="1A"/>
                <w:sz w:val="22"/>
                <w:szCs w:val="22"/>
              </w:rPr>
              <w:t xml:space="preserve"> </w:t>
            </w:r>
            <w:r>
              <w:rPr>
                <w:rStyle w:val="tlid-translation"/>
                <w:rFonts w:asciiTheme="minorHAnsi" w:hAnsiTheme="minorHAnsi"/>
                <w:i/>
                <w:iCs/>
                <w:color w:val="1A1A1A" w:themeColor="background1" w:themeShade="1A"/>
                <w:sz w:val="22"/>
                <w:szCs w:val="22"/>
              </w:rPr>
              <w:t xml:space="preserve">propozimi </w:t>
            </w:r>
            <w:r w:rsidR="00C7036A" w:rsidRPr="00B7019C">
              <w:rPr>
                <w:rStyle w:val="tlid-translation"/>
                <w:rFonts w:asciiTheme="minorHAnsi" w:eastAsiaTheme="majorEastAsia" w:hAnsiTheme="minorHAnsi" w:cstheme="minorHAnsi"/>
                <w:i/>
                <w:color w:val="1A1A1A" w:themeColor="background1" w:themeShade="1A"/>
                <w:sz w:val="22"/>
                <w:szCs w:val="22"/>
              </w:rPr>
              <w:t>ë</w:t>
            </w:r>
            <w:r w:rsidR="00C7036A">
              <w:rPr>
                <w:rStyle w:val="tlid-translation"/>
                <w:rFonts w:asciiTheme="minorHAnsi" w:eastAsiaTheme="majorEastAsia" w:hAnsiTheme="minorHAnsi" w:cstheme="minorHAnsi"/>
                <w:i/>
                <w:color w:val="1A1A1A" w:themeColor="background1" w:themeShade="1A"/>
                <w:sz w:val="22"/>
                <w:szCs w:val="22"/>
              </w:rPr>
              <w:t>sht</w:t>
            </w:r>
            <w:r w:rsidR="00C7036A" w:rsidRPr="00B7019C">
              <w:rPr>
                <w:rStyle w:val="tlid-translation"/>
                <w:rFonts w:asciiTheme="minorHAnsi" w:eastAsiaTheme="majorEastAsia" w:hAnsiTheme="minorHAnsi" w:cstheme="minorHAnsi"/>
                <w:i/>
                <w:color w:val="1A1A1A" w:themeColor="background1" w:themeShade="1A"/>
                <w:sz w:val="22"/>
                <w:szCs w:val="22"/>
              </w:rPr>
              <w:t>ë</w:t>
            </w:r>
            <w:r w:rsidR="00C7036A">
              <w:rPr>
                <w:rStyle w:val="tlid-translation"/>
                <w:rFonts w:asciiTheme="minorHAnsi" w:eastAsiaTheme="majorEastAsia" w:hAnsiTheme="minorHAnsi" w:cstheme="minorHAnsi"/>
                <w:i/>
                <w:color w:val="1A1A1A" w:themeColor="background1" w:themeShade="1A"/>
                <w:sz w:val="22"/>
                <w:szCs w:val="22"/>
              </w:rPr>
              <w:t xml:space="preserve"> </w:t>
            </w:r>
            <w:r>
              <w:rPr>
                <w:rStyle w:val="tlid-translation"/>
                <w:rFonts w:asciiTheme="minorHAnsi" w:hAnsiTheme="minorHAnsi"/>
                <w:i/>
                <w:iCs/>
                <w:color w:val="1A1A1A" w:themeColor="background1" w:themeShade="1A"/>
                <w:sz w:val="22"/>
                <w:szCs w:val="22"/>
              </w:rPr>
              <w:t>konsult</w:t>
            </w:r>
            <w:r w:rsidR="00C7036A">
              <w:rPr>
                <w:rStyle w:val="tlid-translation"/>
                <w:rFonts w:asciiTheme="minorHAnsi" w:hAnsiTheme="minorHAnsi"/>
                <w:i/>
                <w:iCs/>
                <w:color w:val="1A1A1A" w:themeColor="background1" w:themeShade="1A"/>
                <w:sz w:val="22"/>
                <w:szCs w:val="22"/>
              </w:rPr>
              <w:t xml:space="preserve">uar </w:t>
            </w:r>
            <w:r>
              <w:rPr>
                <w:rStyle w:val="tlid-translation"/>
                <w:rFonts w:asciiTheme="minorHAnsi" w:hAnsiTheme="minorHAnsi"/>
                <w:i/>
                <w:iCs/>
                <w:color w:val="1A1A1A" w:themeColor="background1" w:themeShade="1A"/>
                <w:sz w:val="22"/>
                <w:szCs w:val="22"/>
              </w:rPr>
              <w:t xml:space="preserve">me Bashkinë dhe është në përputhje me Planin Lokal të Veprimit të Bashkisë për të rikthyerit, të </w:t>
            </w:r>
            <w:r w:rsidR="00C92F96">
              <w:rPr>
                <w:rStyle w:val="tlid-translation"/>
                <w:rFonts w:asciiTheme="minorHAnsi" w:hAnsiTheme="minorHAnsi"/>
                <w:i/>
                <w:iCs/>
                <w:color w:val="1A1A1A" w:themeColor="background1" w:themeShade="1A"/>
                <w:sz w:val="22"/>
                <w:szCs w:val="22"/>
              </w:rPr>
              <w:t>hartuar</w:t>
            </w:r>
            <w:r>
              <w:rPr>
                <w:rStyle w:val="tlid-translation"/>
                <w:rFonts w:asciiTheme="minorHAnsi" w:hAnsiTheme="minorHAnsi"/>
                <w:i/>
                <w:iCs/>
                <w:color w:val="1A1A1A" w:themeColor="background1" w:themeShade="1A"/>
                <w:sz w:val="22"/>
                <w:szCs w:val="22"/>
              </w:rPr>
              <w:t xml:space="preserve"> me mbështetjen e UNDP-së.</w:t>
            </w:r>
          </w:p>
          <w:p w14:paraId="76C61634" w14:textId="27950356" w:rsidR="005722F4" w:rsidRPr="005722F4" w:rsidRDefault="005722F4" w:rsidP="00500009">
            <w:pPr>
              <w:pStyle w:val="ListParagraph"/>
              <w:numPr>
                <w:ilvl w:val="0"/>
                <w:numId w:val="11"/>
              </w:numPr>
              <w:spacing w:line="276" w:lineRule="auto"/>
              <w:ind w:left="360"/>
              <w:jc w:val="both"/>
              <w:rPr>
                <w:rStyle w:val="tlid-translation"/>
                <w:rFonts w:asciiTheme="minorHAnsi" w:eastAsiaTheme="majorEastAsia" w:hAnsiTheme="minorHAnsi" w:cstheme="minorHAnsi"/>
                <w:i/>
                <w:iCs/>
                <w:noProof/>
                <w:color w:val="1A1A1A" w:themeColor="background1" w:themeShade="1A"/>
                <w:sz w:val="22"/>
                <w:szCs w:val="22"/>
              </w:rPr>
            </w:pPr>
            <w:r>
              <w:rPr>
                <w:rStyle w:val="tlid-translation"/>
                <w:rFonts w:asciiTheme="minorHAnsi" w:hAnsiTheme="minorHAnsi"/>
                <w:i/>
                <w:iCs/>
                <w:color w:val="1A1A1A" w:themeColor="background1" w:themeShade="1A"/>
                <w:sz w:val="22"/>
                <w:szCs w:val="22"/>
              </w:rPr>
              <w:t>Projekt</w:t>
            </w:r>
            <w:r w:rsidR="00C92F96">
              <w:rPr>
                <w:rStyle w:val="tlid-translation"/>
                <w:rFonts w:asciiTheme="minorHAnsi" w:hAnsiTheme="minorHAnsi"/>
                <w:i/>
                <w:iCs/>
                <w:color w:val="1A1A1A" w:themeColor="background1" w:themeShade="1A"/>
                <w:sz w:val="22"/>
                <w:szCs w:val="22"/>
              </w:rPr>
              <w:t xml:space="preserve"> </w:t>
            </w:r>
            <w:r>
              <w:rPr>
                <w:rStyle w:val="tlid-translation"/>
                <w:rFonts w:asciiTheme="minorHAnsi" w:hAnsiTheme="minorHAnsi"/>
                <w:i/>
                <w:iCs/>
                <w:color w:val="1A1A1A" w:themeColor="background1" w:themeShade="1A"/>
                <w:sz w:val="22"/>
                <w:szCs w:val="22"/>
              </w:rPr>
              <w:t>propozimi do të zbatohet në koordinim dhe bashkëpunim të ngushtë me institucionet e nivelit lokal, në mënyrë të veçantë me Bashkinë.</w:t>
            </w:r>
          </w:p>
          <w:p w14:paraId="7EA26093" w14:textId="1AADB404" w:rsidR="00C82996" w:rsidRDefault="003770D2" w:rsidP="00500009">
            <w:pPr>
              <w:pStyle w:val="ListParagraph"/>
              <w:numPr>
                <w:ilvl w:val="0"/>
                <w:numId w:val="11"/>
              </w:numPr>
              <w:spacing w:line="276" w:lineRule="auto"/>
              <w:ind w:left="360"/>
              <w:jc w:val="both"/>
              <w:rPr>
                <w:rStyle w:val="tlid-translation"/>
                <w:rFonts w:asciiTheme="minorHAnsi" w:hAnsiTheme="minorHAnsi" w:cstheme="minorHAnsi"/>
                <w:bCs/>
                <w:i/>
                <w:color w:val="1A1A1A" w:themeColor="background1" w:themeShade="1A"/>
                <w:sz w:val="22"/>
                <w:szCs w:val="22"/>
              </w:rPr>
            </w:pPr>
            <w:r>
              <w:rPr>
                <w:rStyle w:val="tlid-translation"/>
                <w:rFonts w:asciiTheme="minorHAnsi" w:hAnsiTheme="minorHAnsi"/>
                <w:bCs/>
                <w:i/>
                <w:color w:val="1A1A1A" w:themeColor="background1" w:themeShade="1A"/>
                <w:sz w:val="22"/>
                <w:szCs w:val="22"/>
              </w:rPr>
              <w:t>Projekt</w:t>
            </w:r>
            <w:r w:rsidR="00C92F96">
              <w:rPr>
                <w:rStyle w:val="tlid-translation"/>
                <w:rFonts w:asciiTheme="minorHAnsi" w:hAnsiTheme="minorHAnsi"/>
                <w:bCs/>
                <w:i/>
                <w:color w:val="1A1A1A" w:themeColor="background1" w:themeShade="1A"/>
                <w:sz w:val="22"/>
                <w:szCs w:val="22"/>
              </w:rPr>
              <w:t xml:space="preserve"> </w:t>
            </w:r>
            <w:r>
              <w:rPr>
                <w:rStyle w:val="tlid-translation"/>
                <w:rFonts w:asciiTheme="minorHAnsi" w:hAnsiTheme="minorHAnsi"/>
                <w:bCs/>
                <w:i/>
                <w:color w:val="1A1A1A" w:themeColor="background1" w:themeShade="1A"/>
                <w:sz w:val="22"/>
                <w:szCs w:val="22"/>
              </w:rPr>
              <w:t xml:space="preserve">propozimi bazohet në eksperiencën e mëparshme të OJQ-së </w:t>
            </w:r>
            <w:proofErr w:type="spellStart"/>
            <w:r>
              <w:rPr>
                <w:rStyle w:val="tlid-translation"/>
                <w:rFonts w:asciiTheme="minorHAnsi" w:hAnsiTheme="minorHAnsi"/>
                <w:bCs/>
                <w:i/>
                <w:color w:val="1A1A1A" w:themeColor="background1" w:themeShade="1A"/>
                <w:sz w:val="22"/>
                <w:szCs w:val="22"/>
              </w:rPr>
              <w:t>aplikante</w:t>
            </w:r>
            <w:proofErr w:type="spellEnd"/>
            <w:r>
              <w:rPr>
                <w:rStyle w:val="tlid-translation"/>
                <w:rFonts w:asciiTheme="minorHAnsi" w:hAnsiTheme="minorHAnsi"/>
                <w:bCs/>
                <w:i/>
                <w:color w:val="1A1A1A" w:themeColor="background1" w:themeShade="1A"/>
                <w:sz w:val="22"/>
                <w:szCs w:val="22"/>
              </w:rPr>
              <w:t xml:space="preserve"> me të rikthyerit dhe/ose komunitetet rome dhe egjiptiane.</w:t>
            </w:r>
          </w:p>
          <w:p w14:paraId="05CF5907" w14:textId="11A080A8" w:rsidR="009700EE" w:rsidRDefault="003770D2" w:rsidP="008A3F67">
            <w:pPr>
              <w:pStyle w:val="ListParagraph"/>
              <w:numPr>
                <w:ilvl w:val="0"/>
                <w:numId w:val="11"/>
              </w:numPr>
              <w:spacing w:line="276" w:lineRule="auto"/>
              <w:ind w:left="360"/>
              <w:jc w:val="both"/>
              <w:rPr>
                <w:rStyle w:val="tlid-translation"/>
                <w:rFonts w:asciiTheme="minorHAnsi" w:hAnsiTheme="minorHAnsi" w:cstheme="minorHAnsi"/>
                <w:bCs/>
                <w:i/>
                <w:color w:val="1A1A1A" w:themeColor="background1" w:themeShade="1A"/>
                <w:sz w:val="22"/>
                <w:szCs w:val="22"/>
              </w:rPr>
            </w:pPr>
            <w:r>
              <w:rPr>
                <w:rStyle w:val="tlid-translation"/>
                <w:rFonts w:asciiTheme="minorHAnsi" w:hAnsiTheme="minorHAnsi"/>
                <w:bCs/>
                <w:i/>
                <w:color w:val="1A1A1A" w:themeColor="background1" w:themeShade="1A"/>
                <w:sz w:val="22"/>
                <w:szCs w:val="22"/>
              </w:rPr>
              <w:t>Projekt</w:t>
            </w:r>
            <w:r w:rsidR="00C92F96">
              <w:rPr>
                <w:rStyle w:val="tlid-translation"/>
                <w:rFonts w:asciiTheme="minorHAnsi" w:hAnsiTheme="minorHAnsi"/>
                <w:bCs/>
                <w:i/>
                <w:color w:val="1A1A1A" w:themeColor="background1" w:themeShade="1A"/>
                <w:sz w:val="22"/>
                <w:szCs w:val="22"/>
              </w:rPr>
              <w:t xml:space="preserve"> </w:t>
            </w:r>
            <w:r>
              <w:rPr>
                <w:rStyle w:val="tlid-translation"/>
                <w:rFonts w:asciiTheme="minorHAnsi" w:hAnsiTheme="minorHAnsi"/>
                <w:bCs/>
                <w:i/>
                <w:color w:val="1A1A1A" w:themeColor="background1" w:themeShade="1A"/>
                <w:sz w:val="22"/>
                <w:szCs w:val="22"/>
              </w:rPr>
              <w:t xml:space="preserve">propozimi siguron </w:t>
            </w:r>
            <w:proofErr w:type="spellStart"/>
            <w:r w:rsidR="00C92F96">
              <w:rPr>
                <w:rStyle w:val="tlid-translation"/>
                <w:rFonts w:asciiTheme="minorHAnsi" w:hAnsiTheme="minorHAnsi"/>
                <w:bCs/>
                <w:i/>
                <w:color w:val="1A1A1A" w:themeColor="background1" w:themeShade="1A"/>
                <w:sz w:val="22"/>
                <w:szCs w:val="22"/>
              </w:rPr>
              <w:t>gjith</w:t>
            </w:r>
            <w:r w:rsidR="00C92F96" w:rsidRPr="00B7019C">
              <w:rPr>
                <w:rStyle w:val="tlid-translation"/>
                <w:rFonts w:asciiTheme="minorHAnsi" w:eastAsiaTheme="majorEastAsia" w:hAnsiTheme="minorHAnsi" w:cstheme="minorHAnsi"/>
                <w:i/>
                <w:color w:val="1A1A1A" w:themeColor="background1" w:themeShade="1A"/>
                <w:sz w:val="22"/>
                <w:szCs w:val="22"/>
              </w:rPr>
              <w:t>ë</w:t>
            </w:r>
            <w:r>
              <w:rPr>
                <w:rStyle w:val="tlid-translation"/>
                <w:rFonts w:asciiTheme="minorHAnsi" w:hAnsiTheme="minorHAnsi"/>
                <w:bCs/>
                <w:i/>
                <w:color w:val="1A1A1A" w:themeColor="background1" w:themeShade="1A"/>
                <w:sz w:val="22"/>
                <w:szCs w:val="22"/>
              </w:rPr>
              <w:t>përfshirje</w:t>
            </w:r>
            <w:proofErr w:type="spellEnd"/>
            <w:r>
              <w:rPr>
                <w:rStyle w:val="tlid-translation"/>
                <w:rFonts w:asciiTheme="minorHAnsi" w:hAnsiTheme="minorHAnsi"/>
                <w:bCs/>
                <w:i/>
                <w:color w:val="1A1A1A" w:themeColor="background1" w:themeShade="1A"/>
                <w:sz w:val="22"/>
                <w:szCs w:val="22"/>
              </w:rPr>
              <w:t xml:space="preserve"> dhe </w:t>
            </w:r>
            <w:r w:rsidR="00E73439">
              <w:rPr>
                <w:rStyle w:val="tlid-translation"/>
                <w:rFonts w:asciiTheme="minorHAnsi" w:hAnsiTheme="minorHAnsi"/>
                <w:bCs/>
                <w:i/>
                <w:color w:val="1A1A1A" w:themeColor="background1" w:themeShade="1A"/>
                <w:sz w:val="22"/>
                <w:szCs w:val="22"/>
              </w:rPr>
              <w:t>balanc</w:t>
            </w:r>
            <w:r w:rsidR="00E73439" w:rsidRPr="00B7019C">
              <w:rPr>
                <w:rStyle w:val="tlid-translation"/>
                <w:rFonts w:asciiTheme="minorHAnsi" w:eastAsiaTheme="majorEastAsia" w:hAnsiTheme="minorHAnsi" w:cstheme="minorHAnsi"/>
                <w:i/>
                <w:color w:val="1A1A1A" w:themeColor="background1" w:themeShade="1A"/>
                <w:sz w:val="22"/>
                <w:szCs w:val="22"/>
              </w:rPr>
              <w:t>ë</w:t>
            </w:r>
            <w:r w:rsidR="00E73439">
              <w:rPr>
                <w:rStyle w:val="tlid-translation"/>
                <w:rFonts w:asciiTheme="minorHAnsi" w:eastAsiaTheme="majorEastAsia" w:hAnsiTheme="minorHAnsi" w:cstheme="minorHAnsi"/>
                <w:i/>
                <w:color w:val="1A1A1A" w:themeColor="background1" w:themeShade="1A"/>
                <w:sz w:val="22"/>
                <w:szCs w:val="22"/>
              </w:rPr>
              <w:t xml:space="preserve"> </w:t>
            </w:r>
            <w:r>
              <w:rPr>
                <w:rStyle w:val="tlid-translation"/>
                <w:rFonts w:asciiTheme="minorHAnsi" w:hAnsiTheme="minorHAnsi"/>
                <w:bCs/>
                <w:i/>
                <w:color w:val="1A1A1A" w:themeColor="background1" w:themeShade="1A"/>
                <w:sz w:val="22"/>
                <w:szCs w:val="22"/>
              </w:rPr>
              <w:t>gjinore në përzgjedhjen e përfituesve të projektit dhe në kryerjen e aktiviteteve të tij.</w:t>
            </w:r>
          </w:p>
          <w:p w14:paraId="7A2BA4A8" w14:textId="3C94444B" w:rsidR="00C62698" w:rsidRPr="008A3F67" w:rsidRDefault="00C62698" w:rsidP="008A3F67">
            <w:pPr>
              <w:pStyle w:val="ListParagraph"/>
              <w:numPr>
                <w:ilvl w:val="0"/>
                <w:numId w:val="11"/>
              </w:numPr>
              <w:spacing w:line="276" w:lineRule="auto"/>
              <w:ind w:left="360"/>
              <w:jc w:val="both"/>
              <w:rPr>
                <w:rFonts w:asciiTheme="minorHAnsi" w:hAnsiTheme="minorHAnsi" w:cstheme="minorHAnsi"/>
                <w:bCs/>
                <w:i/>
                <w:color w:val="1A1A1A" w:themeColor="background1" w:themeShade="1A"/>
                <w:sz w:val="22"/>
                <w:szCs w:val="22"/>
              </w:rPr>
            </w:pPr>
            <w:r>
              <w:rPr>
                <w:rStyle w:val="tlid-translation"/>
                <w:rFonts w:asciiTheme="minorHAnsi" w:hAnsiTheme="minorHAnsi"/>
                <w:bCs/>
                <w:i/>
                <w:color w:val="1A1A1A" w:themeColor="background1" w:themeShade="1A"/>
                <w:sz w:val="22"/>
                <w:szCs w:val="22"/>
              </w:rPr>
              <w:t xml:space="preserve">OJQ-ja </w:t>
            </w:r>
            <w:proofErr w:type="spellStart"/>
            <w:r>
              <w:rPr>
                <w:rStyle w:val="tlid-translation"/>
                <w:rFonts w:asciiTheme="minorHAnsi" w:hAnsiTheme="minorHAnsi"/>
                <w:bCs/>
                <w:i/>
                <w:color w:val="1A1A1A" w:themeColor="background1" w:themeShade="1A"/>
                <w:sz w:val="22"/>
                <w:szCs w:val="22"/>
              </w:rPr>
              <w:t>aplikante</w:t>
            </w:r>
            <w:proofErr w:type="spellEnd"/>
            <w:r>
              <w:rPr>
                <w:rStyle w:val="tlid-translation"/>
                <w:rFonts w:asciiTheme="minorHAnsi" w:hAnsiTheme="minorHAnsi"/>
                <w:bCs/>
                <w:i/>
                <w:color w:val="1A1A1A" w:themeColor="background1" w:themeShade="1A"/>
                <w:sz w:val="22"/>
                <w:szCs w:val="22"/>
              </w:rPr>
              <w:t xml:space="preserve"> siguron koordinim dhe </w:t>
            </w:r>
            <w:proofErr w:type="spellStart"/>
            <w:r>
              <w:rPr>
                <w:rStyle w:val="tlid-translation"/>
                <w:rFonts w:asciiTheme="minorHAnsi" w:hAnsiTheme="minorHAnsi"/>
                <w:bCs/>
                <w:i/>
                <w:color w:val="1A1A1A" w:themeColor="background1" w:themeShade="1A"/>
                <w:sz w:val="22"/>
                <w:szCs w:val="22"/>
              </w:rPr>
              <w:t>sinergji</w:t>
            </w:r>
            <w:proofErr w:type="spellEnd"/>
            <w:r>
              <w:rPr>
                <w:rStyle w:val="tlid-translation"/>
                <w:rFonts w:asciiTheme="minorHAnsi" w:hAnsiTheme="minorHAnsi"/>
                <w:bCs/>
                <w:i/>
                <w:color w:val="1A1A1A" w:themeColor="background1" w:themeShade="1A"/>
                <w:sz w:val="22"/>
                <w:szCs w:val="22"/>
              </w:rPr>
              <w:t xml:space="preserve"> me </w:t>
            </w:r>
            <w:proofErr w:type="spellStart"/>
            <w:r>
              <w:rPr>
                <w:rStyle w:val="tlid-translation"/>
                <w:rFonts w:asciiTheme="minorHAnsi" w:hAnsiTheme="minorHAnsi"/>
                <w:bCs/>
                <w:i/>
                <w:color w:val="1A1A1A" w:themeColor="background1" w:themeShade="1A"/>
                <w:sz w:val="22"/>
                <w:szCs w:val="22"/>
              </w:rPr>
              <w:t>grantmarrësit</w:t>
            </w:r>
            <w:proofErr w:type="spellEnd"/>
            <w:r>
              <w:rPr>
                <w:rStyle w:val="tlid-translation"/>
                <w:rFonts w:asciiTheme="minorHAnsi" w:hAnsiTheme="minorHAnsi"/>
                <w:bCs/>
                <w:i/>
                <w:color w:val="1A1A1A" w:themeColor="background1" w:themeShade="1A"/>
                <w:sz w:val="22"/>
                <w:szCs w:val="22"/>
              </w:rPr>
              <w:t xml:space="preserve"> e tjerë sipas kësaj </w:t>
            </w:r>
            <w:proofErr w:type="spellStart"/>
            <w:r>
              <w:rPr>
                <w:rStyle w:val="tlid-translation"/>
                <w:rFonts w:asciiTheme="minorHAnsi" w:hAnsiTheme="minorHAnsi"/>
                <w:bCs/>
                <w:i/>
                <w:color w:val="1A1A1A" w:themeColor="background1" w:themeShade="1A"/>
                <w:sz w:val="22"/>
                <w:szCs w:val="22"/>
              </w:rPr>
              <w:t>CfP</w:t>
            </w:r>
            <w:proofErr w:type="spellEnd"/>
            <w:r>
              <w:rPr>
                <w:rStyle w:val="tlid-translation"/>
                <w:rFonts w:asciiTheme="minorHAnsi" w:hAnsiTheme="minorHAnsi"/>
                <w:bCs/>
                <w:i/>
                <w:color w:val="1A1A1A" w:themeColor="background1" w:themeShade="1A"/>
                <w:sz w:val="22"/>
                <w:szCs w:val="22"/>
              </w:rPr>
              <w:t>-je, duke zbatuar propozimet e tyre brenda të njëjtës bashki.</w:t>
            </w:r>
          </w:p>
        </w:tc>
        <w:tc>
          <w:tcPr>
            <w:tcW w:w="770" w:type="pct"/>
            <w:shd w:val="clear" w:color="auto" w:fill="FFFFFF" w:themeFill="background1"/>
            <w:vAlign w:val="center"/>
          </w:tcPr>
          <w:p w14:paraId="7758C43A" w14:textId="0593A1B7" w:rsidR="00773D6B" w:rsidRPr="00376489" w:rsidRDefault="00FA160D" w:rsidP="00265456">
            <w:pPr>
              <w:jc w:val="center"/>
              <w:rPr>
                <w:rFonts w:cstheme="minorHAnsi"/>
                <w:b/>
                <w:color w:val="1A1A1A" w:themeColor="background1" w:themeShade="1A"/>
              </w:rPr>
            </w:pPr>
            <w:r>
              <w:rPr>
                <w:b/>
                <w:color w:val="1A1A1A" w:themeColor="background1" w:themeShade="1A"/>
              </w:rPr>
              <w:t>40</w:t>
            </w:r>
          </w:p>
        </w:tc>
        <w:tc>
          <w:tcPr>
            <w:tcW w:w="767" w:type="pct"/>
            <w:shd w:val="clear" w:color="auto" w:fill="FFFFFF" w:themeFill="background1"/>
            <w:vAlign w:val="center"/>
          </w:tcPr>
          <w:p w14:paraId="236CE75F" w14:textId="77777777" w:rsidR="00773D6B" w:rsidRPr="00376489" w:rsidRDefault="00773D6B" w:rsidP="00265456">
            <w:pPr>
              <w:pStyle w:val="Heading3"/>
              <w:spacing w:after="240" w:line="276" w:lineRule="auto"/>
              <w:jc w:val="center"/>
              <w:rPr>
                <w:rFonts w:cstheme="minorHAnsi"/>
                <w:color w:val="1A1A1A" w:themeColor="background1" w:themeShade="1A"/>
                <w:szCs w:val="22"/>
                <w:lang w:val="en-GB"/>
              </w:rPr>
            </w:pPr>
          </w:p>
        </w:tc>
      </w:tr>
      <w:tr w:rsidR="000D7063" w:rsidRPr="00376489" w14:paraId="29CF3E9A" w14:textId="77777777" w:rsidTr="0044689A">
        <w:trPr>
          <w:trHeight w:val="602"/>
        </w:trPr>
        <w:tc>
          <w:tcPr>
            <w:tcW w:w="3463" w:type="pct"/>
            <w:shd w:val="clear" w:color="auto" w:fill="FFFFFF" w:themeFill="background1"/>
            <w:vAlign w:val="center"/>
          </w:tcPr>
          <w:p w14:paraId="0889B3A6" w14:textId="54BBD896" w:rsidR="00773D6B" w:rsidRPr="00376489" w:rsidRDefault="00FB2064" w:rsidP="00265456">
            <w:pPr>
              <w:rPr>
                <w:rFonts w:cstheme="minorHAnsi"/>
                <w:b/>
                <w:color w:val="1A1A1A" w:themeColor="background1" w:themeShade="1A"/>
              </w:rPr>
            </w:pPr>
            <w:bookmarkStart w:id="111" w:name="_Toc532310445"/>
            <w:bookmarkStart w:id="112" w:name="_Toc532310542"/>
            <w:bookmarkStart w:id="113" w:name="_Toc536799418"/>
            <w:r>
              <w:rPr>
                <w:b/>
                <w:color w:val="1A1A1A" w:themeColor="background1" w:themeShade="1A"/>
              </w:rPr>
              <w:t xml:space="preserve">a.2.  Inovacioni dhe </w:t>
            </w:r>
            <w:proofErr w:type="spellStart"/>
            <w:r>
              <w:rPr>
                <w:b/>
                <w:color w:val="1A1A1A" w:themeColor="background1" w:themeShade="1A"/>
              </w:rPr>
              <w:t>replikimi</w:t>
            </w:r>
            <w:bookmarkEnd w:id="111"/>
            <w:bookmarkEnd w:id="112"/>
            <w:bookmarkEnd w:id="113"/>
            <w:proofErr w:type="spellEnd"/>
          </w:p>
          <w:p w14:paraId="25BD958A" w14:textId="79A7B63A" w:rsidR="00773D6B" w:rsidRPr="00376489" w:rsidRDefault="00773D6B" w:rsidP="00500009">
            <w:pPr>
              <w:pStyle w:val="ListParagraph"/>
              <w:numPr>
                <w:ilvl w:val="0"/>
                <w:numId w:val="11"/>
              </w:numPr>
              <w:spacing w:after="240" w:line="276" w:lineRule="auto"/>
              <w:ind w:left="450"/>
              <w:jc w:val="both"/>
              <w:rPr>
                <w:rFonts w:asciiTheme="minorHAnsi" w:hAnsiTheme="minorHAnsi" w:cstheme="minorHAnsi"/>
                <w:bCs/>
                <w:i/>
                <w:color w:val="1A1A1A" w:themeColor="background1" w:themeShade="1A"/>
                <w:sz w:val="22"/>
                <w:szCs w:val="22"/>
              </w:rPr>
            </w:pPr>
            <w:proofErr w:type="spellStart"/>
            <w:r>
              <w:rPr>
                <w:rFonts w:asciiTheme="minorHAnsi" w:hAnsiTheme="minorHAnsi"/>
                <w:bCs/>
                <w:i/>
                <w:color w:val="1A1A1A" w:themeColor="background1" w:themeShade="1A"/>
                <w:sz w:val="22"/>
                <w:szCs w:val="22"/>
              </w:rPr>
              <w:t>Projektpropozimi</w:t>
            </w:r>
            <w:proofErr w:type="spellEnd"/>
            <w:r>
              <w:rPr>
                <w:rFonts w:asciiTheme="minorHAnsi" w:hAnsiTheme="minorHAnsi"/>
                <w:bCs/>
                <w:i/>
                <w:color w:val="1A1A1A" w:themeColor="background1" w:themeShade="1A"/>
                <w:sz w:val="22"/>
                <w:szCs w:val="22"/>
              </w:rPr>
              <w:t xml:space="preserve"> prezanton ide apo metoda pune të cilat janë të reja, në dobi të </w:t>
            </w:r>
            <w:proofErr w:type="spellStart"/>
            <w:r>
              <w:rPr>
                <w:rFonts w:asciiTheme="minorHAnsi" w:hAnsiTheme="minorHAnsi"/>
                <w:bCs/>
                <w:i/>
                <w:color w:val="1A1A1A" w:themeColor="background1" w:themeShade="1A"/>
                <w:sz w:val="22"/>
                <w:szCs w:val="22"/>
              </w:rPr>
              <w:t>të</w:t>
            </w:r>
            <w:proofErr w:type="spellEnd"/>
            <w:r>
              <w:rPr>
                <w:rFonts w:asciiTheme="minorHAnsi" w:hAnsiTheme="minorHAnsi"/>
                <w:bCs/>
                <w:i/>
                <w:color w:val="1A1A1A" w:themeColor="background1" w:themeShade="1A"/>
                <w:sz w:val="22"/>
                <w:szCs w:val="22"/>
              </w:rPr>
              <w:t xml:space="preserve"> rikthyerve me një fokus të veçantë tek të rikthyerit romë dhe egjiptianë.</w:t>
            </w:r>
          </w:p>
          <w:p w14:paraId="42F34A55" w14:textId="77777777" w:rsidR="008A3F67" w:rsidRPr="00376489" w:rsidRDefault="00773D6B" w:rsidP="008A3F67">
            <w:pPr>
              <w:pStyle w:val="ListParagraph"/>
              <w:numPr>
                <w:ilvl w:val="0"/>
                <w:numId w:val="11"/>
              </w:numPr>
              <w:spacing w:after="240" w:line="276" w:lineRule="auto"/>
              <w:ind w:left="450"/>
              <w:jc w:val="both"/>
              <w:rPr>
                <w:rFonts w:asciiTheme="minorHAnsi" w:hAnsiTheme="minorHAnsi" w:cstheme="minorHAnsi"/>
                <w:bCs/>
                <w:i/>
                <w:color w:val="1A1A1A" w:themeColor="background1" w:themeShade="1A"/>
                <w:sz w:val="22"/>
                <w:szCs w:val="22"/>
              </w:rPr>
            </w:pPr>
            <w:r>
              <w:rPr>
                <w:rFonts w:asciiTheme="minorHAnsi" w:hAnsiTheme="minorHAnsi"/>
                <w:bCs/>
                <w:i/>
                <w:color w:val="1A1A1A" w:themeColor="background1" w:themeShade="1A"/>
                <w:sz w:val="22"/>
                <w:szCs w:val="22"/>
              </w:rPr>
              <w:t xml:space="preserve">Praktikat e mira të propozuara mund të </w:t>
            </w:r>
            <w:proofErr w:type="spellStart"/>
            <w:r>
              <w:rPr>
                <w:rFonts w:asciiTheme="minorHAnsi" w:hAnsiTheme="minorHAnsi"/>
                <w:bCs/>
                <w:i/>
                <w:color w:val="1A1A1A" w:themeColor="background1" w:themeShade="1A"/>
                <w:sz w:val="22"/>
                <w:szCs w:val="22"/>
              </w:rPr>
              <w:t>replikohen</w:t>
            </w:r>
            <w:proofErr w:type="spellEnd"/>
            <w:r>
              <w:rPr>
                <w:rFonts w:asciiTheme="minorHAnsi" w:hAnsiTheme="minorHAnsi"/>
                <w:bCs/>
                <w:i/>
                <w:color w:val="1A1A1A" w:themeColor="background1" w:themeShade="1A"/>
                <w:sz w:val="22"/>
                <w:szCs w:val="22"/>
              </w:rPr>
              <w:t xml:space="preserve"> në dobi të </w:t>
            </w:r>
            <w:proofErr w:type="spellStart"/>
            <w:r>
              <w:rPr>
                <w:rFonts w:asciiTheme="minorHAnsi" w:hAnsiTheme="minorHAnsi"/>
                <w:bCs/>
                <w:i/>
                <w:color w:val="1A1A1A" w:themeColor="background1" w:themeShade="1A"/>
                <w:sz w:val="22"/>
                <w:szCs w:val="22"/>
              </w:rPr>
              <w:t>të</w:t>
            </w:r>
            <w:proofErr w:type="spellEnd"/>
            <w:r>
              <w:rPr>
                <w:rFonts w:asciiTheme="minorHAnsi" w:hAnsiTheme="minorHAnsi"/>
                <w:bCs/>
                <w:i/>
                <w:color w:val="1A1A1A" w:themeColor="background1" w:themeShade="1A"/>
                <w:sz w:val="22"/>
                <w:szCs w:val="22"/>
              </w:rPr>
              <w:t xml:space="preserve"> rikthyerve me një fokus të veçantë tek të rikthyerit romë dhe egjiptianë.</w:t>
            </w:r>
          </w:p>
          <w:p w14:paraId="2EEFC78F" w14:textId="6CC78108" w:rsidR="008A3F67" w:rsidRPr="008A3F67" w:rsidRDefault="00773D6B" w:rsidP="008A3F67">
            <w:pPr>
              <w:pStyle w:val="ListParagraph"/>
              <w:numPr>
                <w:ilvl w:val="0"/>
                <w:numId w:val="11"/>
              </w:numPr>
              <w:spacing w:after="240" w:line="276" w:lineRule="auto"/>
              <w:ind w:left="450"/>
              <w:jc w:val="both"/>
              <w:rPr>
                <w:rFonts w:asciiTheme="minorHAnsi" w:hAnsiTheme="minorHAnsi" w:cstheme="minorHAnsi"/>
                <w:bCs/>
                <w:color w:val="1A1A1A" w:themeColor="background1" w:themeShade="1A"/>
                <w:sz w:val="22"/>
                <w:szCs w:val="22"/>
              </w:rPr>
            </w:pPr>
            <w:r>
              <w:rPr>
                <w:rFonts w:asciiTheme="minorHAnsi" w:hAnsiTheme="minorHAnsi"/>
                <w:bCs/>
                <w:i/>
                <w:color w:val="1A1A1A" w:themeColor="background1" w:themeShade="1A"/>
                <w:sz w:val="22"/>
                <w:szCs w:val="22"/>
              </w:rPr>
              <w:t xml:space="preserve">Bashkia përfituese shpreh mbështetje me shkrim për shërbimet apo idetë novatore të propozuara. </w:t>
            </w:r>
          </w:p>
        </w:tc>
        <w:tc>
          <w:tcPr>
            <w:tcW w:w="770" w:type="pct"/>
            <w:shd w:val="clear" w:color="auto" w:fill="FFFFFF" w:themeFill="background1"/>
            <w:vAlign w:val="center"/>
          </w:tcPr>
          <w:p w14:paraId="3FC79363" w14:textId="6964C8D9" w:rsidR="00773D6B" w:rsidRPr="00376489" w:rsidRDefault="00773D6B" w:rsidP="00265456">
            <w:pPr>
              <w:jc w:val="center"/>
              <w:rPr>
                <w:rFonts w:cstheme="minorHAnsi"/>
                <w:b/>
                <w:color w:val="1A1A1A" w:themeColor="background1" w:themeShade="1A"/>
              </w:rPr>
            </w:pPr>
            <w:bookmarkStart w:id="114" w:name="_Toc532310446"/>
            <w:bookmarkStart w:id="115" w:name="_Toc532310543"/>
            <w:bookmarkStart w:id="116" w:name="_Toc536799419"/>
            <w:r>
              <w:rPr>
                <w:b/>
                <w:color w:val="1A1A1A" w:themeColor="background1" w:themeShade="1A"/>
              </w:rPr>
              <w:t>1</w:t>
            </w:r>
            <w:bookmarkEnd w:id="114"/>
            <w:bookmarkEnd w:id="115"/>
            <w:bookmarkEnd w:id="116"/>
            <w:r>
              <w:rPr>
                <w:b/>
                <w:color w:val="1A1A1A" w:themeColor="background1" w:themeShade="1A"/>
              </w:rPr>
              <w:t>0</w:t>
            </w:r>
          </w:p>
        </w:tc>
        <w:tc>
          <w:tcPr>
            <w:tcW w:w="767" w:type="pct"/>
            <w:shd w:val="clear" w:color="auto" w:fill="FFFFFF" w:themeFill="background1"/>
            <w:vAlign w:val="center"/>
          </w:tcPr>
          <w:p w14:paraId="666E2005" w14:textId="77777777" w:rsidR="00773D6B" w:rsidRPr="00376489" w:rsidRDefault="00773D6B" w:rsidP="00265456">
            <w:pPr>
              <w:pStyle w:val="Heading3"/>
              <w:spacing w:after="240" w:line="276" w:lineRule="auto"/>
              <w:jc w:val="center"/>
              <w:rPr>
                <w:rFonts w:cstheme="minorHAnsi"/>
                <w:color w:val="1A1A1A" w:themeColor="background1" w:themeShade="1A"/>
                <w:szCs w:val="22"/>
                <w:lang w:val="en-GB"/>
              </w:rPr>
            </w:pPr>
          </w:p>
        </w:tc>
      </w:tr>
      <w:tr w:rsidR="000D7063" w:rsidRPr="00376489" w14:paraId="2F89B3D9" w14:textId="77777777" w:rsidTr="0044689A">
        <w:trPr>
          <w:trHeight w:val="602"/>
        </w:trPr>
        <w:tc>
          <w:tcPr>
            <w:tcW w:w="3463" w:type="pct"/>
            <w:shd w:val="clear" w:color="auto" w:fill="FFFFFF" w:themeFill="background1"/>
            <w:vAlign w:val="center"/>
          </w:tcPr>
          <w:p w14:paraId="0EA16B2C" w14:textId="12F70F15" w:rsidR="00773D6B" w:rsidRPr="00376489" w:rsidRDefault="00FB2064" w:rsidP="00265456">
            <w:pPr>
              <w:rPr>
                <w:rFonts w:cstheme="minorHAnsi"/>
                <w:b/>
                <w:color w:val="1A1A1A" w:themeColor="background1" w:themeShade="1A"/>
              </w:rPr>
            </w:pPr>
            <w:bookmarkStart w:id="117" w:name="_Toc532310447"/>
            <w:bookmarkStart w:id="118" w:name="_Toc532310544"/>
            <w:bookmarkStart w:id="119" w:name="_Toc536799420"/>
            <w:r>
              <w:rPr>
                <w:b/>
                <w:color w:val="1A1A1A" w:themeColor="background1" w:themeShade="1A"/>
              </w:rPr>
              <w:t>a.3. Efektiviteti</w:t>
            </w:r>
            <w:bookmarkEnd w:id="117"/>
            <w:bookmarkEnd w:id="118"/>
            <w:bookmarkEnd w:id="119"/>
            <w:r>
              <w:rPr>
                <w:b/>
                <w:color w:val="1A1A1A" w:themeColor="background1" w:themeShade="1A"/>
              </w:rPr>
              <w:t xml:space="preserve"> </w:t>
            </w:r>
          </w:p>
          <w:p w14:paraId="61992690" w14:textId="07239BB9" w:rsidR="00773D6B" w:rsidRPr="00376489" w:rsidRDefault="00773D6B" w:rsidP="00500009">
            <w:pPr>
              <w:pStyle w:val="ListParagraph"/>
              <w:numPr>
                <w:ilvl w:val="0"/>
                <w:numId w:val="11"/>
              </w:numPr>
              <w:spacing w:after="240" w:line="276" w:lineRule="auto"/>
              <w:ind w:left="450"/>
              <w:jc w:val="both"/>
              <w:rPr>
                <w:rFonts w:asciiTheme="minorHAnsi" w:hAnsiTheme="minorHAnsi" w:cstheme="minorHAnsi"/>
                <w:bCs/>
                <w:color w:val="1A1A1A" w:themeColor="background1" w:themeShade="1A"/>
                <w:sz w:val="22"/>
                <w:szCs w:val="22"/>
              </w:rPr>
            </w:pPr>
            <w:r>
              <w:rPr>
                <w:rFonts w:asciiTheme="minorHAnsi" w:hAnsiTheme="minorHAnsi"/>
                <w:bCs/>
                <w:i/>
                <w:color w:val="1A1A1A" w:themeColor="background1" w:themeShade="1A"/>
                <w:sz w:val="22"/>
                <w:szCs w:val="22"/>
              </w:rPr>
              <w:t xml:space="preserve">Aktivitetet e përfshira në </w:t>
            </w:r>
            <w:proofErr w:type="spellStart"/>
            <w:r>
              <w:rPr>
                <w:rFonts w:asciiTheme="minorHAnsi" w:hAnsiTheme="minorHAnsi"/>
                <w:bCs/>
                <w:i/>
                <w:color w:val="1A1A1A" w:themeColor="background1" w:themeShade="1A"/>
                <w:sz w:val="22"/>
                <w:szCs w:val="22"/>
              </w:rPr>
              <w:t>projektpropozim</w:t>
            </w:r>
            <w:proofErr w:type="spellEnd"/>
            <w:r>
              <w:rPr>
                <w:rFonts w:asciiTheme="minorHAnsi" w:hAnsiTheme="minorHAnsi"/>
                <w:bCs/>
                <w:i/>
                <w:color w:val="1A1A1A" w:themeColor="background1" w:themeShade="1A"/>
                <w:sz w:val="22"/>
                <w:szCs w:val="22"/>
              </w:rPr>
              <w:t xml:space="preserve"> janë të përshtatshme, praktike, dhe në përputhje me objektivat dhe rezultatet e pritshme. </w:t>
            </w:r>
          </w:p>
          <w:p w14:paraId="4B694943" w14:textId="77777777" w:rsidR="00773D6B" w:rsidRPr="00376489" w:rsidRDefault="00773D6B" w:rsidP="00500009">
            <w:pPr>
              <w:pStyle w:val="ListParagraph"/>
              <w:numPr>
                <w:ilvl w:val="0"/>
                <w:numId w:val="11"/>
              </w:numPr>
              <w:spacing w:after="240" w:line="276" w:lineRule="auto"/>
              <w:ind w:left="450"/>
              <w:jc w:val="both"/>
              <w:rPr>
                <w:rFonts w:asciiTheme="minorHAnsi" w:hAnsiTheme="minorHAnsi" w:cstheme="minorHAnsi"/>
                <w:bCs/>
                <w:color w:val="1A1A1A" w:themeColor="background1" w:themeShade="1A"/>
                <w:sz w:val="22"/>
                <w:szCs w:val="22"/>
              </w:rPr>
            </w:pPr>
            <w:r>
              <w:rPr>
                <w:rFonts w:asciiTheme="minorHAnsi" w:hAnsiTheme="minorHAnsi"/>
                <w:bCs/>
                <w:i/>
                <w:color w:val="1A1A1A" w:themeColor="background1" w:themeShade="1A"/>
                <w:sz w:val="22"/>
                <w:szCs w:val="22"/>
              </w:rPr>
              <w:t xml:space="preserve">Rezultatet e identifikuara janë të matshme përmes treguesve </w:t>
            </w:r>
            <w:r>
              <w:rPr>
                <w:rFonts w:asciiTheme="minorHAnsi" w:hAnsiTheme="minorHAnsi"/>
                <w:bCs/>
                <w:i/>
                <w:color w:val="1A1A1A" w:themeColor="background1" w:themeShade="1A"/>
                <w:sz w:val="22"/>
                <w:szCs w:val="22"/>
              </w:rPr>
              <w:lastRenderedPageBreak/>
              <w:t xml:space="preserve">objektivisht të </w:t>
            </w:r>
            <w:proofErr w:type="spellStart"/>
            <w:r>
              <w:rPr>
                <w:rFonts w:asciiTheme="minorHAnsi" w:hAnsiTheme="minorHAnsi"/>
                <w:bCs/>
                <w:i/>
                <w:color w:val="1A1A1A" w:themeColor="background1" w:themeShade="1A"/>
                <w:sz w:val="22"/>
                <w:szCs w:val="22"/>
              </w:rPr>
              <w:t>verifikueshëm</w:t>
            </w:r>
            <w:proofErr w:type="spellEnd"/>
            <w:r>
              <w:rPr>
                <w:rFonts w:asciiTheme="minorHAnsi" w:hAnsiTheme="minorHAnsi"/>
                <w:bCs/>
                <w:i/>
                <w:color w:val="1A1A1A" w:themeColor="background1" w:themeShade="1A"/>
                <w:sz w:val="22"/>
                <w:szCs w:val="22"/>
              </w:rPr>
              <w:t xml:space="preserve">. </w:t>
            </w:r>
          </w:p>
        </w:tc>
        <w:tc>
          <w:tcPr>
            <w:tcW w:w="770" w:type="pct"/>
            <w:shd w:val="clear" w:color="auto" w:fill="FFFFFF" w:themeFill="background1"/>
            <w:vAlign w:val="center"/>
          </w:tcPr>
          <w:p w14:paraId="212C7F36" w14:textId="77777777" w:rsidR="00773D6B" w:rsidRPr="00376489" w:rsidRDefault="00773D6B" w:rsidP="00265456">
            <w:pPr>
              <w:jc w:val="center"/>
              <w:rPr>
                <w:rFonts w:cstheme="minorHAnsi"/>
                <w:b/>
                <w:color w:val="1A1A1A" w:themeColor="background1" w:themeShade="1A"/>
              </w:rPr>
            </w:pPr>
            <w:bookmarkStart w:id="120" w:name="_Toc532310448"/>
            <w:bookmarkStart w:id="121" w:name="_Toc532310545"/>
            <w:bookmarkStart w:id="122" w:name="_Toc536799421"/>
            <w:r>
              <w:rPr>
                <w:b/>
                <w:color w:val="1A1A1A" w:themeColor="background1" w:themeShade="1A"/>
              </w:rPr>
              <w:lastRenderedPageBreak/>
              <w:t>10</w:t>
            </w:r>
            <w:bookmarkEnd w:id="120"/>
            <w:bookmarkEnd w:id="121"/>
            <w:bookmarkEnd w:id="122"/>
          </w:p>
        </w:tc>
        <w:tc>
          <w:tcPr>
            <w:tcW w:w="767" w:type="pct"/>
            <w:shd w:val="clear" w:color="auto" w:fill="FFFFFF" w:themeFill="background1"/>
            <w:vAlign w:val="center"/>
          </w:tcPr>
          <w:p w14:paraId="4318F55C" w14:textId="77777777" w:rsidR="00773D6B" w:rsidRPr="00376489" w:rsidRDefault="00773D6B" w:rsidP="00265456">
            <w:pPr>
              <w:pStyle w:val="Heading3"/>
              <w:spacing w:after="240" w:line="276" w:lineRule="auto"/>
              <w:jc w:val="center"/>
              <w:rPr>
                <w:rFonts w:cstheme="minorHAnsi"/>
                <w:color w:val="1A1A1A" w:themeColor="background1" w:themeShade="1A"/>
                <w:szCs w:val="22"/>
                <w:lang w:val="en-GB"/>
              </w:rPr>
            </w:pPr>
          </w:p>
        </w:tc>
      </w:tr>
      <w:tr w:rsidR="000D7063" w:rsidRPr="00376489" w14:paraId="14E1102C" w14:textId="77777777" w:rsidTr="0044689A">
        <w:trPr>
          <w:trHeight w:val="602"/>
        </w:trPr>
        <w:tc>
          <w:tcPr>
            <w:tcW w:w="3463" w:type="pct"/>
            <w:shd w:val="clear" w:color="auto" w:fill="FFFFFF" w:themeFill="background1"/>
            <w:vAlign w:val="center"/>
          </w:tcPr>
          <w:p w14:paraId="50C5551C" w14:textId="78C3E12D" w:rsidR="00773D6B" w:rsidRPr="00376489" w:rsidRDefault="00FB2064" w:rsidP="00265456">
            <w:pPr>
              <w:rPr>
                <w:rFonts w:cstheme="minorHAnsi"/>
                <w:b/>
                <w:color w:val="1A1A1A" w:themeColor="background1" w:themeShade="1A"/>
              </w:rPr>
            </w:pPr>
            <w:bookmarkStart w:id="123" w:name="_Toc532310449"/>
            <w:bookmarkStart w:id="124" w:name="_Toc532310546"/>
            <w:bookmarkStart w:id="125" w:name="_Toc536799422"/>
            <w:r>
              <w:rPr>
                <w:b/>
                <w:color w:val="1A1A1A" w:themeColor="background1" w:themeShade="1A"/>
              </w:rPr>
              <w:t>a.4. Qëndrueshmëria</w:t>
            </w:r>
            <w:bookmarkEnd w:id="123"/>
            <w:bookmarkEnd w:id="124"/>
            <w:bookmarkEnd w:id="125"/>
            <w:r>
              <w:rPr>
                <w:b/>
                <w:color w:val="1A1A1A" w:themeColor="background1" w:themeShade="1A"/>
              </w:rPr>
              <w:t xml:space="preserve"> </w:t>
            </w:r>
          </w:p>
          <w:p w14:paraId="3D5F05BD" w14:textId="059DFE20" w:rsidR="00773D6B" w:rsidRPr="00376489" w:rsidRDefault="00773D6B" w:rsidP="00500009">
            <w:pPr>
              <w:pStyle w:val="ListParagraph"/>
              <w:numPr>
                <w:ilvl w:val="0"/>
                <w:numId w:val="11"/>
              </w:numPr>
              <w:spacing w:after="240" w:line="276" w:lineRule="auto"/>
              <w:ind w:left="450"/>
              <w:jc w:val="both"/>
              <w:rPr>
                <w:rFonts w:asciiTheme="minorHAnsi" w:hAnsiTheme="minorHAnsi" w:cstheme="minorHAnsi"/>
                <w:bCs/>
                <w:i/>
                <w:color w:val="1A1A1A" w:themeColor="background1" w:themeShade="1A"/>
                <w:sz w:val="22"/>
                <w:szCs w:val="22"/>
              </w:rPr>
            </w:pPr>
            <w:proofErr w:type="spellStart"/>
            <w:r>
              <w:rPr>
                <w:rFonts w:asciiTheme="minorHAnsi" w:hAnsiTheme="minorHAnsi"/>
                <w:bCs/>
                <w:i/>
                <w:color w:val="1A1A1A" w:themeColor="background1" w:themeShade="1A"/>
                <w:sz w:val="22"/>
                <w:szCs w:val="22"/>
              </w:rPr>
              <w:t>Projektpropozimi</w:t>
            </w:r>
            <w:proofErr w:type="spellEnd"/>
            <w:r>
              <w:rPr>
                <w:rFonts w:asciiTheme="minorHAnsi" w:hAnsiTheme="minorHAnsi"/>
                <w:bCs/>
                <w:i/>
                <w:color w:val="1A1A1A" w:themeColor="background1" w:themeShade="1A"/>
                <w:sz w:val="22"/>
                <w:szCs w:val="22"/>
              </w:rPr>
              <w:t xml:space="preserve"> parashtron arsyetim të bindshëm se praktikat e propozuara do të vazhdojnë edhe pasi financimi nga kjo skemë të tërhiqet</w:t>
            </w:r>
          </w:p>
          <w:p w14:paraId="016BF317" w14:textId="77777777" w:rsidR="00773D6B" w:rsidRPr="00376489" w:rsidRDefault="00773D6B" w:rsidP="00500009">
            <w:pPr>
              <w:pStyle w:val="ListParagraph"/>
              <w:numPr>
                <w:ilvl w:val="0"/>
                <w:numId w:val="11"/>
              </w:numPr>
              <w:spacing w:after="240" w:line="276" w:lineRule="auto"/>
              <w:ind w:left="450"/>
              <w:jc w:val="both"/>
              <w:rPr>
                <w:rFonts w:asciiTheme="minorHAnsi" w:hAnsiTheme="minorHAnsi" w:cstheme="minorHAnsi"/>
                <w:bCs/>
                <w:i/>
                <w:color w:val="1A1A1A" w:themeColor="background1" w:themeShade="1A"/>
                <w:sz w:val="22"/>
                <w:szCs w:val="22"/>
              </w:rPr>
            </w:pPr>
            <w:proofErr w:type="spellStart"/>
            <w:r>
              <w:rPr>
                <w:rFonts w:asciiTheme="minorHAnsi" w:hAnsiTheme="minorHAnsi"/>
                <w:bCs/>
                <w:i/>
                <w:color w:val="1A1A1A" w:themeColor="background1" w:themeShade="1A"/>
                <w:sz w:val="22"/>
                <w:szCs w:val="22"/>
              </w:rPr>
              <w:t>Projektpropozimi</w:t>
            </w:r>
            <w:proofErr w:type="spellEnd"/>
            <w:r>
              <w:rPr>
                <w:rFonts w:asciiTheme="minorHAnsi" w:hAnsiTheme="minorHAnsi"/>
                <w:bCs/>
                <w:i/>
                <w:color w:val="1A1A1A" w:themeColor="background1" w:themeShade="1A"/>
                <w:sz w:val="22"/>
                <w:szCs w:val="22"/>
              </w:rPr>
              <w:t xml:space="preserve"> parashtron arsyetim të bindshëm se praktikat e propozuara do të bëhen pjesë e punës së përditshme të institucionit(eve) të synuar</w:t>
            </w:r>
          </w:p>
          <w:p w14:paraId="25595B26" w14:textId="77777777" w:rsidR="00773D6B" w:rsidRPr="00376489" w:rsidRDefault="00773D6B" w:rsidP="00500009">
            <w:pPr>
              <w:pStyle w:val="ListParagraph"/>
              <w:numPr>
                <w:ilvl w:val="0"/>
                <w:numId w:val="11"/>
              </w:numPr>
              <w:spacing w:after="240" w:line="276" w:lineRule="auto"/>
              <w:ind w:left="450"/>
              <w:jc w:val="both"/>
              <w:rPr>
                <w:rFonts w:asciiTheme="minorHAnsi" w:hAnsiTheme="minorHAnsi" w:cstheme="minorHAnsi"/>
                <w:bCs/>
                <w:color w:val="1A1A1A" w:themeColor="background1" w:themeShade="1A"/>
                <w:sz w:val="22"/>
                <w:szCs w:val="22"/>
              </w:rPr>
            </w:pPr>
            <w:proofErr w:type="spellStart"/>
            <w:r>
              <w:rPr>
                <w:rFonts w:asciiTheme="minorHAnsi" w:hAnsiTheme="minorHAnsi"/>
                <w:bCs/>
                <w:i/>
                <w:color w:val="1A1A1A" w:themeColor="background1" w:themeShade="1A"/>
                <w:sz w:val="22"/>
                <w:szCs w:val="22"/>
              </w:rPr>
              <w:t>Projektpropozimi</w:t>
            </w:r>
            <w:proofErr w:type="spellEnd"/>
            <w:r>
              <w:rPr>
                <w:rFonts w:asciiTheme="minorHAnsi" w:hAnsiTheme="minorHAnsi"/>
                <w:bCs/>
                <w:i/>
                <w:color w:val="1A1A1A" w:themeColor="background1" w:themeShade="1A"/>
                <w:sz w:val="22"/>
                <w:szCs w:val="22"/>
              </w:rPr>
              <w:t xml:space="preserve"> parashtron arsyetim të bindshëm se praktikat e propozuara do të reflektohen në politikat dhe procedurat institucionale në nivel përfituesi</w:t>
            </w:r>
          </w:p>
        </w:tc>
        <w:tc>
          <w:tcPr>
            <w:tcW w:w="770" w:type="pct"/>
            <w:shd w:val="clear" w:color="auto" w:fill="FFFFFF" w:themeFill="background1"/>
            <w:vAlign w:val="center"/>
          </w:tcPr>
          <w:p w14:paraId="700A9792" w14:textId="77777777" w:rsidR="00773D6B" w:rsidRPr="00376489" w:rsidRDefault="00773D6B" w:rsidP="00265456">
            <w:pPr>
              <w:jc w:val="center"/>
              <w:rPr>
                <w:rFonts w:cstheme="minorHAnsi"/>
                <w:b/>
                <w:color w:val="1A1A1A" w:themeColor="background1" w:themeShade="1A"/>
              </w:rPr>
            </w:pPr>
            <w:bookmarkStart w:id="126" w:name="_Toc532310450"/>
            <w:bookmarkStart w:id="127" w:name="_Toc532310547"/>
            <w:bookmarkStart w:id="128" w:name="_Toc536799423"/>
            <w:r>
              <w:rPr>
                <w:b/>
                <w:color w:val="1A1A1A" w:themeColor="background1" w:themeShade="1A"/>
              </w:rPr>
              <w:t>10</w:t>
            </w:r>
            <w:bookmarkEnd w:id="126"/>
            <w:bookmarkEnd w:id="127"/>
            <w:bookmarkEnd w:id="128"/>
          </w:p>
        </w:tc>
        <w:tc>
          <w:tcPr>
            <w:tcW w:w="767" w:type="pct"/>
            <w:shd w:val="clear" w:color="auto" w:fill="FFFFFF" w:themeFill="background1"/>
            <w:vAlign w:val="center"/>
          </w:tcPr>
          <w:p w14:paraId="6165AE6A" w14:textId="77777777" w:rsidR="00773D6B" w:rsidRPr="00376489" w:rsidRDefault="00773D6B" w:rsidP="00265456">
            <w:pPr>
              <w:pStyle w:val="Heading3"/>
              <w:spacing w:after="240" w:line="276" w:lineRule="auto"/>
              <w:jc w:val="center"/>
              <w:rPr>
                <w:rFonts w:cstheme="minorHAnsi"/>
                <w:color w:val="1A1A1A" w:themeColor="background1" w:themeShade="1A"/>
                <w:szCs w:val="22"/>
                <w:lang w:val="en-GB"/>
              </w:rPr>
            </w:pPr>
          </w:p>
        </w:tc>
      </w:tr>
      <w:tr w:rsidR="000D7063" w:rsidRPr="00376489" w14:paraId="0536CD1A" w14:textId="77777777" w:rsidTr="00B82D76">
        <w:trPr>
          <w:trHeight w:val="602"/>
        </w:trPr>
        <w:tc>
          <w:tcPr>
            <w:tcW w:w="3463" w:type="pct"/>
            <w:shd w:val="clear" w:color="auto" w:fill="F2F2F2" w:themeFill="background1" w:themeFillShade="F2"/>
            <w:vAlign w:val="center"/>
          </w:tcPr>
          <w:p w14:paraId="4E03E060" w14:textId="4B809E08" w:rsidR="00FB2064" w:rsidRPr="00376489" w:rsidRDefault="00FB2064" w:rsidP="00265456">
            <w:pPr>
              <w:autoSpaceDE w:val="0"/>
              <w:autoSpaceDN w:val="0"/>
              <w:adjustRightInd w:val="0"/>
              <w:spacing w:after="240"/>
              <w:rPr>
                <w:rFonts w:cstheme="minorHAnsi"/>
                <w:color w:val="1A1A1A" w:themeColor="background1" w:themeShade="1A"/>
              </w:rPr>
            </w:pPr>
            <w:r>
              <w:rPr>
                <w:b/>
                <w:color w:val="1A1A1A" w:themeColor="background1" w:themeShade="1A"/>
              </w:rPr>
              <w:t xml:space="preserve">B. Kapacitetet e </w:t>
            </w:r>
            <w:proofErr w:type="spellStart"/>
            <w:r>
              <w:rPr>
                <w:b/>
                <w:color w:val="1A1A1A" w:themeColor="background1" w:themeShade="1A"/>
              </w:rPr>
              <w:t>aplikantit</w:t>
            </w:r>
            <w:proofErr w:type="spellEnd"/>
            <w:r>
              <w:rPr>
                <w:b/>
                <w:color w:val="1A1A1A" w:themeColor="background1" w:themeShade="1A"/>
              </w:rPr>
              <w:t xml:space="preserve"> për të menaxhuar dhe jetësuar propozimin në përputhje me kriteret e mëposhtme:</w:t>
            </w:r>
          </w:p>
        </w:tc>
        <w:tc>
          <w:tcPr>
            <w:tcW w:w="770" w:type="pct"/>
            <w:shd w:val="clear" w:color="auto" w:fill="F2F2F2" w:themeFill="background1" w:themeFillShade="F2"/>
            <w:vAlign w:val="center"/>
          </w:tcPr>
          <w:p w14:paraId="05C3AEDA" w14:textId="77777777" w:rsidR="00FB2064" w:rsidRPr="00376489" w:rsidRDefault="00FB2064" w:rsidP="00265456">
            <w:pPr>
              <w:pStyle w:val="Heading3"/>
              <w:spacing w:line="276" w:lineRule="auto"/>
              <w:jc w:val="center"/>
              <w:rPr>
                <w:rFonts w:cstheme="minorHAnsi"/>
                <w:color w:val="1A1A1A" w:themeColor="background1" w:themeShade="1A"/>
                <w:szCs w:val="22"/>
                <w:lang w:val="en-GB"/>
              </w:rPr>
            </w:pPr>
          </w:p>
        </w:tc>
        <w:tc>
          <w:tcPr>
            <w:tcW w:w="767" w:type="pct"/>
            <w:shd w:val="clear" w:color="auto" w:fill="F2F2F2" w:themeFill="background1" w:themeFillShade="F2"/>
            <w:vAlign w:val="center"/>
          </w:tcPr>
          <w:p w14:paraId="3F178ADB" w14:textId="77777777" w:rsidR="00FB2064" w:rsidRPr="00376489" w:rsidRDefault="00FB2064" w:rsidP="00265456">
            <w:pPr>
              <w:pStyle w:val="Heading3"/>
              <w:spacing w:line="276" w:lineRule="auto"/>
              <w:jc w:val="center"/>
              <w:rPr>
                <w:rFonts w:cstheme="minorHAnsi"/>
                <w:color w:val="1A1A1A" w:themeColor="background1" w:themeShade="1A"/>
                <w:szCs w:val="22"/>
                <w:lang w:val="en-GB"/>
              </w:rPr>
            </w:pPr>
          </w:p>
        </w:tc>
      </w:tr>
      <w:tr w:rsidR="000D7063" w:rsidRPr="00376489" w14:paraId="46BAF697" w14:textId="77777777" w:rsidTr="00B82D76">
        <w:trPr>
          <w:trHeight w:val="602"/>
        </w:trPr>
        <w:tc>
          <w:tcPr>
            <w:tcW w:w="3463" w:type="pct"/>
            <w:shd w:val="clear" w:color="auto" w:fill="auto"/>
            <w:vAlign w:val="center"/>
          </w:tcPr>
          <w:p w14:paraId="2267143F" w14:textId="2D8B42C9" w:rsidR="00FB2064" w:rsidRPr="00376489" w:rsidRDefault="00FB2064" w:rsidP="00265456">
            <w:pPr>
              <w:rPr>
                <w:rFonts w:cstheme="minorHAnsi"/>
                <w:b/>
                <w:color w:val="1A1A1A" w:themeColor="background1" w:themeShade="1A"/>
              </w:rPr>
            </w:pPr>
            <w:r>
              <w:rPr>
                <w:b/>
                <w:color w:val="1A1A1A" w:themeColor="background1" w:themeShade="1A"/>
              </w:rPr>
              <w:t>b.1. Eksperiencë e dëshmuar në menaxhimin dhe koordinimin e ndërhyrjeve të kujdesit social</w:t>
            </w:r>
          </w:p>
          <w:p w14:paraId="67807865" w14:textId="04CE1DDC" w:rsidR="00FB2064" w:rsidRDefault="00FB2064" w:rsidP="00500009">
            <w:pPr>
              <w:pStyle w:val="ListParagraph"/>
              <w:numPr>
                <w:ilvl w:val="0"/>
                <w:numId w:val="11"/>
              </w:numPr>
              <w:spacing w:after="240" w:line="276" w:lineRule="auto"/>
              <w:ind w:left="360"/>
              <w:jc w:val="both"/>
              <w:rPr>
                <w:rFonts w:asciiTheme="minorHAnsi" w:hAnsiTheme="minorHAnsi" w:cstheme="minorHAnsi"/>
                <w:i/>
                <w:color w:val="1A1A1A" w:themeColor="background1" w:themeShade="1A"/>
                <w:sz w:val="22"/>
                <w:szCs w:val="22"/>
              </w:rPr>
            </w:pPr>
            <w:proofErr w:type="spellStart"/>
            <w:r>
              <w:rPr>
                <w:rFonts w:asciiTheme="minorHAnsi" w:hAnsiTheme="minorHAnsi"/>
                <w:i/>
                <w:color w:val="1A1A1A" w:themeColor="background1" w:themeShade="1A"/>
                <w:sz w:val="22"/>
                <w:szCs w:val="22"/>
              </w:rPr>
              <w:t>Aplikanti</w:t>
            </w:r>
            <w:proofErr w:type="spellEnd"/>
            <w:r>
              <w:rPr>
                <w:rFonts w:asciiTheme="minorHAnsi" w:hAnsiTheme="minorHAnsi"/>
                <w:i/>
                <w:color w:val="1A1A1A" w:themeColor="background1" w:themeShade="1A"/>
                <w:sz w:val="22"/>
                <w:szCs w:val="22"/>
              </w:rPr>
              <w:t xml:space="preserve"> sjell dëshmi bindëse (raporte përfundimtare vlerësimi të projekteve të ngjashme, etj.) që ka ofruar programe mbështetëse për minoritetet rome dhe egjiptiane dhe/ose për të rikthyerit, me pak ose aspak mbështetje nga partnerë të jashtëm. </w:t>
            </w:r>
          </w:p>
          <w:p w14:paraId="725C38E4" w14:textId="63A6049F" w:rsidR="007850F5" w:rsidRPr="00376489" w:rsidRDefault="007850F5" w:rsidP="00500009">
            <w:pPr>
              <w:pStyle w:val="ListParagraph"/>
              <w:numPr>
                <w:ilvl w:val="0"/>
                <w:numId w:val="11"/>
              </w:numPr>
              <w:spacing w:after="240" w:line="276" w:lineRule="auto"/>
              <w:ind w:left="360"/>
              <w:jc w:val="both"/>
              <w:rPr>
                <w:rFonts w:asciiTheme="minorHAnsi" w:hAnsiTheme="minorHAnsi" w:cstheme="minorHAnsi"/>
                <w:i/>
                <w:color w:val="1A1A1A" w:themeColor="background1" w:themeShade="1A"/>
                <w:sz w:val="22"/>
                <w:szCs w:val="22"/>
              </w:rPr>
            </w:pPr>
            <w:proofErr w:type="spellStart"/>
            <w:r>
              <w:rPr>
                <w:rFonts w:asciiTheme="minorHAnsi" w:hAnsiTheme="minorHAnsi"/>
                <w:i/>
                <w:color w:val="1A1A1A" w:themeColor="background1" w:themeShade="1A"/>
                <w:sz w:val="22"/>
                <w:szCs w:val="22"/>
              </w:rPr>
              <w:t>Aplikanti</w:t>
            </w:r>
            <w:proofErr w:type="spellEnd"/>
            <w:r>
              <w:rPr>
                <w:rFonts w:asciiTheme="minorHAnsi" w:hAnsiTheme="minorHAnsi"/>
                <w:i/>
                <w:color w:val="1A1A1A" w:themeColor="background1" w:themeShade="1A"/>
                <w:sz w:val="22"/>
                <w:szCs w:val="22"/>
              </w:rPr>
              <w:t xml:space="preserve"> sjell prova bindëse (duke përfshirë të dhëna dhe informacion relevant, p.sh. </w:t>
            </w:r>
            <w:proofErr w:type="spellStart"/>
            <w:r>
              <w:rPr>
                <w:rFonts w:asciiTheme="minorHAnsi" w:hAnsiTheme="minorHAnsi"/>
                <w:i/>
                <w:color w:val="1A1A1A" w:themeColor="background1" w:themeShade="1A"/>
                <w:sz w:val="22"/>
                <w:szCs w:val="22"/>
              </w:rPr>
              <w:t>organigrama</w:t>
            </w:r>
            <w:proofErr w:type="spellEnd"/>
            <w:r>
              <w:rPr>
                <w:rFonts w:asciiTheme="minorHAnsi" w:hAnsiTheme="minorHAnsi"/>
                <w:i/>
                <w:color w:val="1A1A1A" w:themeColor="background1" w:themeShade="1A"/>
                <w:sz w:val="22"/>
                <w:szCs w:val="22"/>
              </w:rPr>
              <w:t>, CV, etj.) mbi përfshirjen e ekspertizës së burimeve njerëzore të individëve të minoritetit romë dhe egjiptian apo orientimit drejt kësaj të fundit.</w:t>
            </w:r>
          </w:p>
          <w:p w14:paraId="4697ADC8" w14:textId="77777777" w:rsidR="00FB2064" w:rsidRPr="00376489" w:rsidRDefault="00FB2064" w:rsidP="00500009">
            <w:pPr>
              <w:pStyle w:val="ListParagraph"/>
              <w:numPr>
                <w:ilvl w:val="0"/>
                <w:numId w:val="11"/>
              </w:numPr>
              <w:spacing w:after="240" w:line="276" w:lineRule="auto"/>
              <w:ind w:left="360"/>
              <w:jc w:val="both"/>
              <w:rPr>
                <w:rFonts w:asciiTheme="minorHAnsi" w:hAnsiTheme="minorHAnsi" w:cstheme="minorHAnsi"/>
                <w:b/>
                <w:bCs/>
                <w:color w:val="1A1A1A" w:themeColor="background1" w:themeShade="1A"/>
                <w:sz w:val="22"/>
                <w:szCs w:val="22"/>
              </w:rPr>
            </w:pPr>
            <w:proofErr w:type="spellStart"/>
            <w:r>
              <w:rPr>
                <w:rFonts w:asciiTheme="minorHAnsi" w:hAnsiTheme="minorHAnsi"/>
                <w:i/>
                <w:color w:val="1A1A1A" w:themeColor="background1" w:themeShade="1A"/>
                <w:sz w:val="22"/>
                <w:szCs w:val="22"/>
              </w:rPr>
              <w:t>Aplikanti</w:t>
            </w:r>
            <w:proofErr w:type="spellEnd"/>
            <w:r>
              <w:rPr>
                <w:rFonts w:asciiTheme="minorHAnsi" w:hAnsiTheme="minorHAnsi"/>
                <w:i/>
                <w:color w:val="1A1A1A" w:themeColor="background1" w:themeShade="1A"/>
                <w:sz w:val="22"/>
                <w:szCs w:val="22"/>
              </w:rPr>
              <w:t xml:space="preserve"> sjell dëshmi bindëse (duke përfshirë të dhëna dhe informacion relevant, </w:t>
            </w:r>
            <w:proofErr w:type="spellStart"/>
            <w:r>
              <w:rPr>
                <w:rFonts w:asciiTheme="minorHAnsi" w:hAnsiTheme="minorHAnsi"/>
                <w:i/>
                <w:color w:val="1A1A1A" w:themeColor="background1" w:themeShade="1A"/>
                <w:sz w:val="22"/>
                <w:szCs w:val="22"/>
              </w:rPr>
              <w:t>psh</w:t>
            </w:r>
            <w:proofErr w:type="spellEnd"/>
            <w:r>
              <w:rPr>
                <w:rFonts w:asciiTheme="minorHAnsi" w:hAnsiTheme="minorHAnsi"/>
                <w:i/>
                <w:color w:val="1A1A1A" w:themeColor="background1" w:themeShade="1A"/>
                <w:sz w:val="22"/>
                <w:szCs w:val="22"/>
              </w:rPr>
              <w:t xml:space="preserve">. </w:t>
            </w:r>
            <w:proofErr w:type="spellStart"/>
            <w:r>
              <w:rPr>
                <w:rFonts w:asciiTheme="minorHAnsi" w:hAnsiTheme="minorHAnsi"/>
                <w:i/>
                <w:color w:val="1A1A1A" w:themeColor="background1" w:themeShade="1A"/>
                <w:sz w:val="22"/>
                <w:szCs w:val="22"/>
              </w:rPr>
              <w:t>orgranigrama</w:t>
            </w:r>
            <w:proofErr w:type="spellEnd"/>
            <w:r>
              <w:rPr>
                <w:rFonts w:asciiTheme="minorHAnsi" w:hAnsiTheme="minorHAnsi"/>
                <w:i/>
                <w:color w:val="1A1A1A" w:themeColor="background1" w:themeShade="1A"/>
                <w:sz w:val="22"/>
                <w:szCs w:val="22"/>
              </w:rPr>
              <w:t xml:space="preserve">, buxhete të aprovuara dhe financuara, etj.) se ka kapacitetet financiare, njerëzore dhe teknike për të menaxhuar veprimin e propozuar </w:t>
            </w:r>
          </w:p>
        </w:tc>
        <w:tc>
          <w:tcPr>
            <w:tcW w:w="770" w:type="pct"/>
            <w:shd w:val="clear" w:color="auto" w:fill="auto"/>
            <w:vAlign w:val="center"/>
          </w:tcPr>
          <w:p w14:paraId="43F2AB7F" w14:textId="77777777" w:rsidR="00FB2064" w:rsidRPr="00376489" w:rsidRDefault="00FB2064" w:rsidP="00265456">
            <w:pPr>
              <w:jc w:val="center"/>
              <w:rPr>
                <w:rFonts w:cstheme="minorHAnsi"/>
                <w:b/>
                <w:color w:val="1A1A1A" w:themeColor="background1" w:themeShade="1A"/>
              </w:rPr>
            </w:pPr>
            <w:bookmarkStart w:id="129" w:name="_Toc536799424"/>
            <w:r>
              <w:rPr>
                <w:b/>
                <w:color w:val="1A1A1A" w:themeColor="background1" w:themeShade="1A"/>
              </w:rPr>
              <w:t>10</w:t>
            </w:r>
            <w:bookmarkEnd w:id="129"/>
          </w:p>
        </w:tc>
        <w:tc>
          <w:tcPr>
            <w:tcW w:w="767" w:type="pct"/>
            <w:shd w:val="clear" w:color="auto" w:fill="auto"/>
            <w:vAlign w:val="center"/>
          </w:tcPr>
          <w:p w14:paraId="4FA9F8CF" w14:textId="77777777" w:rsidR="00FB2064" w:rsidRPr="00376489" w:rsidRDefault="00FB2064" w:rsidP="00265456">
            <w:pPr>
              <w:pStyle w:val="Heading3"/>
              <w:spacing w:line="276" w:lineRule="auto"/>
              <w:jc w:val="center"/>
              <w:rPr>
                <w:rFonts w:cstheme="minorHAnsi"/>
                <w:color w:val="1A1A1A" w:themeColor="background1" w:themeShade="1A"/>
                <w:szCs w:val="22"/>
                <w:lang w:val="en-GB"/>
              </w:rPr>
            </w:pPr>
          </w:p>
        </w:tc>
      </w:tr>
      <w:tr w:rsidR="000D7063" w:rsidRPr="00376489" w14:paraId="362479B0" w14:textId="77777777" w:rsidTr="00B82D76">
        <w:trPr>
          <w:trHeight w:val="602"/>
        </w:trPr>
        <w:tc>
          <w:tcPr>
            <w:tcW w:w="3463" w:type="pct"/>
            <w:shd w:val="clear" w:color="auto" w:fill="FFFFFF"/>
            <w:vAlign w:val="center"/>
          </w:tcPr>
          <w:p w14:paraId="0D92CD16" w14:textId="59C77F28" w:rsidR="00FB2064" w:rsidRPr="00376489" w:rsidRDefault="00FB2064" w:rsidP="00265456">
            <w:pPr>
              <w:rPr>
                <w:rFonts w:cstheme="minorHAnsi"/>
                <w:b/>
                <w:color w:val="1A1A1A" w:themeColor="background1" w:themeShade="1A"/>
              </w:rPr>
            </w:pPr>
            <w:r>
              <w:rPr>
                <w:b/>
                <w:color w:val="1A1A1A" w:themeColor="background1" w:themeShade="1A"/>
              </w:rPr>
              <w:t xml:space="preserve">b .2.   Angazhim për bashkëfinancimin e projektit të propozuar </w:t>
            </w:r>
          </w:p>
          <w:p w14:paraId="53D26A61" w14:textId="77777777" w:rsidR="00FB2064" w:rsidRPr="00376489" w:rsidRDefault="00FB2064" w:rsidP="00500009">
            <w:pPr>
              <w:pStyle w:val="ListParagraph"/>
              <w:numPr>
                <w:ilvl w:val="0"/>
                <w:numId w:val="11"/>
              </w:numPr>
              <w:spacing w:after="240" w:line="276" w:lineRule="auto"/>
              <w:ind w:left="450"/>
              <w:jc w:val="both"/>
              <w:rPr>
                <w:rFonts w:asciiTheme="minorHAnsi" w:hAnsiTheme="minorHAnsi" w:cstheme="minorHAnsi"/>
                <w:color w:val="1A1A1A" w:themeColor="background1" w:themeShade="1A"/>
                <w:sz w:val="22"/>
                <w:szCs w:val="22"/>
              </w:rPr>
            </w:pPr>
            <w:r>
              <w:rPr>
                <w:rFonts w:asciiTheme="minorHAnsi" w:hAnsiTheme="minorHAnsi"/>
                <w:i/>
                <w:color w:val="1A1A1A" w:themeColor="background1" w:themeShade="1A"/>
                <w:sz w:val="22"/>
                <w:szCs w:val="22"/>
              </w:rPr>
              <w:t xml:space="preserve">Pjesa (në %) e vlerës totale të buxhetit nga burimet e veta të </w:t>
            </w:r>
            <w:proofErr w:type="spellStart"/>
            <w:r>
              <w:rPr>
                <w:rFonts w:asciiTheme="minorHAnsi" w:hAnsiTheme="minorHAnsi"/>
                <w:i/>
                <w:color w:val="1A1A1A" w:themeColor="background1" w:themeShade="1A"/>
                <w:sz w:val="22"/>
                <w:szCs w:val="22"/>
              </w:rPr>
              <w:t>aplikantit</w:t>
            </w:r>
            <w:proofErr w:type="spellEnd"/>
            <w:r>
              <w:rPr>
                <w:rFonts w:asciiTheme="minorHAnsi" w:hAnsiTheme="minorHAnsi"/>
                <w:i/>
                <w:color w:val="1A1A1A" w:themeColor="background1" w:themeShade="1A"/>
                <w:sz w:val="22"/>
                <w:szCs w:val="22"/>
              </w:rPr>
              <w:t xml:space="preserve"> apo kontributet në natyrë</w:t>
            </w:r>
          </w:p>
          <w:p w14:paraId="4A47FD94" w14:textId="77777777" w:rsidR="00FB2064" w:rsidRPr="00376489" w:rsidRDefault="00FB2064" w:rsidP="00500009">
            <w:pPr>
              <w:pStyle w:val="ListParagraph"/>
              <w:numPr>
                <w:ilvl w:val="0"/>
                <w:numId w:val="11"/>
              </w:numPr>
              <w:spacing w:after="240" w:line="276" w:lineRule="auto"/>
              <w:ind w:left="450"/>
              <w:jc w:val="both"/>
              <w:rPr>
                <w:rFonts w:asciiTheme="minorHAnsi" w:hAnsiTheme="minorHAnsi" w:cstheme="minorHAnsi"/>
                <w:bCs/>
                <w:color w:val="1A1A1A" w:themeColor="background1" w:themeShade="1A"/>
                <w:sz w:val="22"/>
                <w:szCs w:val="22"/>
              </w:rPr>
            </w:pPr>
            <w:r>
              <w:rPr>
                <w:rFonts w:asciiTheme="minorHAnsi" w:hAnsiTheme="minorHAnsi"/>
                <w:i/>
                <w:color w:val="1A1A1A" w:themeColor="background1" w:themeShade="1A"/>
                <w:sz w:val="22"/>
                <w:szCs w:val="22"/>
              </w:rPr>
              <w:t xml:space="preserve">Angazhime të </w:t>
            </w:r>
            <w:proofErr w:type="spellStart"/>
            <w:r>
              <w:rPr>
                <w:rFonts w:asciiTheme="minorHAnsi" w:hAnsiTheme="minorHAnsi"/>
                <w:i/>
                <w:color w:val="1A1A1A" w:themeColor="background1" w:themeShade="1A"/>
                <w:sz w:val="22"/>
                <w:szCs w:val="22"/>
              </w:rPr>
              <w:t>gjurmueshme</w:t>
            </w:r>
            <w:proofErr w:type="spellEnd"/>
            <w:r>
              <w:rPr>
                <w:rFonts w:asciiTheme="minorHAnsi" w:hAnsiTheme="minorHAnsi"/>
                <w:i/>
                <w:color w:val="1A1A1A" w:themeColor="background1" w:themeShade="1A"/>
                <w:sz w:val="22"/>
                <w:szCs w:val="22"/>
              </w:rPr>
              <w:t xml:space="preserve"> dhe të shprehura qartë të </w:t>
            </w:r>
            <w:proofErr w:type="spellStart"/>
            <w:r>
              <w:rPr>
                <w:rFonts w:asciiTheme="minorHAnsi" w:hAnsiTheme="minorHAnsi"/>
                <w:i/>
                <w:color w:val="1A1A1A" w:themeColor="background1" w:themeShade="1A"/>
                <w:sz w:val="22"/>
                <w:szCs w:val="22"/>
              </w:rPr>
              <w:t>aplikantit</w:t>
            </w:r>
            <w:proofErr w:type="spellEnd"/>
            <w:r>
              <w:rPr>
                <w:rFonts w:asciiTheme="minorHAnsi" w:hAnsiTheme="minorHAnsi"/>
                <w:i/>
                <w:color w:val="1A1A1A" w:themeColor="background1" w:themeShade="1A"/>
                <w:sz w:val="22"/>
                <w:szCs w:val="22"/>
              </w:rPr>
              <w:t xml:space="preserve"> në </w:t>
            </w:r>
            <w:proofErr w:type="spellStart"/>
            <w:r>
              <w:rPr>
                <w:rFonts w:asciiTheme="minorHAnsi" w:hAnsiTheme="minorHAnsi"/>
                <w:i/>
                <w:color w:val="1A1A1A" w:themeColor="background1" w:themeShade="1A"/>
                <w:sz w:val="22"/>
                <w:szCs w:val="22"/>
              </w:rPr>
              <w:t>projektpropozim</w:t>
            </w:r>
            <w:proofErr w:type="spellEnd"/>
            <w:r>
              <w:rPr>
                <w:rFonts w:asciiTheme="minorHAnsi" w:hAnsiTheme="minorHAnsi"/>
                <w:i/>
                <w:color w:val="1A1A1A" w:themeColor="background1" w:themeShade="1A"/>
                <w:sz w:val="22"/>
                <w:szCs w:val="22"/>
              </w:rPr>
              <w:t xml:space="preserve"> dhe në buxhet</w:t>
            </w:r>
          </w:p>
        </w:tc>
        <w:tc>
          <w:tcPr>
            <w:tcW w:w="770" w:type="pct"/>
            <w:shd w:val="clear" w:color="auto" w:fill="FFFFFF"/>
            <w:vAlign w:val="center"/>
          </w:tcPr>
          <w:p w14:paraId="46D7F7A6" w14:textId="77777777" w:rsidR="00FB2064" w:rsidRPr="00376489" w:rsidRDefault="00FB2064" w:rsidP="00265456">
            <w:pPr>
              <w:jc w:val="center"/>
              <w:rPr>
                <w:rFonts w:cstheme="minorHAnsi"/>
                <w:b/>
                <w:color w:val="1A1A1A" w:themeColor="background1" w:themeShade="1A"/>
              </w:rPr>
            </w:pPr>
            <w:bookmarkStart w:id="130" w:name="_Toc536799425"/>
            <w:r>
              <w:rPr>
                <w:b/>
                <w:color w:val="1A1A1A" w:themeColor="background1" w:themeShade="1A"/>
              </w:rPr>
              <w:t>10</w:t>
            </w:r>
            <w:bookmarkEnd w:id="130"/>
          </w:p>
        </w:tc>
        <w:tc>
          <w:tcPr>
            <w:tcW w:w="767" w:type="pct"/>
            <w:shd w:val="clear" w:color="auto" w:fill="FFFFFF"/>
            <w:vAlign w:val="center"/>
          </w:tcPr>
          <w:p w14:paraId="66446FD2" w14:textId="77777777" w:rsidR="00FB2064" w:rsidRPr="00376489" w:rsidRDefault="00FB2064" w:rsidP="00265456">
            <w:pPr>
              <w:spacing w:after="240"/>
              <w:jc w:val="center"/>
              <w:rPr>
                <w:rFonts w:cstheme="minorHAnsi"/>
                <w:color w:val="1A1A1A" w:themeColor="background1" w:themeShade="1A"/>
                <w:lang w:val="en-GB"/>
              </w:rPr>
            </w:pPr>
          </w:p>
          <w:p w14:paraId="6A82C74B" w14:textId="77777777" w:rsidR="00FB2064" w:rsidRPr="00376489" w:rsidRDefault="00FB2064" w:rsidP="00265456">
            <w:pPr>
              <w:pStyle w:val="Heading3"/>
              <w:spacing w:after="240" w:line="276" w:lineRule="auto"/>
              <w:jc w:val="center"/>
              <w:rPr>
                <w:rFonts w:cstheme="minorHAnsi"/>
                <w:color w:val="1A1A1A" w:themeColor="background1" w:themeShade="1A"/>
                <w:szCs w:val="22"/>
                <w:lang w:val="en-GB"/>
              </w:rPr>
            </w:pPr>
          </w:p>
        </w:tc>
      </w:tr>
      <w:tr w:rsidR="000D7063" w:rsidRPr="00376489" w14:paraId="30EBC66C" w14:textId="77777777" w:rsidTr="00B82D76">
        <w:trPr>
          <w:trHeight w:val="602"/>
        </w:trPr>
        <w:tc>
          <w:tcPr>
            <w:tcW w:w="3463" w:type="pct"/>
            <w:shd w:val="clear" w:color="auto" w:fill="FFFFFF" w:themeFill="background1"/>
            <w:vAlign w:val="center"/>
          </w:tcPr>
          <w:p w14:paraId="305D2EED" w14:textId="43C284AF" w:rsidR="00FB2064" w:rsidRPr="00376489" w:rsidRDefault="00FB2064" w:rsidP="00265456">
            <w:pPr>
              <w:rPr>
                <w:rFonts w:cstheme="minorHAnsi"/>
                <w:b/>
                <w:color w:val="1A1A1A" w:themeColor="background1" w:themeShade="1A"/>
              </w:rPr>
            </w:pPr>
            <w:r>
              <w:rPr>
                <w:b/>
                <w:color w:val="1A1A1A" w:themeColor="background1" w:themeShade="1A"/>
              </w:rPr>
              <w:t>b.3. Shkalla e menaxhimit të drejtpërdrejtë dhe e përgjegjësisë së zbatimit</w:t>
            </w:r>
          </w:p>
          <w:p w14:paraId="01DE19B6" w14:textId="31E472C7" w:rsidR="00FB2064" w:rsidRPr="00376489" w:rsidRDefault="00FB2064" w:rsidP="00500009">
            <w:pPr>
              <w:pStyle w:val="ListParagraph"/>
              <w:numPr>
                <w:ilvl w:val="0"/>
                <w:numId w:val="11"/>
              </w:numPr>
              <w:spacing w:after="240" w:line="276" w:lineRule="auto"/>
              <w:ind w:left="450"/>
              <w:jc w:val="both"/>
              <w:rPr>
                <w:rFonts w:asciiTheme="minorHAnsi" w:hAnsiTheme="minorHAnsi" w:cstheme="minorHAnsi"/>
                <w:i/>
                <w:color w:val="1A1A1A" w:themeColor="background1" w:themeShade="1A"/>
                <w:sz w:val="22"/>
                <w:szCs w:val="22"/>
              </w:rPr>
            </w:pPr>
            <w:r>
              <w:rPr>
                <w:rFonts w:asciiTheme="minorHAnsi" w:hAnsiTheme="minorHAnsi"/>
                <w:i/>
                <w:color w:val="1A1A1A" w:themeColor="background1" w:themeShade="1A"/>
                <w:sz w:val="22"/>
                <w:szCs w:val="22"/>
              </w:rPr>
              <w:t xml:space="preserve">Shkalla në të cilën </w:t>
            </w:r>
            <w:proofErr w:type="spellStart"/>
            <w:r>
              <w:rPr>
                <w:rFonts w:asciiTheme="minorHAnsi" w:hAnsiTheme="minorHAnsi"/>
                <w:i/>
                <w:color w:val="1A1A1A" w:themeColor="background1" w:themeShade="1A"/>
                <w:sz w:val="22"/>
                <w:szCs w:val="22"/>
              </w:rPr>
              <w:t>aplikanti</w:t>
            </w:r>
            <w:proofErr w:type="spellEnd"/>
            <w:r>
              <w:rPr>
                <w:rFonts w:asciiTheme="minorHAnsi" w:hAnsiTheme="minorHAnsi"/>
                <w:i/>
                <w:color w:val="1A1A1A" w:themeColor="background1" w:themeShade="1A"/>
                <w:sz w:val="22"/>
                <w:szCs w:val="22"/>
              </w:rPr>
              <w:t xml:space="preserve"> është i përfshirë në mënyrë të drejtpërdrejtë në menaxhimin e aktiviteteve dhe shërbimeve të propozuara për të ofruar, pavarësisht modalitetit të zbatimit të </w:t>
            </w:r>
            <w:r>
              <w:rPr>
                <w:rFonts w:asciiTheme="minorHAnsi" w:hAnsiTheme="minorHAnsi"/>
                <w:i/>
                <w:color w:val="1A1A1A" w:themeColor="background1" w:themeShade="1A"/>
                <w:sz w:val="22"/>
                <w:szCs w:val="22"/>
              </w:rPr>
              <w:lastRenderedPageBreak/>
              <w:t xml:space="preserve">projektit – p.sh. në partneritet me bashkinë apo në partneritet me një palë të tretë </w:t>
            </w:r>
          </w:p>
          <w:p w14:paraId="7D283DE4" w14:textId="3D4C249F" w:rsidR="00FB2064" w:rsidRPr="00B62A04" w:rsidRDefault="00FB2064" w:rsidP="00B62A04">
            <w:pPr>
              <w:pStyle w:val="ListParagraph"/>
              <w:numPr>
                <w:ilvl w:val="0"/>
                <w:numId w:val="11"/>
              </w:numPr>
              <w:spacing w:after="240" w:line="276" w:lineRule="auto"/>
              <w:ind w:left="450"/>
              <w:jc w:val="both"/>
              <w:rPr>
                <w:rFonts w:asciiTheme="minorHAnsi" w:hAnsiTheme="minorHAnsi" w:cstheme="minorHAnsi"/>
                <w:i/>
                <w:color w:val="1A1A1A" w:themeColor="background1" w:themeShade="1A"/>
                <w:sz w:val="22"/>
                <w:szCs w:val="22"/>
              </w:rPr>
            </w:pPr>
            <w:r>
              <w:rPr>
                <w:rFonts w:asciiTheme="minorHAnsi" w:hAnsiTheme="minorHAnsi"/>
                <w:i/>
                <w:color w:val="1A1A1A" w:themeColor="background1" w:themeShade="1A"/>
                <w:sz w:val="22"/>
                <w:szCs w:val="22"/>
              </w:rPr>
              <w:t xml:space="preserve">Shkalla në të cilën </w:t>
            </w:r>
            <w:proofErr w:type="spellStart"/>
            <w:r>
              <w:rPr>
                <w:rFonts w:asciiTheme="minorHAnsi" w:hAnsiTheme="minorHAnsi"/>
                <w:i/>
                <w:color w:val="1A1A1A" w:themeColor="background1" w:themeShade="1A"/>
                <w:sz w:val="22"/>
                <w:szCs w:val="22"/>
              </w:rPr>
              <w:t>aplikanti</w:t>
            </w:r>
            <w:proofErr w:type="spellEnd"/>
            <w:r>
              <w:rPr>
                <w:rFonts w:asciiTheme="minorHAnsi" w:hAnsiTheme="minorHAnsi"/>
                <w:i/>
                <w:color w:val="1A1A1A" w:themeColor="background1" w:themeShade="1A"/>
                <w:sz w:val="22"/>
                <w:szCs w:val="22"/>
              </w:rPr>
              <w:t xml:space="preserve"> është i përfshirë në mënyrë të drejtpërdrejtë në zbatimin e aktiviteteve dhe në lehtësimin e </w:t>
            </w:r>
            <w:proofErr w:type="spellStart"/>
            <w:r>
              <w:rPr>
                <w:rFonts w:asciiTheme="minorHAnsi" w:hAnsiTheme="minorHAnsi"/>
                <w:i/>
                <w:color w:val="1A1A1A" w:themeColor="background1" w:themeShade="1A"/>
                <w:sz w:val="22"/>
                <w:szCs w:val="22"/>
              </w:rPr>
              <w:t>aksesit</w:t>
            </w:r>
            <w:proofErr w:type="spellEnd"/>
            <w:r>
              <w:rPr>
                <w:rFonts w:asciiTheme="minorHAnsi" w:hAnsiTheme="minorHAnsi"/>
                <w:i/>
                <w:color w:val="1A1A1A" w:themeColor="background1" w:themeShade="1A"/>
                <w:sz w:val="22"/>
                <w:szCs w:val="22"/>
              </w:rPr>
              <w:t xml:space="preserve"> në shërbimet e kujdesit social të propozuara nga projekti </w:t>
            </w:r>
          </w:p>
        </w:tc>
        <w:tc>
          <w:tcPr>
            <w:tcW w:w="770" w:type="pct"/>
            <w:shd w:val="clear" w:color="auto" w:fill="FFFFFF" w:themeFill="background1"/>
            <w:vAlign w:val="center"/>
          </w:tcPr>
          <w:p w14:paraId="0BDB55E8" w14:textId="18193A3F" w:rsidR="00FB2064" w:rsidRPr="00376489" w:rsidRDefault="00FB2064" w:rsidP="00265456">
            <w:pPr>
              <w:jc w:val="center"/>
              <w:rPr>
                <w:rFonts w:cstheme="minorHAnsi"/>
                <w:b/>
                <w:color w:val="1A1A1A" w:themeColor="background1" w:themeShade="1A"/>
              </w:rPr>
            </w:pPr>
            <w:bookmarkStart w:id="131" w:name="_Toc536799426"/>
            <w:r>
              <w:rPr>
                <w:b/>
                <w:color w:val="1A1A1A" w:themeColor="background1" w:themeShade="1A"/>
              </w:rPr>
              <w:lastRenderedPageBreak/>
              <w:t>1</w:t>
            </w:r>
            <w:bookmarkEnd w:id="131"/>
            <w:r>
              <w:rPr>
                <w:b/>
                <w:color w:val="1A1A1A" w:themeColor="background1" w:themeShade="1A"/>
              </w:rPr>
              <w:t>0</w:t>
            </w:r>
          </w:p>
        </w:tc>
        <w:tc>
          <w:tcPr>
            <w:tcW w:w="767" w:type="pct"/>
            <w:shd w:val="clear" w:color="auto" w:fill="FFFFFF" w:themeFill="background1"/>
            <w:vAlign w:val="center"/>
          </w:tcPr>
          <w:p w14:paraId="787B6558" w14:textId="77777777" w:rsidR="00FB2064" w:rsidRPr="00376489" w:rsidRDefault="00FB2064" w:rsidP="00265456">
            <w:pPr>
              <w:pStyle w:val="Heading3"/>
              <w:spacing w:after="240" w:line="276" w:lineRule="auto"/>
              <w:jc w:val="center"/>
              <w:rPr>
                <w:rFonts w:cstheme="minorHAnsi"/>
                <w:color w:val="1A1A1A" w:themeColor="background1" w:themeShade="1A"/>
                <w:szCs w:val="22"/>
                <w:lang w:val="en-GB"/>
              </w:rPr>
            </w:pPr>
          </w:p>
        </w:tc>
      </w:tr>
      <w:tr w:rsidR="000D7063" w:rsidRPr="00376489" w14:paraId="444ADF83" w14:textId="77777777" w:rsidTr="00B82D76">
        <w:trPr>
          <w:trHeight w:val="467"/>
        </w:trPr>
        <w:tc>
          <w:tcPr>
            <w:tcW w:w="3463" w:type="pct"/>
            <w:shd w:val="clear" w:color="auto" w:fill="DAEEF3" w:themeFill="accent5" w:themeFillTint="33"/>
            <w:vAlign w:val="center"/>
          </w:tcPr>
          <w:p w14:paraId="224B0625" w14:textId="77777777" w:rsidR="00FB2064" w:rsidRPr="00376489" w:rsidRDefault="00FB2064" w:rsidP="00265456">
            <w:pPr>
              <w:jc w:val="center"/>
              <w:rPr>
                <w:rFonts w:cstheme="minorHAnsi"/>
                <w:b/>
                <w:color w:val="1A1A1A" w:themeColor="background1" w:themeShade="1A"/>
              </w:rPr>
            </w:pPr>
            <w:bookmarkStart w:id="132" w:name="_Toc536799427"/>
            <w:r>
              <w:rPr>
                <w:b/>
                <w:color w:val="1A1A1A" w:themeColor="background1" w:themeShade="1A"/>
              </w:rPr>
              <w:t>NUMRI MAKSIMAL I PIKËVE</w:t>
            </w:r>
            <w:bookmarkEnd w:id="132"/>
          </w:p>
        </w:tc>
        <w:tc>
          <w:tcPr>
            <w:tcW w:w="770" w:type="pct"/>
            <w:shd w:val="clear" w:color="auto" w:fill="DAEEF3" w:themeFill="accent5" w:themeFillTint="33"/>
            <w:vAlign w:val="center"/>
          </w:tcPr>
          <w:p w14:paraId="33376D85" w14:textId="77777777" w:rsidR="00FB2064" w:rsidRPr="00376489" w:rsidRDefault="00FB2064" w:rsidP="00265456">
            <w:pPr>
              <w:jc w:val="center"/>
              <w:rPr>
                <w:rFonts w:cstheme="minorHAnsi"/>
                <w:b/>
                <w:color w:val="1A1A1A" w:themeColor="background1" w:themeShade="1A"/>
              </w:rPr>
            </w:pPr>
            <w:r>
              <w:rPr>
                <w:b/>
                <w:color w:val="1A1A1A" w:themeColor="background1" w:themeShade="1A"/>
              </w:rPr>
              <w:t>100</w:t>
            </w:r>
          </w:p>
        </w:tc>
        <w:tc>
          <w:tcPr>
            <w:tcW w:w="767" w:type="pct"/>
            <w:shd w:val="clear" w:color="auto" w:fill="DAEEF3" w:themeFill="accent5" w:themeFillTint="33"/>
            <w:vAlign w:val="center"/>
          </w:tcPr>
          <w:p w14:paraId="70714401" w14:textId="77777777" w:rsidR="00FB2064" w:rsidRPr="00376489" w:rsidRDefault="00FB2064" w:rsidP="00265456">
            <w:pPr>
              <w:spacing w:after="0"/>
              <w:jc w:val="center"/>
              <w:rPr>
                <w:rFonts w:cstheme="minorHAnsi"/>
                <w:color w:val="1A1A1A" w:themeColor="background1" w:themeShade="1A"/>
                <w:lang w:val="en-GB"/>
              </w:rPr>
            </w:pPr>
          </w:p>
        </w:tc>
      </w:tr>
    </w:tbl>
    <w:p w14:paraId="4543C4FE" w14:textId="77777777" w:rsidR="00FB2064" w:rsidRPr="00376489" w:rsidRDefault="00FB2064" w:rsidP="00265456">
      <w:pPr>
        <w:rPr>
          <w:rFonts w:cstheme="minorHAnsi"/>
          <w:color w:val="1A1A1A" w:themeColor="background1" w:themeShade="1A"/>
        </w:rPr>
      </w:pPr>
    </w:p>
    <w:sectPr w:rsidR="00FB2064" w:rsidRPr="00376489" w:rsidSect="00A93565">
      <w:pgSz w:w="11907" w:h="16839" w:code="9"/>
      <w:pgMar w:top="162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4A5E82" w14:textId="77777777" w:rsidR="001F0DE4" w:rsidRDefault="001F0DE4" w:rsidP="00925EE0">
      <w:pPr>
        <w:spacing w:after="0" w:line="240" w:lineRule="auto"/>
      </w:pPr>
      <w:r>
        <w:separator/>
      </w:r>
    </w:p>
  </w:endnote>
  <w:endnote w:type="continuationSeparator" w:id="0">
    <w:p w14:paraId="5775F80B" w14:textId="77777777" w:rsidR="001F0DE4" w:rsidRDefault="001F0DE4" w:rsidP="00925EE0">
      <w:pPr>
        <w:spacing w:after="0" w:line="240" w:lineRule="auto"/>
      </w:pPr>
      <w:r>
        <w:continuationSeparator/>
      </w:r>
    </w:p>
  </w:endnote>
  <w:endnote w:type="continuationNotice" w:id="1">
    <w:p w14:paraId="613F4735" w14:textId="77777777" w:rsidR="001F0DE4" w:rsidRDefault="001F0D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altName w:val="Trebuchet MS"/>
    <w:panose1 w:val="00000000000000000000"/>
    <w:charset w:val="00"/>
    <w:family w:val="swiss"/>
    <w:notTrueType/>
    <w:pitch w:val="variable"/>
    <w:sig w:usb0="A00002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yriad Pro Light Cond">
    <w:altName w:val="Segoe UI Light"/>
    <w:panose1 w:val="00000000000000000000"/>
    <w:charset w:val="00"/>
    <w:family w:val="swiss"/>
    <w:notTrueType/>
    <w:pitch w:val="default"/>
    <w:sig w:usb0="00000003" w:usb1="00000000" w:usb2="00000000" w:usb3="00000000" w:csb0="00000001" w:csb1="00000000"/>
  </w:font>
  <w:font w:name="Zurich LtXCn BT">
    <w:altName w:val="Calibri"/>
    <w:panose1 w:val="00000000000000000000"/>
    <w:charset w:val="00"/>
    <w:family w:val="swiss"/>
    <w:notTrueType/>
    <w:pitch w:val="default"/>
    <w:sig w:usb0="00000003" w:usb1="00000000" w:usb2="00000000" w:usb3="00000000" w:csb0="00000001" w:csb1="00000000"/>
  </w:font>
  <w:font w:name="Times New Roman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6105722"/>
      <w:docPartObj>
        <w:docPartGallery w:val="Page Numbers (Bottom of Page)"/>
        <w:docPartUnique/>
      </w:docPartObj>
    </w:sdtPr>
    <w:sdtEndPr>
      <w:rPr>
        <w:noProof/>
      </w:rPr>
    </w:sdtEndPr>
    <w:sdtContent>
      <w:p w14:paraId="11BF4433" w14:textId="77777777" w:rsidR="009B1A5B" w:rsidRDefault="009B1A5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1A81A76" w14:textId="77777777" w:rsidR="009B1A5B" w:rsidRDefault="009B1A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7247206"/>
      <w:docPartObj>
        <w:docPartGallery w:val="Page Numbers (Bottom of Page)"/>
        <w:docPartUnique/>
      </w:docPartObj>
    </w:sdtPr>
    <w:sdtEndPr>
      <w:rPr>
        <w:noProof/>
      </w:rPr>
    </w:sdtEndPr>
    <w:sdtContent>
      <w:p w14:paraId="575233B0" w14:textId="77777777" w:rsidR="009B1A5B" w:rsidRDefault="009B1A5B" w:rsidP="00240533">
        <w:pPr>
          <w:pStyle w:val="Footer"/>
        </w:pPr>
      </w:p>
      <w:p w14:paraId="0795D9FE" w14:textId="77777777" w:rsidR="009B1A5B" w:rsidRDefault="009B1A5B">
        <w:pPr>
          <w:pStyle w:val="Footer"/>
          <w:jc w:val="right"/>
        </w:pPr>
        <w:r>
          <w:fldChar w:fldCharType="begin"/>
        </w:r>
        <w:r>
          <w:instrText xml:space="preserve"> PAGE   \* MERGEFORMAT </w:instrText>
        </w:r>
        <w:r>
          <w:fldChar w:fldCharType="separate"/>
        </w:r>
        <w:r>
          <w:rPr>
            <w:noProof/>
          </w:rPr>
          <w:t>12</w:t>
        </w:r>
        <w:r>
          <w:rPr>
            <w:noProof/>
          </w:rPr>
          <w:fldChar w:fldCharType="end"/>
        </w:r>
      </w:p>
    </w:sdtContent>
  </w:sdt>
  <w:p w14:paraId="1AD8A869" w14:textId="77777777" w:rsidR="009B1A5B" w:rsidRDefault="009B1A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E1792" w14:textId="77777777" w:rsidR="009B1A5B" w:rsidRDefault="009B1A5B" w:rsidP="00240533">
    <w:pPr>
      <w:pStyle w:val="Footer"/>
    </w:pPr>
  </w:p>
  <w:p w14:paraId="760AFE33" w14:textId="77777777" w:rsidR="009B1A5B" w:rsidRDefault="009B1A5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12AF5" w14:textId="77777777" w:rsidR="00DD44B8" w:rsidRDefault="00DD44B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AABCD" w14:textId="77777777" w:rsidR="00DD44B8" w:rsidRDefault="00DD44B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66AE6" w14:textId="77777777" w:rsidR="00DD44B8" w:rsidRDefault="00DD44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1C146" w14:textId="77777777" w:rsidR="001F0DE4" w:rsidRDefault="001F0DE4" w:rsidP="00925EE0">
      <w:pPr>
        <w:spacing w:after="0" w:line="240" w:lineRule="auto"/>
      </w:pPr>
      <w:r>
        <w:separator/>
      </w:r>
    </w:p>
  </w:footnote>
  <w:footnote w:type="continuationSeparator" w:id="0">
    <w:p w14:paraId="2DBB0E7E" w14:textId="77777777" w:rsidR="001F0DE4" w:rsidRDefault="001F0DE4" w:rsidP="00925EE0">
      <w:pPr>
        <w:spacing w:after="0" w:line="240" w:lineRule="auto"/>
      </w:pPr>
      <w:r>
        <w:continuationSeparator/>
      </w:r>
    </w:p>
  </w:footnote>
  <w:footnote w:type="continuationNotice" w:id="1">
    <w:p w14:paraId="1EC983E6" w14:textId="77777777" w:rsidR="001F0DE4" w:rsidRDefault="001F0DE4">
      <w:pPr>
        <w:spacing w:after="0" w:line="240" w:lineRule="auto"/>
      </w:pPr>
    </w:p>
  </w:footnote>
  <w:footnote w:id="2">
    <w:p w14:paraId="60396146" w14:textId="77777777" w:rsidR="00DD44B8" w:rsidRPr="00BD77C0" w:rsidRDefault="00DD44B8" w:rsidP="00376489">
      <w:pPr>
        <w:pStyle w:val="FootnoteText"/>
        <w:tabs>
          <w:tab w:val="left" w:pos="90"/>
        </w:tabs>
        <w:ind w:left="90" w:hanging="90"/>
        <w:rPr>
          <w:rFonts w:ascii="Calibri" w:hAnsi="Calibri" w:cs="Calibri"/>
          <w:sz w:val="16"/>
          <w:szCs w:val="16"/>
        </w:rPr>
      </w:pPr>
      <w:r>
        <w:rPr>
          <w:rStyle w:val="FootnoteReference"/>
          <w:rFonts w:ascii="Calibri" w:hAnsi="Calibri" w:cs="Calibri"/>
          <w:szCs w:val="18"/>
        </w:rPr>
        <w:footnoteRef/>
      </w:r>
      <w:r>
        <w:rPr>
          <w:rFonts w:ascii="Calibri" w:hAnsi="Calibri"/>
          <w:sz w:val="18"/>
          <w:szCs w:val="18"/>
        </w:rPr>
        <w:t xml:space="preserve"> </w:t>
      </w:r>
      <w:r w:rsidRPr="00BD77C0">
        <w:rPr>
          <w:rFonts w:ascii="Calibri" w:hAnsi="Calibri"/>
          <w:sz w:val="16"/>
          <w:szCs w:val="16"/>
        </w:rPr>
        <w:t xml:space="preserve">Studimi Rajonal për Romët 2017 - Studimi Rajonal mbi situatën socio-ekonomike të Romëve të margjinalizuar në Ballkanin Perëndimor, porositur nga UNDP dhe Banka Botërore, me mbështetjen e DG NEAR, 2017. Fletët e informacionit për vendin (UNDP) Për informacione të mëtejshme vizitoni: </w:t>
      </w:r>
      <w:hyperlink r:id="rId1" w:history="1">
        <w:r w:rsidRPr="00BD77C0">
          <w:rPr>
            <w:rStyle w:val="Hyperlink"/>
            <w:rFonts w:ascii="Calibri" w:hAnsi="Calibri"/>
            <w:sz w:val="16"/>
            <w:szCs w:val="16"/>
          </w:rPr>
          <w:t>http://www.eurasia.undp.org/content/rbec/en/home/library/roma/regional-roma-survey-2017-country-fact-sheets.html</w:t>
        </w:r>
      </w:hyperlink>
    </w:p>
  </w:footnote>
  <w:footnote w:id="3">
    <w:p w14:paraId="14559552" w14:textId="77777777" w:rsidR="00DD44B8" w:rsidRPr="00BD77C0" w:rsidRDefault="00DD44B8" w:rsidP="00376489">
      <w:pPr>
        <w:pStyle w:val="FootnoteText"/>
        <w:tabs>
          <w:tab w:val="left" w:pos="90"/>
        </w:tabs>
        <w:ind w:left="90" w:hanging="90"/>
        <w:rPr>
          <w:sz w:val="16"/>
          <w:szCs w:val="16"/>
        </w:rPr>
      </w:pPr>
      <w:r w:rsidRPr="00BD77C0">
        <w:rPr>
          <w:rStyle w:val="FootnoteReference"/>
          <w:rFonts w:ascii="Calibri" w:hAnsi="Calibri" w:cs="Calibri"/>
          <w:sz w:val="16"/>
          <w:szCs w:val="16"/>
        </w:rPr>
        <w:footnoteRef/>
      </w:r>
      <w:r w:rsidRPr="00BD77C0">
        <w:rPr>
          <w:rFonts w:ascii="Calibri" w:hAnsi="Calibri"/>
          <w:sz w:val="16"/>
          <w:szCs w:val="16"/>
        </w:rPr>
        <w:t xml:space="preserve"> Rrëfime të shkurtra të mbledhura nga 1175 të rikthyer të komunitetit rom, porositur nga UNDP, me mbështetjen e DG NEAR,  2017</w:t>
      </w:r>
    </w:p>
  </w:footnote>
  <w:footnote w:id="4">
    <w:p w14:paraId="324E2AEE" w14:textId="77777777" w:rsidR="00DD44B8" w:rsidRPr="00BD77C0" w:rsidRDefault="00DD44B8" w:rsidP="00376489">
      <w:pPr>
        <w:spacing w:after="120"/>
        <w:jc w:val="both"/>
        <w:rPr>
          <w:sz w:val="16"/>
          <w:szCs w:val="16"/>
        </w:rPr>
      </w:pPr>
      <w:r w:rsidRPr="00BD77C0">
        <w:rPr>
          <w:rStyle w:val="FootnoteReference"/>
          <w:rFonts w:cs="Times New Roman"/>
          <w:sz w:val="16"/>
          <w:szCs w:val="16"/>
        </w:rPr>
        <w:footnoteRef/>
      </w:r>
      <w:r w:rsidRPr="00BD77C0">
        <w:rPr>
          <w:sz w:val="16"/>
          <w:szCs w:val="16"/>
        </w:rPr>
        <w:t xml:space="preserve"> Vlerësimet e Ndikimit Social dhe Ekonomik (VNSE-të) të porositura nga UNDP në Bosnjë-Hercegovinë, Kosovë, Mal të Zi, Maqedoninë e Veriut dhe Serbi, të cilat synojnë të kryejnë një ekzaminim të shpejtë të ndikimit social dhe ekonomik të Covid-19 në sipërmarrjet familjare, </w:t>
      </w:r>
      <w:r w:rsidRPr="00BD77C0">
        <w:rPr>
          <w:sz w:val="16"/>
          <w:szCs w:val="16"/>
        </w:rPr>
        <w:t xml:space="preserve">mikro, të vogla dhe të mesme. </w:t>
      </w:r>
    </w:p>
    <w:p w14:paraId="7BD1B284" w14:textId="77777777" w:rsidR="00DD44B8" w:rsidRDefault="00DD44B8" w:rsidP="00376489">
      <w:pPr>
        <w:pStyle w:val="FootnoteText"/>
      </w:pPr>
    </w:p>
  </w:footnote>
  <w:footnote w:id="5">
    <w:p w14:paraId="57608B99" w14:textId="77777777" w:rsidR="00DD44B8" w:rsidRDefault="00DD44B8" w:rsidP="00843E4A">
      <w:pPr>
        <w:pStyle w:val="FootnoteText"/>
      </w:pPr>
      <w:r>
        <w:rPr>
          <w:rStyle w:val="FootnoteReference"/>
          <w:rFonts w:ascii="Times New Roman" w:hAnsi="Times New Roman"/>
          <w:sz w:val="18"/>
          <w:szCs w:val="18"/>
        </w:rPr>
        <w:footnoteRef/>
      </w:r>
      <w:r>
        <w:rPr>
          <w:rFonts w:ascii="Times New Roman" w:hAnsi="Times New Roman"/>
          <w:sz w:val="18"/>
          <w:szCs w:val="18"/>
        </w:rPr>
        <w:t xml:space="preserve"> Për më shumë detaje, ju lutemi referojuni shtojcës D: Matrica e pikëzimit</w:t>
      </w:r>
    </w:p>
  </w:footnote>
  <w:footnote w:id="6">
    <w:p w14:paraId="15059203" w14:textId="77777777" w:rsidR="009B1A5B" w:rsidRPr="00773D6B" w:rsidRDefault="009B1A5B" w:rsidP="009B1A5B">
      <w:pPr>
        <w:pStyle w:val="FootnoteText"/>
        <w:rPr>
          <w:sz w:val="18"/>
          <w:szCs w:val="18"/>
        </w:rPr>
      </w:pPr>
      <w:r w:rsidRPr="00773D6B">
        <w:rPr>
          <w:rStyle w:val="FootnoteReference"/>
        </w:rPr>
        <w:footnoteRef/>
      </w:r>
      <w:r w:rsidRPr="00773D6B">
        <w:t xml:space="preserve"> </w:t>
      </w:r>
      <w:r>
        <w:rPr>
          <w:sz w:val="18"/>
          <w:szCs w:val="18"/>
        </w:rPr>
        <w:t xml:space="preserve">Ky </w:t>
      </w:r>
      <w:r w:rsidRPr="00773D6B">
        <w:rPr>
          <w:sz w:val="18"/>
          <w:szCs w:val="18"/>
        </w:rPr>
        <w:t>se</w:t>
      </w:r>
      <w:r>
        <w:rPr>
          <w:sz w:val="18"/>
          <w:szCs w:val="18"/>
        </w:rPr>
        <w:t>ks</w:t>
      </w:r>
      <w:r w:rsidRPr="00773D6B">
        <w:rPr>
          <w:sz w:val="18"/>
          <w:szCs w:val="18"/>
        </w:rPr>
        <w:t xml:space="preserve">ion </w:t>
      </w:r>
      <w:r>
        <w:rPr>
          <w:sz w:val="18"/>
          <w:szCs w:val="18"/>
        </w:rPr>
        <w:t>duhet të</w:t>
      </w:r>
      <w:r w:rsidRPr="00773D6B">
        <w:rPr>
          <w:sz w:val="18"/>
          <w:szCs w:val="18"/>
        </w:rPr>
        <w:t xml:space="preserve"> </w:t>
      </w:r>
      <w:r>
        <w:rPr>
          <w:sz w:val="18"/>
          <w:szCs w:val="18"/>
        </w:rPr>
        <w:t xml:space="preserve">plotësohet </w:t>
      </w:r>
      <w:r>
        <w:rPr>
          <w:b/>
          <w:sz w:val="18"/>
          <w:szCs w:val="18"/>
        </w:rPr>
        <w:t xml:space="preserve">për çdo </w:t>
      </w:r>
      <w:r w:rsidRPr="00773D6B">
        <w:rPr>
          <w:b/>
          <w:sz w:val="18"/>
          <w:szCs w:val="18"/>
        </w:rPr>
        <w:t>organi</w:t>
      </w:r>
      <w:r>
        <w:rPr>
          <w:b/>
          <w:sz w:val="18"/>
          <w:szCs w:val="18"/>
        </w:rPr>
        <w:t>zatë partnere</w:t>
      </w:r>
      <w:r w:rsidRPr="00773D6B">
        <w:rPr>
          <w:b/>
          <w:sz w:val="18"/>
          <w:szCs w:val="18"/>
        </w:rPr>
        <w:t xml:space="preserve">, </w:t>
      </w:r>
      <w:r w:rsidRPr="00C21B94">
        <w:rPr>
          <w:sz w:val="18"/>
          <w:szCs w:val="18"/>
        </w:rPr>
        <w:t>nëse ka</w:t>
      </w:r>
      <w:r w:rsidRPr="00773D6B">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78BA2" w14:textId="77777777" w:rsidR="009B1A5B" w:rsidRPr="00D703DF" w:rsidRDefault="009B1A5B" w:rsidP="00BF2FA4">
    <w:pPr>
      <w:pStyle w:val="Header"/>
      <w:ind w:left="-5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34AA0" w14:textId="77777777" w:rsidR="009B1A5B" w:rsidRDefault="009B1A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7B986" w14:textId="77777777" w:rsidR="009B1A5B" w:rsidRDefault="009B1A5B">
    <w:pPr>
      <w:pStyle w:val="Header"/>
    </w:pPr>
    <w:r>
      <w:rPr>
        <w:noProof/>
        <w:lang w:val="en-US"/>
      </w:rPr>
      <w:drawing>
        <wp:anchor distT="0" distB="0" distL="114300" distR="114300" simplePos="0" relativeHeight="251658240" behindDoc="0" locked="0" layoutInCell="1" allowOverlap="1" wp14:anchorId="4CA4223C" wp14:editId="4FC230A9">
          <wp:simplePos x="0" y="0"/>
          <wp:positionH relativeFrom="margin">
            <wp:posOffset>-666750</wp:posOffset>
          </wp:positionH>
          <wp:positionV relativeFrom="paragraph">
            <wp:posOffset>-457200</wp:posOffset>
          </wp:positionV>
          <wp:extent cx="7562850" cy="1558290"/>
          <wp:effectExtent l="19050" t="0" r="0" b="0"/>
          <wp:wrapThrough wrapText="bothSides">
            <wp:wrapPolygon edited="0">
              <wp:start x="-54" y="0"/>
              <wp:lineTo x="-54" y="21389"/>
              <wp:lineTo x="21600" y="21389"/>
              <wp:lineTo x="21600" y="0"/>
              <wp:lineTo x="-54" y="0"/>
            </wp:wrapPolygon>
          </wp:wrapThrough>
          <wp:docPr id="3" name="Picture 3" descr="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4.jpg"/>
                  <pic:cNvPicPr/>
                </pic:nvPicPr>
                <pic:blipFill>
                  <a:blip r:embed="rId1"/>
                  <a:stretch>
                    <a:fillRect/>
                  </a:stretch>
                </pic:blipFill>
                <pic:spPr>
                  <a:xfrm>
                    <a:off x="0" y="0"/>
                    <a:ext cx="7562850" cy="1558290"/>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6AEC7" w14:textId="77777777" w:rsidR="009B1A5B" w:rsidRDefault="009B1A5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59BCA" w14:textId="77777777" w:rsidR="00DD44B8" w:rsidRDefault="00DD44B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68928" w14:textId="77777777" w:rsidR="00DD44B8" w:rsidRDefault="00DD44B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6CBF5" w14:textId="77777777" w:rsidR="00DD44B8" w:rsidRDefault="00DD44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557F5"/>
    <w:multiLevelType w:val="hybridMultilevel"/>
    <w:tmpl w:val="3D80A714"/>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540" w:hanging="360"/>
      </w:pPr>
      <w:rPr>
        <w:rFonts w:ascii="Courier New" w:hAnsi="Courier New" w:cs="Courier New" w:hint="default"/>
      </w:rPr>
    </w:lvl>
    <w:lvl w:ilvl="2" w:tplc="04090005" w:tentative="1">
      <w:start w:val="1"/>
      <w:numFmt w:val="bullet"/>
      <w:lvlText w:val=""/>
      <w:lvlJc w:val="left"/>
      <w:pPr>
        <w:ind w:left="1260" w:hanging="360"/>
      </w:pPr>
      <w:rPr>
        <w:rFonts w:ascii="Wingdings" w:hAnsi="Wingdings" w:hint="default"/>
      </w:rPr>
    </w:lvl>
    <w:lvl w:ilvl="3" w:tplc="04090001" w:tentative="1">
      <w:start w:val="1"/>
      <w:numFmt w:val="bullet"/>
      <w:lvlText w:val=""/>
      <w:lvlJc w:val="left"/>
      <w:pPr>
        <w:ind w:left="1980" w:hanging="360"/>
      </w:pPr>
      <w:rPr>
        <w:rFonts w:ascii="Symbol" w:hAnsi="Symbol" w:hint="default"/>
      </w:rPr>
    </w:lvl>
    <w:lvl w:ilvl="4" w:tplc="04090003" w:tentative="1">
      <w:start w:val="1"/>
      <w:numFmt w:val="bullet"/>
      <w:lvlText w:val="o"/>
      <w:lvlJc w:val="left"/>
      <w:pPr>
        <w:ind w:left="2700" w:hanging="360"/>
      </w:pPr>
      <w:rPr>
        <w:rFonts w:ascii="Courier New" w:hAnsi="Courier New" w:cs="Courier New" w:hint="default"/>
      </w:rPr>
    </w:lvl>
    <w:lvl w:ilvl="5" w:tplc="04090005" w:tentative="1">
      <w:start w:val="1"/>
      <w:numFmt w:val="bullet"/>
      <w:lvlText w:val=""/>
      <w:lvlJc w:val="left"/>
      <w:pPr>
        <w:ind w:left="3420" w:hanging="360"/>
      </w:pPr>
      <w:rPr>
        <w:rFonts w:ascii="Wingdings" w:hAnsi="Wingdings" w:hint="default"/>
      </w:rPr>
    </w:lvl>
    <w:lvl w:ilvl="6" w:tplc="04090001" w:tentative="1">
      <w:start w:val="1"/>
      <w:numFmt w:val="bullet"/>
      <w:lvlText w:val=""/>
      <w:lvlJc w:val="left"/>
      <w:pPr>
        <w:ind w:left="4140" w:hanging="360"/>
      </w:pPr>
      <w:rPr>
        <w:rFonts w:ascii="Symbol" w:hAnsi="Symbol" w:hint="default"/>
      </w:rPr>
    </w:lvl>
    <w:lvl w:ilvl="7" w:tplc="04090003" w:tentative="1">
      <w:start w:val="1"/>
      <w:numFmt w:val="bullet"/>
      <w:lvlText w:val="o"/>
      <w:lvlJc w:val="left"/>
      <w:pPr>
        <w:ind w:left="4860" w:hanging="360"/>
      </w:pPr>
      <w:rPr>
        <w:rFonts w:ascii="Courier New" w:hAnsi="Courier New" w:cs="Courier New" w:hint="default"/>
      </w:rPr>
    </w:lvl>
    <w:lvl w:ilvl="8" w:tplc="04090005" w:tentative="1">
      <w:start w:val="1"/>
      <w:numFmt w:val="bullet"/>
      <w:lvlText w:val=""/>
      <w:lvlJc w:val="left"/>
      <w:pPr>
        <w:ind w:left="5580" w:hanging="360"/>
      </w:pPr>
      <w:rPr>
        <w:rFonts w:ascii="Wingdings" w:hAnsi="Wingdings" w:hint="default"/>
      </w:rPr>
    </w:lvl>
  </w:abstractNum>
  <w:abstractNum w:abstractNumId="1" w15:restartNumberingAfterBreak="0">
    <w:nsid w:val="05A5422A"/>
    <w:multiLevelType w:val="hybridMultilevel"/>
    <w:tmpl w:val="2F4E0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F774E9"/>
    <w:multiLevelType w:val="hybridMultilevel"/>
    <w:tmpl w:val="060EAD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451B74"/>
    <w:multiLevelType w:val="hybridMultilevel"/>
    <w:tmpl w:val="B6D0CA5A"/>
    <w:lvl w:ilvl="0" w:tplc="0409000D">
      <w:start w:val="1"/>
      <w:numFmt w:val="bullet"/>
      <w:lvlText w:val=""/>
      <w:lvlJc w:val="left"/>
      <w:pPr>
        <w:ind w:left="772" w:hanging="360"/>
      </w:pPr>
      <w:rPr>
        <w:rFonts w:ascii="Wingdings" w:hAnsi="Wingdings"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4" w15:restartNumberingAfterBreak="0">
    <w:nsid w:val="07DA540E"/>
    <w:multiLevelType w:val="hybridMultilevel"/>
    <w:tmpl w:val="E9BC5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873899"/>
    <w:multiLevelType w:val="multilevel"/>
    <w:tmpl w:val="DC7E8530"/>
    <w:lvl w:ilvl="0">
      <w:start w:val="1"/>
      <w:numFmt w:val="decimal"/>
      <w:lvlText w:val="%1."/>
      <w:lvlJc w:val="left"/>
      <w:pPr>
        <w:tabs>
          <w:tab w:val="num" w:pos="454"/>
        </w:tabs>
        <w:ind w:left="454" w:hanging="454"/>
      </w:pPr>
      <w:rPr>
        <w:rFonts w:hint="default"/>
      </w:rPr>
    </w:lvl>
    <w:lvl w:ilvl="1">
      <w:start w:val="1"/>
      <w:numFmt w:val="decimal"/>
      <w:isLgl/>
      <w:lvlText w:val="1.%2"/>
      <w:lvlJc w:val="left"/>
      <w:pPr>
        <w:tabs>
          <w:tab w:val="num" w:pos="454"/>
        </w:tabs>
        <w:ind w:left="454" w:hanging="454"/>
      </w:pPr>
      <w:rPr>
        <w:rFonts w:hint="default"/>
        <w:b/>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6" w15:restartNumberingAfterBreak="0">
    <w:nsid w:val="09924922"/>
    <w:multiLevelType w:val="hybridMultilevel"/>
    <w:tmpl w:val="C1845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2D634B"/>
    <w:multiLevelType w:val="hybridMultilevel"/>
    <w:tmpl w:val="E392016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196ACD"/>
    <w:multiLevelType w:val="hybridMultilevel"/>
    <w:tmpl w:val="22789762"/>
    <w:lvl w:ilvl="0" w:tplc="A406E58C">
      <w:start w:val="1"/>
      <w:numFmt w:val="bullet"/>
      <w:lvlText w:val="-"/>
      <w:lvlJc w:val="left"/>
      <w:pPr>
        <w:ind w:left="720" w:hanging="360"/>
      </w:pPr>
      <w:rPr>
        <w:rFonts w:ascii="Calibri" w:eastAsiaTheme="minorHAnsi" w:hAnsi="Calibri" w:cs="Calibri"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7210AE3"/>
    <w:multiLevelType w:val="hybridMultilevel"/>
    <w:tmpl w:val="C99ABC1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A10029"/>
    <w:multiLevelType w:val="hybridMultilevel"/>
    <w:tmpl w:val="DB5AA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7B17B5"/>
    <w:multiLevelType w:val="hybridMultilevel"/>
    <w:tmpl w:val="40FED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63087D"/>
    <w:multiLevelType w:val="hybridMultilevel"/>
    <w:tmpl w:val="85A0C19A"/>
    <w:lvl w:ilvl="0" w:tplc="1A74227C">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2E843FE1"/>
    <w:multiLevelType w:val="hybridMultilevel"/>
    <w:tmpl w:val="E580EAC4"/>
    <w:lvl w:ilvl="0" w:tplc="04090005">
      <w:start w:val="1"/>
      <w:numFmt w:val="bullet"/>
      <w:lvlText w:val=""/>
      <w:lvlJc w:val="left"/>
      <w:pPr>
        <w:ind w:left="720" w:hanging="360"/>
      </w:pPr>
      <w:rPr>
        <w:rFonts w:ascii="Wingdings" w:hAnsi="Wingdings" w:hint="default"/>
      </w:rPr>
    </w:lvl>
    <w:lvl w:ilvl="1" w:tplc="F85C7F76">
      <w:numFmt w:val="bullet"/>
      <w:lvlText w:val="–"/>
      <w:lvlJc w:val="left"/>
      <w:pPr>
        <w:ind w:left="1440" w:hanging="360"/>
      </w:pPr>
      <w:rPr>
        <w:rFonts w:ascii="Myriad Pro" w:eastAsiaTheme="minorHAnsi" w:hAnsi="Myriad Pro" w:cstheme="minorHAns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777482"/>
    <w:multiLevelType w:val="hybridMultilevel"/>
    <w:tmpl w:val="ECA2A46E"/>
    <w:lvl w:ilvl="0" w:tplc="04060001">
      <w:start w:val="1"/>
      <w:numFmt w:val="bullet"/>
      <w:lvlText w:val=""/>
      <w:lvlJc w:val="left"/>
      <w:pPr>
        <w:tabs>
          <w:tab w:val="num" w:pos="720"/>
        </w:tabs>
        <w:ind w:left="720" w:hanging="360"/>
      </w:pPr>
      <w:rPr>
        <w:rFonts w:ascii="Symbol" w:hAnsi="Symbol" w:hint="default"/>
      </w:rPr>
    </w:lvl>
    <w:lvl w:ilvl="1" w:tplc="081A0001">
      <w:start w:val="1"/>
      <w:numFmt w:val="bullet"/>
      <w:lvlText w:val=""/>
      <w:lvlJc w:val="left"/>
      <w:pPr>
        <w:tabs>
          <w:tab w:val="num" w:pos="1440"/>
        </w:tabs>
        <w:ind w:left="1440" w:hanging="360"/>
      </w:pPr>
      <w:rPr>
        <w:rFonts w:ascii="Symbol" w:hAnsi="Symbol"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8246CE9"/>
    <w:multiLevelType w:val="hybridMultilevel"/>
    <w:tmpl w:val="F14EC77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735D90"/>
    <w:multiLevelType w:val="hybridMultilevel"/>
    <w:tmpl w:val="416EAE24"/>
    <w:lvl w:ilvl="0" w:tplc="15386A8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8B2E01"/>
    <w:multiLevelType w:val="hybridMultilevel"/>
    <w:tmpl w:val="25660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7E7876"/>
    <w:multiLevelType w:val="hybridMultilevel"/>
    <w:tmpl w:val="0C44E6E6"/>
    <w:lvl w:ilvl="0" w:tplc="8A22E0C4">
      <w:start w:val="1"/>
      <w:numFmt w:val="low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22C52BD"/>
    <w:multiLevelType w:val="hybridMultilevel"/>
    <w:tmpl w:val="430807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57A286F"/>
    <w:multiLevelType w:val="hybridMultilevel"/>
    <w:tmpl w:val="317CA8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6016420"/>
    <w:multiLevelType w:val="hybridMultilevel"/>
    <w:tmpl w:val="FC2490A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FD1116"/>
    <w:multiLevelType w:val="multilevel"/>
    <w:tmpl w:val="3B885F2C"/>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3" w15:restartNumberingAfterBreak="0">
    <w:nsid w:val="47740062"/>
    <w:multiLevelType w:val="hybridMultilevel"/>
    <w:tmpl w:val="D6A8A3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99B07A9"/>
    <w:multiLevelType w:val="hybridMultilevel"/>
    <w:tmpl w:val="1C9A83F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827C41"/>
    <w:multiLevelType w:val="hybridMultilevel"/>
    <w:tmpl w:val="05DAD0C4"/>
    <w:lvl w:ilvl="0" w:tplc="686EE370">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57547D40"/>
    <w:multiLevelType w:val="hybridMultilevel"/>
    <w:tmpl w:val="BABE9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E24D12"/>
    <w:multiLevelType w:val="hybridMultilevel"/>
    <w:tmpl w:val="DA72D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351ABD"/>
    <w:multiLevelType w:val="hybridMultilevel"/>
    <w:tmpl w:val="D4BA6DA4"/>
    <w:lvl w:ilvl="0" w:tplc="04090019">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6744376"/>
    <w:multiLevelType w:val="hybridMultilevel"/>
    <w:tmpl w:val="6D8CFD20"/>
    <w:lvl w:ilvl="0" w:tplc="15386A8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AD414B"/>
    <w:multiLevelType w:val="hybridMultilevel"/>
    <w:tmpl w:val="C3343E4C"/>
    <w:lvl w:ilvl="0" w:tplc="562E98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A563AFC"/>
    <w:multiLevelType w:val="multilevel"/>
    <w:tmpl w:val="0E400B3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DC02865"/>
    <w:multiLevelType w:val="hybridMultilevel"/>
    <w:tmpl w:val="31B8D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3A7719"/>
    <w:multiLevelType w:val="hybridMultilevel"/>
    <w:tmpl w:val="82E4E1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1D972E4"/>
    <w:multiLevelType w:val="hybridMultilevel"/>
    <w:tmpl w:val="8AF694D6"/>
    <w:lvl w:ilvl="0" w:tplc="2E5AB12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4745AC1"/>
    <w:multiLevelType w:val="multilevel"/>
    <w:tmpl w:val="CC707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47610DD"/>
    <w:multiLevelType w:val="hybridMultilevel"/>
    <w:tmpl w:val="7E38A32A"/>
    <w:lvl w:ilvl="0" w:tplc="70AE4C32">
      <w:start w:val="1"/>
      <w:numFmt w:val="decimal"/>
      <w:lvlText w:val="%1."/>
      <w:lvlJc w:val="left"/>
      <w:pPr>
        <w:ind w:left="360" w:hanging="360"/>
      </w:pPr>
      <w:rPr>
        <w:rFonts w:hint="default"/>
        <w:b w:val="0"/>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4CE58FA"/>
    <w:multiLevelType w:val="hybridMultilevel"/>
    <w:tmpl w:val="80F6C6E0"/>
    <w:lvl w:ilvl="0" w:tplc="1D6C0EB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5202411"/>
    <w:multiLevelType w:val="hybridMultilevel"/>
    <w:tmpl w:val="B21EC9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5B29CB"/>
    <w:multiLevelType w:val="hybridMultilevel"/>
    <w:tmpl w:val="C3343E4C"/>
    <w:lvl w:ilvl="0" w:tplc="562E98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DEF1B35"/>
    <w:multiLevelType w:val="hybridMultilevel"/>
    <w:tmpl w:val="00BEF4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3"/>
  </w:num>
  <w:num w:numId="2">
    <w:abstractNumId w:val="7"/>
  </w:num>
  <w:num w:numId="3">
    <w:abstractNumId w:val="21"/>
  </w:num>
  <w:num w:numId="4">
    <w:abstractNumId w:val="5"/>
  </w:num>
  <w:num w:numId="5">
    <w:abstractNumId w:val="37"/>
  </w:num>
  <w:num w:numId="6">
    <w:abstractNumId w:val="29"/>
  </w:num>
  <w:num w:numId="7">
    <w:abstractNumId w:val="36"/>
  </w:num>
  <w:num w:numId="8">
    <w:abstractNumId w:val="28"/>
  </w:num>
  <w:num w:numId="9">
    <w:abstractNumId w:val="19"/>
  </w:num>
  <w:num w:numId="10">
    <w:abstractNumId w:val="34"/>
  </w:num>
  <w:num w:numId="11">
    <w:abstractNumId w:val="0"/>
  </w:num>
  <w:num w:numId="12">
    <w:abstractNumId w:val="18"/>
  </w:num>
  <w:num w:numId="13">
    <w:abstractNumId w:val="22"/>
  </w:num>
  <w:num w:numId="14">
    <w:abstractNumId w:val="6"/>
  </w:num>
  <w:num w:numId="15">
    <w:abstractNumId w:val="10"/>
  </w:num>
  <w:num w:numId="16">
    <w:abstractNumId w:val="16"/>
  </w:num>
  <w:num w:numId="17">
    <w:abstractNumId w:val="27"/>
  </w:num>
  <w:num w:numId="18">
    <w:abstractNumId w:val="38"/>
  </w:num>
  <w:num w:numId="19">
    <w:abstractNumId w:val="32"/>
  </w:num>
  <w:num w:numId="20">
    <w:abstractNumId w:val="9"/>
  </w:num>
  <w:num w:numId="21">
    <w:abstractNumId w:val="4"/>
  </w:num>
  <w:num w:numId="22">
    <w:abstractNumId w:val="20"/>
  </w:num>
  <w:num w:numId="23">
    <w:abstractNumId w:val="35"/>
  </w:num>
  <w:num w:numId="24">
    <w:abstractNumId w:val="3"/>
  </w:num>
  <w:num w:numId="25">
    <w:abstractNumId w:val="23"/>
  </w:num>
  <w:num w:numId="26">
    <w:abstractNumId w:val="11"/>
  </w:num>
  <w:num w:numId="27">
    <w:abstractNumId w:val="25"/>
  </w:num>
  <w:num w:numId="28">
    <w:abstractNumId w:val="39"/>
  </w:num>
  <w:num w:numId="29">
    <w:abstractNumId w:val="8"/>
  </w:num>
  <w:num w:numId="30">
    <w:abstractNumId w:val="30"/>
  </w:num>
  <w:num w:numId="31">
    <w:abstractNumId w:val="31"/>
  </w:num>
  <w:num w:numId="32">
    <w:abstractNumId w:val="24"/>
  </w:num>
  <w:num w:numId="33">
    <w:abstractNumId w:val="12"/>
  </w:num>
  <w:num w:numId="34">
    <w:abstractNumId w:val="14"/>
  </w:num>
  <w:num w:numId="35">
    <w:abstractNumId w:val="15"/>
  </w:num>
  <w:num w:numId="36">
    <w:abstractNumId w:val="40"/>
  </w:num>
  <w:num w:numId="37">
    <w:abstractNumId w:val="2"/>
  </w:num>
  <w:num w:numId="38">
    <w:abstractNumId w:val="1"/>
  </w:num>
  <w:num w:numId="39">
    <w:abstractNumId w:val="17"/>
  </w:num>
  <w:num w:numId="40">
    <w:abstractNumId w:val="26"/>
  </w:num>
  <w:num w:numId="41">
    <w:abstractNumId w:val="3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5EE0"/>
    <w:rsid w:val="000150AE"/>
    <w:rsid w:val="000178C5"/>
    <w:rsid w:val="00023D16"/>
    <w:rsid w:val="0002777E"/>
    <w:rsid w:val="00031691"/>
    <w:rsid w:val="000321EA"/>
    <w:rsid w:val="00040B98"/>
    <w:rsid w:val="000422D4"/>
    <w:rsid w:val="00045ED4"/>
    <w:rsid w:val="000679B5"/>
    <w:rsid w:val="00072A8D"/>
    <w:rsid w:val="00075232"/>
    <w:rsid w:val="00085BC2"/>
    <w:rsid w:val="00092189"/>
    <w:rsid w:val="00095535"/>
    <w:rsid w:val="00095DA7"/>
    <w:rsid w:val="000A0982"/>
    <w:rsid w:val="000A0ACF"/>
    <w:rsid w:val="000C5750"/>
    <w:rsid w:val="000C6504"/>
    <w:rsid w:val="000D7063"/>
    <w:rsid w:val="000D7A04"/>
    <w:rsid w:val="000E2193"/>
    <w:rsid w:val="000E2491"/>
    <w:rsid w:val="000E57EB"/>
    <w:rsid w:val="000E76B9"/>
    <w:rsid w:val="000F1489"/>
    <w:rsid w:val="000F1930"/>
    <w:rsid w:val="000F487E"/>
    <w:rsid w:val="0010214A"/>
    <w:rsid w:val="00105E9F"/>
    <w:rsid w:val="00107FEA"/>
    <w:rsid w:val="0011330B"/>
    <w:rsid w:val="00121C8B"/>
    <w:rsid w:val="00125FD0"/>
    <w:rsid w:val="001261A4"/>
    <w:rsid w:val="00131B6F"/>
    <w:rsid w:val="001346B5"/>
    <w:rsid w:val="0013612D"/>
    <w:rsid w:val="00136F07"/>
    <w:rsid w:val="00145726"/>
    <w:rsid w:val="00156028"/>
    <w:rsid w:val="00160AEC"/>
    <w:rsid w:val="001654AD"/>
    <w:rsid w:val="001724D0"/>
    <w:rsid w:val="001737BC"/>
    <w:rsid w:val="00173B50"/>
    <w:rsid w:val="00175BBC"/>
    <w:rsid w:val="00176CA9"/>
    <w:rsid w:val="00181EA5"/>
    <w:rsid w:val="00186C80"/>
    <w:rsid w:val="001A3F9E"/>
    <w:rsid w:val="001A6EAD"/>
    <w:rsid w:val="001A7B14"/>
    <w:rsid w:val="001B3DCD"/>
    <w:rsid w:val="001B53DD"/>
    <w:rsid w:val="001C2F8D"/>
    <w:rsid w:val="001C429E"/>
    <w:rsid w:val="001C5BAA"/>
    <w:rsid w:val="001D1CFD"/>
    <w:rsid w:val="001D3795"/>
    <w:rsid w:val="001D715B"/>
    <w:rsid w:val="001E0F64"/>
    <w:rsid w:val="001E1476"/>
    <w:rsid w:val="001E404F"/>
    <w:rsid w:val="001E5921"/>
    <w:rsid w:val="001E5B5E"/>
    <w:rsid w:val="001F0DE4"/>
    <w:rsid w:val="001F6735"/>
    <w:rsid w:val="00203553"/>
    <w:rsid w:val="00206D85"/>
    <w:rsid w:val="00211FF1"/>
    <w:rsid w:val="00212A28"/>
    <w:rsid w:val="00214FA0"/>
    <w:rsid w:val="00215B2A"/>
    <w:rsid w:val="00220211"/>
    <w:rsid w:val="00221B00"/>
    <w:rsid w:val="002220C1"/>
    <w:rsid w:val="00223344"/>
    <w:rsid w:val="0022511C"/>
    <w:rsid w:val="00227E4B"/>
    <w:rsid w:val="00231D78"/>
    <w:rsid w:val="0023609B"/>
    <w:rsid w:val="00236672"/>
    <w:rsid w:val="00240533"/>
    <w:rsid w:val="002451D8"/>
    <w:rsid w:val="00246322"/>
    <w:rsid w:val="002523F3"/>
    <w:rsid w:val="002579CB"/>
    <w:rsid w:val="002619BB"/>
    <w:rsid w:val="00265456"/>
    <w:rsid w:val="002728DD"/>
    <w:rsid w:val="00273813"/>
    <w:rsid w:val="0027510F"/>
    <w:rsid w:val="00276DE5"/>
    <w:rsid w:val="002879CC"/>
    <w:rsid w:val="002906BE"/>
    <w:rsid w:val="0029145D"/>
    <w:rsid w:val="00292E52"/>
    <w:rsid w:val="00295109"/>
    <w:rsid w:val="002958A9"/>
    <w:rsid w:val="002A08C6"/>
    <w:rsid w:val="002A6948"/>
    <w:rsid w:val="002B1354"/>
    <w:rsid w:val="002B5BA7"/>
    <w:rsid w:val="002C2A61"/>
    <w:rsid w:val="002D1116"/>
    <w:rsid w:val="002D135F"/>
    <w:rsid w:val="002E21D5"/>
    <w:rsid w:val="002E31C8"/>
    <w:rsid w:val="002E7369"/>
    <w:rsid w:val="002F0628"/>
    <w:rsid w:val="002F1662"/>
    <w:rsid w:val="002F3036"/>
    <w:rsid w:val="002F749B"/>
    <w:rsid w:val="00300416"/>
    <w:rsid w:val="00301FAD"/>
    <w:rsid w:val="00302686"/>
    <w:rsid w:val="0030318A"/>
    <w:rsid w:val="00304A5F"/>
    <w:rsid w:val="003054F1"/>
    <w:rsid w:val="00317DDF"/>
    <w:rsid w:val="00320099"/>
    <w:rsid w:val="0033276B"/>
    <w:rsid w:val="00337BB2"/>
    <w:rsid w:val="00340F7A"/>
    <w:rsid w:val="00342527"/>
    <w:rsid w:val="0034255A"/>
    <w:rsid w:val="003428B2"/>
    <w:rsid w:val="00343132"/>
    <w:rsid w:val="00352070"/>
    <w:rsid w:val="00353264"/>
    <w:rsid w:val="00353A22"/>
    <w:rsid w:val="00353D9A"/>
    <w:rsid w:val="00356570"/>
    <w:rsid w:val="003650D2"/>
    <w:rsid w:val="003654EF"/>
    <w:rsid w:val="00376489"/>
    <w:rsid w:val="003770D2"/>
    <w:rsid w:val="00377EAA"/>
    <w:rsid w:val="00382069"/>
    <w:rsid w:val="003845C3"/>
    <w:rsid w:val="00385EB8"/>
    <w:rsid w:val="003864B3"/>
    <w:rsid w:val="003875EE"/>
    <w:rsid w:val="00387EDA"/>
    <w:rsid w:val="003902C2"/>
    <w:rsid w:val="003911EE"/>
    <w:rsid w:val="00396A61"/>
    <w:rsid w:val="003A260D"/>
    <w:rsid w:val="003A4F5A"/>
    <w:rsid w:val="003A60A4"/>
    <w:rsid w:val="003B2BB8"/>
    <w:rsid w:val="003B30B7"/>
    <w:rsid w:val="003C139D"/>
    <w:rsid w:val="003C1CE0"/>
    <w:rsid w:val="003C1D5B"/>
    <w:rsid w:val="003D4D35"/>
    <w:rsid w:val="003D67C5"/>
    <w:rsid w:val="003D701C"/>
    <w:rsid w:val="003D748B"/>
    <w:rsid w:val="003E39BA"/>
    <w:rsid w:val="003E6D87"/>
    <w:rsid w:val="003E75E3"/>
    <w:rsid w:val="003E760F"/>
    <w:rsid w:val="003F776E"/>
    <w:rsid w:val="004073E1"/>
    <w:rsid w:val="00407780"/>
    <w:rsid w:val="00407A2C"/>
    <w:rsid w:val="00410FF4"/>
    <w:rsid w:val="004141E7"/>
    <w:rsid w:val="004155AE"/>
    <w:rsid w:val="0041632E"/>
    <w:rsid w:val="00422F73"/>
    <w:rsid w:val="00431649"/>
    <w:rsid w:val="00431CE9"/>
    <w:rsid w:val="0043495C"/>
    <w:rsid w:val="004352A4"/>
    <w:rsid w:val="00443C8D"/>
    <w:rsid w:val="0044689A"/>
    <w:rsid w:val="00450184"/>
    <w:rsid w:val="00452A55"/>
    <w:rsid w:val="00454428"/>
    <w:rsid w:val="004562B4"/>
    <w:rsid w:val="00456430"/>
    <w:rsid w:val="00457354"/>
    <w:rsid w:val="00470500"/>
    <w:rsid w:val="00474E05"/>
    <w:rsid w:val="004757F9"/>
    <w:rsid w:val="00475C4A"/>
    <w:rsid w:val="004948E0"/>
    <w:rsid w:val="00497BF5"/>
    <w:rsid w:val="004A064B"/>
    <w:rsid w:val="004A0F81"/>
    <w:rsid w:val="004A1BCF"/>
    <w:rsid w:val="004A4558"/>
    <w:rsid w:val="004A767C"/>
    <w:rsid w:val="004B048C"/>
    <w:rsid w:val="004C6C11"/>
    <w:rsid w:val="004D1300"/>
    <w:rsid w:val="004D71B0"/>
    <w:rsid w:val="004E3AE0"/>
    <w:rsid w:val="004E3C69"/>
    <w:rsid w:val="004F7545"/>
    <w:rsid w:val="00500009"/>
    <w:rsid w:val="00513E3B"/>
    <w:rsid w:val="005148F3"/>
    <w:rsid w:val="00514A54"/>
    <w:rsid w:val="005176D9"/>
    <w:rsid w:val="00517D18"/>
    <w:rsid w:val="00530DD7"/>
    <w:rsid w:val="00530F92"/>
    <w:rsid w:val="00535F94"/>
    <w:rsid w:val="005426A5"/>
    <w:rsid w:val="00543656"/>
    <w:rsid w:val="00544CF7"/>
    <w:rsid w:val="005454D1"/>
    <w:rsid w:val="00546BB6"/>
    <w:rsid w:val="00552C4C"/>
    <w:rsid w:val="00554BC4"/>
    <w:rsid w:val="005554BD"/>
    <w:rsid w:val="00556D82"/>
    <w:rsid w:val="00565541"/>
    <w:rsid w:val="00570BE4"/>
    <w:rsid w:val="005722F4"/>
    <w:rsid w:val="005741B5"/>
    <w:rsid w:val="00577E30"/>
    <w:rsid w:val="005A1FAF"/>
    <w:rsid w:val="005A22C4"/>
    <w:rsid w:val="005A3A35"/>
    <w:rsid w:val="005B0092"/>
    <w:rsid w:val="005B6B88"/>
    <w:rsid w:val="005C2AED"/>
    <w:rsid w:val="005C4999"/>
    <w:rsid w:val="005C5453"/>
    <w:rsid w:val="005C75A5"/>
    <w:rsid w:val="005C783B"/>
    <w:rsid w:val="005D3625"/>
    <w:rsid w:val="005E2DAA"/>
    <w:rsid w:val="005E7240"/>
    <w:rsid w:val="005E7685"/>
    <w:rsid w:val="005E7917"/>
    <w:rsid w:val="005F206A"/>
    <w:rsid w:val="005F6519"/>
    <w:rsid w:val="005F7646"/>
    <w:rsid w:val="00603401"/>
    <w:rsid w:val="00605F07"/>
    <w:rsid w:val="006076A2"/>
    <w:rsid w:val="0061799C"/>
    <w:rsid w:val="006204C3"/>
    <w:rsid w:val="006345BB"/>
    <w:rsid w:val="00634EFF"/>
    <w:rsid w:val="006406F5"/>
    <w:rsid w:val="00641F8A"/>
    <w:rsid w:val="006423B2"/>
    <w:rsid w:val="006440F3"/>
    <w:rsid w:val="006517EA"/>
    <w:rsid w:val="006520B9"/>
    <w:rsid w:val="0065481D"/>
    <w:rsid w:val="006570A9"/>
    <w:rsid w:val="006570C0"/>
    <w:rsid w:val="0066086B"/>
    <w:rsid w:val="00665071"/>
    <w:rsid w:val="00672FC3"/>
    <w:rsid w:val="0067300C"/>
    <w:rsid w:val="00675742"/>
    <w:rsid w:val="00675935"/>
    <w:rsid w:val="00676459"/>
    <w:rsid w:val="00676FF8"/>
    <w:rsid w:val="006777FF"/>
    <w:rsid w:val="00682C4D"/>
    <w:rsid w:val="00685899"/>
    <w:rsid w:val="006A0A9D"/>
    <w:rsid w:val="006A27C0"/>
    <w:rsid w:val="006B3D9B"/>
    <w:rsid w:val="006C1875"/>
    <w:rsid w:val="006D27D2"/>
    <w:rsid w:val="006D5B39"/>
    <w:rsid w:val="006E2DF1"/>
    <w:rsid w:val="006E70BB"/>
    <w:rsid w:val="006E72E9"/>
    <w:rsid w:val="006F1D38"/>
    <w:rsid w:val="006F73E4"/>
    <w:rsid w:val="0070467D"/>
    <w:rsid w:val="00704A0F"/>
    <w:rsid w:val="007076F5"/>
    <w:rsid w:val="00710D06"/>
    <w:rsid w:val="00715695"/>
    <w:rsid w:val="00725957"/>
    <w:rsid w:val="00733F5F"/>
    <w:rsid w:val="0074096E"/>
    <w:rsid w:val="00756818"/>
    <w:rsid w:val="00762084"/>
    <w:rsid w:val="0076333D"/>
    <w:rsid w:val="0076479A"/>
    <w:rsid w:val="007659FA"/>
    <w:rsid w:val="00766069"/>
    <w:rsid w:val="00773790"/>
    <w:rsid w:val="00773D6B"/>
    <w:rsid w:val="00773FE4"/>
    <w:rsid w:val="00774BE6"/>
    <w:rsid w:val="00780816"/>
    <w:rsid w:val="00783F9F"/>
    <w:rsid w:val="007850F5"/>
    <w:rsid w:val="00792A8C"/>
    <w:rsid w:val="00792B76"/>
    <w:rsid w:val="00796605"/>
    <w:rsid w:val="00797CE5"/>
    <w:rsid w:val="007A3B1D"/>
    <w:rsid w:val="007A40CE"/>
    <w:rsid w:val="007A68E2"/>
    <w:rsid w:val="007A6927"/>
    <w:rsid w:val="007B1F99"/>
    <w:rsid w:val="007C24F1"/>
    <w:rsid w:val="007C419C"/>
    <w:rsid w:val="007C6EFA"/>
    <w:rsid w:val="007D00CA"/>
    <w:rsid w:val="007D3ADD"/>
    <w:rsid w:val="007D4843"/>
    <w:rsid w:val="007D6FEE"/>
    <w:rsid w:val="007E435F"/>
    <w:rsid w:val="007E5613"/>
    <w:rsid w:val="007F239B"/>
    <w:rsid w:val="007F2502"/>
    <w:rsid w:val="007F4731"/>
    <w:rsid w:val="00800A4D"/>
    <w:rsid w:val="00803195"/>
    <w:rsid w:val="008102EE"/>
    <w:rsid w:val="008122A1"/>
    <w:rsid w:val="0081327F"/>
    <w:rsid w:val="00814327"/>
    <w:rsid w:val="00823581"/>
    <w:rsid w:val="008235E9"/>
    <w:rsid w:val="00831EAF"/>
    <w:rsid w:val="00831EB9"/>
    <w:rsid w:val="008345B6"/>
    <w:rsid w:val="0083556A"/>
    <w:rsid w:val="00843E4A"/>
    <w:rsid w:val="008446E0"/>
    <w:rsid w:val="0084624D"/>
    <w:rsid w:val="008507E7"/>
    <w:rsid w:val="0085547A"/>
    <w:rsid w:val="00856BB9"/>
    <w:rsid w:val="00861F66"/>
    <w:rsid w:val="00862E0E"/>
    <w:rsid w:val="00865E7F"/>
    <w:rsid w:val="00870B5C"/>
    <w:rsid w:val="008726AF"/>
    <w:rsid w:val="00877F8C"/>
    <w:rsid w:val="0088007A"/>
    <w:rsid w:val="00881D64"/>
    <w:rsid w:val="00896646"/>
    <w:rsid w:val="008A3F67"/>
    <w:rsid w:val="008B1396"/>
    <w:rsid w:val="008B6AF5"/>
    <w:rsid w:val="008C0DC1"/>
    <w:rsid w:val="008C11CD"/>
    <w:rsid w:val="008C33B2"/>
    <w:rsid w:val="008C3D74"/>
    <w:rsid w:val="008D1BE9"/>
    <w:rsid w:val="008D1D0C"/>
    <w:rsid w:val="008E38F4"/>
    <w:rsid w:val="008F55C0"/>
    <w:rsid w:val="008F5F6C"/>
    <w:rsid w:val="00902061"/>
    <w:rsid w:val="0090255A"/>
    <w:rsid w:val="00903947"/>
    <w:rsid w:val="00905560"/>
    <w:rsid w:val="00911BAD"/>
    <w:rsid w:val="00914EFA"/>
    <w:rsid w:val="00924D86"/>
    <w:rsid w:val="00925EE0"/>
    <w:rsid w:val="0093106A"/>
    <w:rsid w:val="0093162F"/>
    <w:rsid w:val="009353B7"/>
    <w:rsid w:val="00937AB7"/>
    <w:rsid w:val="00945B17"/>
    <w:rsid w:val="00945FCD"/>
    <w:rsid w:val="00952DE1"/>
    <w:rsid w:val="00953826"/>
    <w:rsid w:val="009623A9"/>
    <w:rsid w:val="00962511"/>
    <w:rsid w:val="0096264D"/>
    <w:rsid w:val="0096737C"/>
    <w:rsid w:val="009673AA"/>
    <w:rsid w:val="009700EE"/>
    <w:rsid w:val="00970FBA"/>
    <w:rsid w:val="009720CA"/>
    <w:rsid w:val="00983B83"/>
    <w:rsid w:val="009856DA"/>
    <w:rsid w:val="0099326B"/>
    <w:rsid w:val="00995DED"/>
    <w:rsid w:val="009A0130"/>
    <w:rsid w:val="009A3FE7"/>
    <w:rsid w:val="009A67CF"/>
    <w:rsid w:val="009B1A5B"/>
    <w:rsid w:val="009C39D7"/>
    <w:rsid w:val="009C584C"/>
    <w:rsid w:val="009D5C8F"/>
    <w:rsid w:val="009E0AA9"/>
    <w:rsid w:val="009E2330"/>
    <w:rsid w:val="009F17FD"/>
    <w:rsid w:val="009F683E"/>
    <w:rsid w:val="00A02614"/>
    <w:rsid w:val="00A03877"/>
    <w:rsid w:val="00A058E9"/>
    <w:rsid w:val="00A05FC4"/>
    <w:rsid w:val="00A105A0"/>
    <w:rsid w:val="00A158EE"/>
    <w:rsid w:val="00A15E5E"/>
    <w:rsid w:val="00A16869"/>
    <w:rsid w:val="00A254FF"/>
    <w:rsid w:val="00A25BD3"/>
    <w:rsid w:val="00A26B7F"/>
    <w:rsid w:val="00A32B18"/>
    <w:rsid w:val="00A3592E"/>
    <w:rsid w:val="00A3600A"/>
    <w:rsid w:val="00A36DC3"/>
    <w:rsid w:val="00A4061B"/>
    <w:rsid w:val="00A40C50"/>
    <w:rsid w:val="00A46AF3"/>
    <w:rsid w:val="00A55192"/>
    <w:rsid w:val="00A65791"/>
    <w:rsid w:val="00A6640C"/>
    <w:rsid w:val="00A71685"/>
    <w:rsid w:val="00A77DB5"/>
    <w:rsid w:val="00A8557C"/>
    <w:rsid w:val="00A90481"/>
    <w:rsid w:val="00A93565"/>
    <w:rsid w:val="00AA0C09"/>
    <w:rsid w:val="00AA1318"/>
    <w:rsid w:val="00AA21A2"/>
    <w:rsid w:val="00AA3969"/>
    <w:rsid w:val="00AA5707"/>
    <w:rsid w:val="00AA6579"/>
    <w:rsid w:val="00AA6D22"/>
    <w:rsid w:val="00AB273B"/>
    <w:rsid w:val="00AB36F0"/>
    <w:rsid w:val="00AB73AC"/>
    <w:rsid w:val="00AC3B2D"/>
    <w:rsid w:val="00AD2C70"/>
    <w:rsid w:val="00AD2D94"/>
    <w:rsid w:val="00AD6C4A"/>
    <w:rsid w:val="00AD6D40"/>
    <w:rsid w:val="00AE4366"/>
    <w:rsid w:val="00AE57DB"/>
    <w:rsid w:val="00AE65AD"/>
    <w:rsid w:val="00AF281F"/>
    <w:rsid w:val="00AF77E2"/>
    <w:rsid w:val="00B04483"/>
    <w:rsid w:val="00B0710D"/>
    <w:rsid w:val="00B125B3"/>
    <w:rsid w:val="00B14391"/>
    <w:rsid w:val="00B14F6D"/>
    <w:rsid w:val="00B33AE4"/>
    <w:rsid w:val="00B35828"/>
    <w:rsid w:val="00B426FA"/>
    <w:rsid w:val="00B44C61"/>
    <w:rsid w:val="00B51926"/>
    <w:rsid w:val="00B54394"/>
    <w:rsid w:val="00B62A04"/>
    <w:rsid w:val="00B62E1E"/>
    <w:rsid w:val="00B640AE"/>
    <w:rsid w:val="00B66871"/>
    <w:rsid w:val="00B76897"/>
    <w:rsid w:val="00B80E51"/>
    <w:rsid w:val="00B81A9F"/>
    <w:rsid w:val="00B82D76"/>
    <w:rsid w:val="00B85A98"/>
    <w:rsid w:val="00B8739B"/>
    <w:rsid w:val="00B900BD"/>
    <w:rsid w:val="00B92067"/>
    <w:rsid w:val="00B93382"/>
    <w:rsid w:val="00BA1AC0"/>
    <w:rsid w:val="00BB08A7"/>
    <w:rsid w:val="00BB7DF1"/>
    <w:rsid w:val="00BC23EB"/>
    <w:rsid w:val="00BD0AE8"/>
    <w:rsid w:val="00BD69CD"/>
    <w:rsid w:val="00BD77C0"/>
    <w:rsid w:val="00BE1AEF"/>
    <w:rsid w:val="00BE6D9A"/>
    <w:rsid w:val="00BF1882"/>
    <w:rsid w:val="00BF5563"/>
    <w:rsid w:val="00C034A4"/>
    <w:rsid w:val="00C03917"/>
    <w:rsid w:val="00C04BA9"/>
    <w:rsid w:val="00C05B42"/>
    <w:rsid w:val="00C07AD8"/>
    <w:rsid w:val="00C10AE0"/>
    <w:rsid w:val="00C1131F"/>
    <w:rsid w:val="00C12FC1"/>
    <w:rsid w:val="00C14CE4"/>
    <w:rsid w:val="00C2215E"/>
    <w:rsid w:val="00C259C2"/>
    <w:rsid w:val="00C31FD6"/>
    <w:rsid w:val="00C408D9"/>
    <w:rsid w:val="00C42D03"/>
    <w:rsid w:val="00C4572A"/>
    <w:rsid w:val="00C462F2"/>
    <w:rsid w:val="00C51336"/>
    <w:rsid w:val="00C51585"/>
    <w:rsid w:val="00C5293F"/>
    <w:rsid w:val="00C536CC"/>
    <w:rsid w:val="00C61BF5"/>
    <w:rsid w:val="00C62698"/>
    <w:rsid w:val="00C7036A"/>
    <w:rsid w:val="00C71F39"/>
    <w:rsid w:val="00C82996"/>
    <w:rsid w:val="00C856FB"/>
    <w:rsid w:val="00C90170"/>
    <w:rsid w:val="00C92F96"/>
    <w:rsid w:val="00C946C4"/>
    <w:rsid w:val="00C94DF6"/>
    <w:rsid w:val="00C95828"/>
    <w:rsid w:val="00C95AB0"/>
    <w:rsid w:val="00CA32E7"/>
    <w:rsid w:val="00CA657A"/>
    <w:rsid w:val="00CC20E2"/>
    <w:rsid w:val="00CC5BA8"/>
    <w:rsid w:val="00CC7CD3"/>
    <w:rsid w:val="00CD27F4"/>
    <w:rsid w:val="00CD298E"/>
    <w:rsid w:val="00CE4AA6"/>
    <w:rsid w:val="00CF265A"/>
    <w:rsid w:val="00CF2F43"/>
    <w:rsid w:val="00CF72D4"/>
    <w:rsid w:val="00D01B37"/>
    <w:rsid w:val="00D02242"/>
    <w:rsid w:val="00D025F3"/>
    <w:rsid w:val="00D0262E"/>
    <w:rsid w:val="00D11EB8"/>
    <w:rsid w:val="00D1296D"/>
    <w:rsid w:val="00D12AA6"/>
    <w:rsid w:val="00D1579A"/>
    <w:rsid w:val="00D15C23"/>
    <w:rsid w:val="00D164FF"/>
    <w:rsid w:val="00D23137"/>
    <w:rsid w:val="00D2585A"/>
    <w:rsid w:val="00D26739"/>
    <w:rsid w:val="00D33B1D"/>
    <w:rsid w:val="00D342C6"/>
    <w:rsid w:val="00D35758"/>
    <w:rsid w:val="00D6038F"/>
    <w:rsid w:val="00D750CC"/>
    <w:rsid w:val="00D77AB7"/>
    <w:rsid w:val="00D8140B"/>
    <w:rsid w:val="00D82038"/>
    <w:rsid w:val="00D9230F"/>
    <w:rsid w:val="00D94538"/>
    <w:rsid w:val="00D96156"/>
    <w:rsid w:val="00DA0BC2"/>
    <w:rsid w:val="00DA4122"/>
    <w:rsid w:val="00DA5A86"/>
    <w:rsid w:val="00DB2129"/>
    <w:rsid w:val="00DB5FB1"/>
    <w:rsid w:val="00DC09FF"/>
    <w:rsid w:val="00DC0CAB"/>
    <w:rsid w:val="00DC153E"/>
    <w:rsid w:val="00DC44D2"/>
    <w:rsid w:val="00DC67F1"/>
    <w:rsid w:val="00DC7D00"/>
    <w:rsid w:val="00DD44B8"/>
    <w:rsid w:val="00DD53F9"/>
    <w:rsid w:val="00DD5CED"/>
    <w:rsid w:val="00DD6CD2"/>
    <w:rsid w:val="00DE55D2"/>
    <w:rsid w:val="00DE5C2C"/>
    <w:rsid w:val="00DE711D"/>
    <w:rsid w:val="00DE716B"/>
    <w:rsid w:val="00DF6BFC"/>
    <w:rsid w:val="00E00907"/>
    <w:rsid w:val="00E02C2F"/>
    <w:rsid w:val="00E030FB"/>
    <w:rsid w:val="00E05068"/>
    <w:rsid w:val="00E066AC"/>
    <w:rsid w:val="00E117D5"/>
    <w:rsid w:val="00E164D1"/>
    <w:rsid w:val="00E2182D"/>
    <w:rsid w:val="00E21AA1"/>
    <w:rsid w:val="00E24846"/>
    <w:rsid w:val="00E27CFA"/>
    <w:rsid w:val="00E306A8"/>
    <w:rsid w:val="00E3318F"/>
    <w:rsid w:val="00E412B5"/>
    <w:rsid w:val="00E5207C"/>
    <w:rsid w:val="00E53785"/>
    <w:rsid w:val="00E5413E"/>
    <w:rsid w:val="00E6035A"/>
    <w:rsid w:val="00E61438"/>
    <w:rsid w:val="00E61AEE"/>
    <w:rsid w:val="00E64D15"/>
    <w:rsid w:val="00E653B8"/>
    <w:rsid w:val="00E659DE"/>
    <w:rsid w:val="00E66D16"/>
    <w:rsid w:val="00E67542"/>
    <w:rsid w:val="00E70660"/>
    <w:rsid w:val="00E73366"/>
    <w:rsid w:val="00E73439"/>
    <w:rsid w:val="00E76A5C"/>
    <w:rsid w:val="00E8382F"/>
    <w:rsid w:val="00E83963"/>
    <w:rsid w:val="00E90808"/>
    <w:rsid w:val="00E94B26"/>
    <w:rsid w:val="00EA0928"/>
    <w:rsid w:val="00EA0C00"/>
    <w:rsid w:val="00EA0FDA"/>
    <w:rsid w:val="00EA39DA"/>
    <w:rsid w:val="00EB013E"/>
    <w:rsid w:val="00EC144C"/>
    <w:rsid w:val="00EC3BDE"/>
    <w:rsid w:val="00ED054C"/>
    <w:rsid w:val="00ED1CAA"/>
    <w:rsid w:val="00ED1D02"/>
    <w:rsid w:val="00ED252E"/>
    <w:rsid w:val="00ED4712"/>
    <w:rsid w:val="00ED497F"/>
    <w:rsid w:val="00ED6090"/>
    <w:rsid w:val="00ED7A42"/>
    <w:rsid w:val="00ED7C4C"/>
    <w:rsid w:val="00EE41BE"/>
    <w:rsid w:val="00F00116"/>
    <w:rsid w:val="00F02B5D"/>
    <w:rsid w:val="00F05AB7"/>
    <w:rsid w:val="00F0610D"/>
    <w:rsid w:val="00F068B4"/>
    <w:rsid w:val="00F14390"/>
    <w:rsid w:val="00F45578"/>
    <w:rsid w:val="00F54065"/>
    <w:rsid w:val="00F54B79"/>
    <w:rsid w:val="00F60F0F"/>
    <w:rsid w:val="00F61F21"/>
    <w:rsid w:val="00F62F39"/>
    <w:rsid w:val="00F65F34"/>
    <w:rsid w:val="00F706E6"/>
    <w:rsid w:val="00F707D2"/>
    <w:rsid w:val="00F70C20"/>
    <w:rsid w:val="00F71CD6"/>
    <w:rsid w:val="00F769D0"/>
    <w:rsid w:val="00F772D0"/>
    <w:rsid w:val="00F834D6"/>
    <w:rsid w:val="00F849D7"/>
    <w:rsid w:val="00F91015"/>
    <w:rsid w:val="00F94C1C"/>
    <w:rsid w:val="00FA1069"/>
    <w:rsid w:val="00FA160D"/>
    <w:rsid w:val="00FA4B34"/>
    <w:rsid w:val="00FA6845"/>
    <w:rsid w:val="00FA7689"/>
    <w:rsid w:val="00FA7CE6"/>
    <w:rsid w:val="00FB2064"/>
    <w:rsid w:val="00FB222C"/>
    <w:rsid w:val="00FB753C"/>
    <w:rsid w:val="00FC32B5"/>
    <w:rsid w:val="00FC443D"/>
    <w:rsid w:val="00FC48C1"/>
    <w:rsid w:val="00FC49F7"/>
    <w:rsid w:val="00FC4DB4"/>
    <w:rsid w:val="00FC5DAE"/>
    <w:rsid w:val="00FC5DB1"/>
    <w:rsid w:val="00FC728C"/>
    <w:rsid w:val="00FD3806"/>
    <w:rsid w:val="00FD6F32"/>
    <w:rsid w:val="00FD7E1F"/>
    <w:rsid w:val="00FE1CD6"/>
    <w:rsid w:val="00FE4345"/>
    <w:rsid w:val="00FF3917"/>
    <w:rsid w:val="00FF78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7DB8B0A"/>
  <w15:docId w15:val="{A7DE5D3D-89E9-4CFE-931F-E61C7A40C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q-A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1662"/>
  </w:style>
  <w:style w:type="paragraph" w:styleId="Heading1">
    <w:name w:val="heading 1"/>
    <w:basedOn w:val="Normal"/>
    <w:next w:val="Normal"/>
    <w:link w:val="Heading1Char"/>
    <w:qFormat/>
    <w:rsid w:val="00773D6B"/>
    <w:pPr>
      <w:keepNext/>
      <w:spacing w:before="120" w:after="0" w:line="240" w:lineRule="auto"/>
      <w:jc w:val="both"/>
      <w:outlineLvl w:val="0"/>
    </w:pPr>
    <w:rPr>
      <w:rFonts w:eastAsia="Times New Roman" w:cs="Arial"/>
      <w:b/>
      <w:bCs/>
      <w:i/>
      <w:color w:val="4F81BD" w:themeColor="accent1"/>
      <w:kern w:val="32"/>
      <w:sz w:val="28"/>
      <w:szCs w:val="24"/>
    </w:rPr>
  </w:style>
  <w:style w:type="paragraph" w:styleId="Heading2">
    <w:name w:val="heading 2"/>
    <w:basedOn w:val="Normal"/>
    <w:next w:val="Normal"/>
    <w:link w:val="Heading2Char"/>
    <w:uiPriority w:val="9"/>
    <w:unhideWhenUsed/>
    <w:qFormat/>
    <w:rsid w:val="00773D6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773D6B"/>
    <w:pPr>
      <w:keepNext/>
      <w:spacing w:after="0" w:line="240" w:lineRule="auto"/>
      <w:outlineLvl w:val="2"/>
    </w:pPr>
    <w:rPr>
      <w:rFonts w:eastAsia="Times New Roman" w:cs="Times New Roman"/>
      <w:b/>
      <w:color w:val="244061" w:themeColor="accent1" w:themeShade="80"/>
      <w:szCs w:val="20"/>
    </w:rPr>
  </w:style>
  <w:style w:type="paragraph" w:styleId="Heading4">
    <w:name w:val="heading 4"/>
    <w:basedOn w:val="Normal"/>
    <w:next w:val="Normal"/>
    <w:link w:val="Heading4Char"/>
    <w:uiPriority w:val="9"/>
    <w:unhideWhenUsed/>
    <w:qFormat/>
    <w:rsid w:val="00773D6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73D6B"/>
    <w:rPr>
      <w:rFonts w:eastAsia="Times New Roman" w:cs="Arial"/>
      <w:b/>
      <w:bCs/>
      <w:i/>
      <w:color w:val="4F81BD" w:themeColor="accent1"/>
      <w:kern w:val="32"/>
      <w:sz w:val="28"/>
      <w:szCs w:val="24"/>
      <w:lang w:val="sq-AL"/>
    </w:rPr>
  </w:style>
  <w:style w:type="character" w:customStyle="1" w:styleId="Heading2Char">
    <w:name w:val="Heading 2 Char"/>
    <w:basedOn w:val="DefaultParagraphFont"/>
    <w:link w:val="Heading2"/>
    <w:uiPriority w:val="9"/>
    <w:rsid w:val="00773D6B"/>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rsid w:val="00773D6B"/>
    <w:rPr>
      <w:rFonts w:eastAsia="Times New Roman" w:cs="Times New Roman"/>
      <w:b/>
      <w:color w:val="244061" w:themeColor="accent1" w:themeShade="80"/>
      <w:szCs w:val="20"/>
    </w:rPr>
  </w:style>
  <w:style w:type="character" w:customStyle="1" w:styleId="Heading4Char">
    <w:name w:val="Heading 4 Char"/>
    <w:basedOn w:val="DefaultParagraphFont"/>
    <w:link w:val="Heading4"/>
    <w:uiPriority w:val="9"/>
    <w:rsid w:val="00773D6B"/>
    <w:rPr>
      <w:rFonts w:asciiTheme="majorHAnsi" w:eastAsiaTheme="majorEastAsia" w:hAnsiTheme="majorHAnsi" w:cstheme="majorBidi"/>
      <w:i/>
      <w:iCs/>
      <w:color w:val="365F91" w:themeColor="accent1" w:themeShade="BF"/>
    </w:rPr>
  </w:style>
  <w:style w:type="paragraph" w:styleId="Header">
    <w:name w:val="header"/>
    <w:basedOn w:val="Normal"/>
    <w:link w:val="HeaderChar"/>
    <w:unhideWhenUsed/>
    <w:rsid w:val="00925EE0"/>
    <w:pPr>
      <w:tabs>
        <w:tab w:val="center" w:pos="4680"/>
        <w:tab w:val="right" w:pos="9360"/>
      </w:tabs>
      <w:spacing w:after="0" w:line="240" w:lineRule="auto"/>
    </w:pPr>
  </w:style>
  <w:style w:type="character" w:customStyle="1" w:styleId="HeaderChar">
    <w:name w:val="Header Char"/>
    <w:basedOn w:val="DefaultParagraphFont"/>
    <w:link w:val="Header"/>
    <w:rsid w:val="00925EE0"/>
  </w:style>
  <w:style w:type="paragraph" w:styleId="Footer">
    <w:name w:val="footer"/>
    <w:basedOn w:val="Normal"/>
    <w:link w:val="FooterChar"/>
    <w:uiPriority w:val="99"/>
    <w:unhideWhenUsed/>
    <w:rsid w:val="00925E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5EE0"/>
  </w:style>
  <w:style w:type="paragraph" w:styleId="BalloonText">
    <w:name w:val="Balloon Text"/>
    <w:basedOn w:val="Normal"/>
    <w:link w:val="BalloonTextChar"/>
    <w:uiPriority w:val="99"/>
    <w:semiHidden/>
    <w:unhideWhenUsed/>
    <w:rsid w:val="00925E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5EE0"/>
    <w:rPr>
      <w:rFonts w:ascii="Tahoma" w:hAnsi="Tahoma" w:cs="Tahoma"/>
      <w:sz w:val="16"/>
      <w:szCs w:val="16"/>
    </w:rPr>
  </w:style>
  <w:style w:type="character" w:styleId="FootnoteReference">
    <w:name w:val="footnote reference"/>
    <w:aliases w:val="BVI fnr,ftref,16 Point,Superscript 6 Point,Footnote Reference Number,nota pié di pagina,Footnote symbol,Footnote reference number,Times 10 Point,Exposant 3 Point,EN Footnote Reference,note TESI,Footnote Reference Char Char Char,4_G,fr"/>
    <w:basedOn w:val="DefaultParagraphFont"/>
    <w:link w:val="Char2"/>
    <w:qFormat/>
    <w:rsid w:val="00773D6B"/>
    <w:rPr>
      <w:vertAlign w:val="superscript"/>
    </w:rPr>
  </w:style>
  <w:style w:type="paragraph" w:customStyle="1" w:styleId="Char2">
    <w:name w:val="Char2"/>
    <w:basedOn w:val="Normal"/>
    <w:link w:val="FootnoteReference"/>
    <w:rsid w:val="00773D6B"/>
    <w:pPr>
      <w:spacing w:after="160" w:line="240" w:lineRule="exact"/>
    </w:pPr>
    <w:rPr>
      <w:vertAlign w:val="superscript"/>
    </w:rPr>
  </w:style>
  <w:style w:type="paragraph" w:styleId="ListParagraph">
    <w:name w:val="List Paragraph"/>
    <w:aliases w:val="List Paragraph (numbered (a)),List Paragraph Char Char Char,Use Case List Paragraph,List Paragraph2,List Square,MCHIP_list paragraph,List Paragraph1,Recommendation,Bullets,Akapit z listą BS,WB Para,Lapis Bulleted List,Dot pt,No Spacing1"/>
    <w:basedOn w:val="Normal"/>
    <w:link w:val="ListParagraphChar"/>
    <w:uiPriority w:val="34"/>
    <w:qFormat/>
    <w:rsid w:val="00773D6B"/>
    <w:pPr>
      <w:spacing w:after="0" w:line="240" w:lineRule="auto"/>
      <w:ind w:left="720"/>
      <w:contextualSpacing/>
    </w:pPr>
    <w:rPr>
      <w:rFonts w:ascii="Times New Roman" w:eastAsia="Times New Roman" w:hAnsi="Times New Roman" w:cs="Times New Roman"/>
      <w:sz w:val="20"/>
      <w:szCs w:val="20"/>
    </w:rPr>
  </w:style>
  <w:style w:type="character" w:customStyle="1" w:styleId="ListParagraphChar">
    <w:name w:val="List Paragraph Char"/>
    <w:aliases w:val="List Paragraph (numbered (a)) Char,List Paragraph Char Char Char Char,Use Case List Paragraph Char,List Paragraph2 Char,List Square Char,MCHIP_list paragraph Char,List Paragraph1 Char,Recommendation Char,Bullets Char,WB Para Char"/>
    <w:link w:val="ListParagraph"/>
    <w:uiPriority w:val="34"/>
    <w:qFormat/>
    <w:rsid w:val="00773D6B"/>
    <w:rPr>
      <w:rFonts w:ascii="Times New Roman" w:eastAsia="Times New Roman" w:hAnsi="Times New Roman" w:cs="Times New Roman"/>
      <w:sz w:val="20"/>
      <w:szCs w:val="20"/>
      <w:lang w:val="sq-AL"/>
    </w:rPr>
  </w:style>
  <w:style w:type="paragraph" w:styleId="IntenseQuote">
    <w:name w:val="Intense Quote"/>
    <w:basedOn w:val="Normal"/>
    <w:next w:val="Normal"/>
    <w:link w:val="IntenseQuoteChar"/>
    <w:uiPriority w:val="30"/>
    <w:qFormat/>
    <w:rsid w:val="00773D6B"/>
    <w:pPr>
      <w:pBdr>
        <w:top w:val="single" w:sz="4" w:space="10" w:color="4F81BD" w:themeColor="accent1"/>
        <w:bottom w:val="single" w:sz="4" w:space="10" w:color="4F81BD" w:themeColor="accent1"/>
      </w:pBdr>
      <w:spacing w:before="360" w:after="360" w:line="240" w:lineRule="auto"/>
      <w:ind w:left="864" w:right="864"/>
      <w:jc w:val="center"/>
    </w:pPr>
    <w:rPr>
      <w:rFonts w:ascii="Times New Roman" w:eastAsia="Times New Roman" w:hAnsi="Times New Roman" w:cs="Times New Roman"/>
      <w:i/>
      <w:iCs/>
      <w:color w:val="4F81BD" w:themeColor="accent1"/>
      <w:sz w:val="20"/>
      <w:szCs w:val="20"/>
    </w:rPr>
  </w:style>
  <w:style w:type="character" w:customStyle="1" w:styleId="IntenseQuoteChar">
    <w:name w:val="Intense Quote Char"/>
    <w:basedOn w:val="DefaultParagraphFont"/>
    <w:link w:val="IntenseQuote"/>
    <w:uiPriority w:val="30"/>
    <w:rsid w:val="00773D6B"/>
    <w:rPr>
      <w:rFonts w:ascii="Times New Roman" w:eastAsia="Times New Roman" w:hAnsi="Times New Roman" w:cs="Times New Roman"/>
      <w:i/>
      <w:iCs/>
      <w:color w:val="4F81BD" w:themeColor="accent1"/>
      <w:sz w:val="20"/>
      <w:szCs w:val="20"/>
      <w:lang w:val="sq-AL"/>
    </w:rPr>
  </w:style>
  <w:style w:type="paragraph" w:styleId="FootnoteText">
    <w:name w:val="footnote text"/>
    <w:aliases w:val="Footnote Text Char Char Char,Footnote Text Char Char,Fußnote,Footnote,Footnote Text Char1 Char,Footnote Text Char1 Char Char Char,Footnote Text Char Char Char Char Char,Footnote Text Char1 Char1 Char,f,single space Char"/>
    <w:basedOn w:val="Normal"/>
    <w:link w:val="FootnoteTextChar"/>
    <w:semiHidden/>
    <w:unhideWhenUsed/>
    <w:qFormat/>
    <w:rsid w:val="00773D6B"/>
    <w:pPr>
      <w:spacing w:after="0" w:line="240" w:lineRule="auto"/>
    </w:pPr>
    <w:rPr>
      <w:sz w:val="20"/>
      <w:szCs w:val="20"/>
    </w:rPr>
  </w:style>
  <w:style w:type="character" w:customStyle="1" w:styleId="FootnoteTextChar">
    <w:name w:val="Footnote Text Char"/>
    <w:aliases w:val="Footnote Text Char Char Char Char,Footnote Text Char Char Char1,Fußnote Char,Footnote Char,Footnote Text Char1 Char Char,Footnote Text Char1 Char Char Char Char,Footnote Text Char Char Char Char Char Char,f Char,single space Char Char"/>
    <w:basedOn w:val="DefaultParagraphFont"/>
    <w:link w:val="FootnoteText"/>
    <w:semiHidden/>
    <w:rsid w:val="00773D6B"/>
    <w:rPr>
      <w:sz w:val="20"/>
      <w:szCs w:val="20"/>
    </w:rPr>
  </w:style>
  <w:style w:type="paragraph" w:styleId="CommentText">
    <w:name w:val="annotation text"/>
    <w:basedOn w:val="Normal"/>
    <w:link w:val="CommentTextChar"/>
    <w:uiPriority w:val="99"/>
    <w:unhideWhenUsed/>
    <w:rsid w:val="00773D6B"/>
    <w:pPr>
      <w:spacing w:line="240" w:lineRule="auto"/>
    </w:pPr>
    <w:rPr>
      <w:sz w:val="20"/>
      <w:szCs w:val="20"/>
    </w:rPr>
  </w:style>
  <w:style w:type="character" w:customStyle="1" w:styleId="CommentTextChar">
    <w:name w:val="Comment Text Char"/>
    <w:basedOn w:val="DefaultParagraphFont"/>
    <w:link w:val="CommentText"/>
    <w:uiPriority w:val="99"/>
    <w:rsid w:val="00773D6B"/>
    <w:rPr>
      <w:sz w:val="20"/>
      <w:szCs w:val="20"/>
    </w:rPr>
  </w:style>
  <w:style w:type="character" w:customStyle="1" w:styleId="CommentSubjectChar">
    <w:name w:val="Comment Subject Char"/>
    <w:basedOn w:val="CommentTextChar"/>
    <w:link w:val="CommentSubject"/>
    <w:uiPriority w:val="99"/>
    <w:semiHidden/>
    <w:rsid w:val="00773D6B"/>
    <w:rPr>
      <w:b/>
      <w:bCs/>
      <w:sz w:val="20"/>
      <w:szCs w:val="20"/>
    </w:rPr>
  </w:style>
  <w:style w:type="paragraph" w:styleId="CommentSubject">
    <w:name w:val="annotation subject"/>
    <w:basedOn w:val="CommentText"/>
    <w:next w:val="CommentText"/>
    <w:link w:val="CommentSubjectChar"/>
    <w:uiPriority w:val="99"/>
    <w:semiHidden/>
    <w:unhideWhenUsed/>
    <w:rsid w:val="00773D6B"/>
    <w:rPr>
      <w:b/>
      <w:bCs/>
    </w:rPr>
  </w:style>
  <w:style w:type="paragraph" w:styleId="PlainText">
    <w:name w:val="Plain Text"/>
    <w:basedOn w:val="Normal"/>
    <w:link w:val="PlainTextChar"/>
    <w:uiPriority w:val="99"/>
    <w:unhideWhenUsed/>
    <w:rsid w:val="00773D6B"/>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773D6B"/>
    <w:rPr>
      <w:rFonts w:ascii="Calibri" w:hAnsi="Calibri"/>
      <w:szCs w:val="21"/>
    </w:rPr>
  </w:style>
  <w:style w:type="character" w:styleId="Hyperlink">
    <w:name w:val="Hyperlink"/>
    <w:basedOn w:val="DefaultParagraphFont"/>
    <w:uiPriority w:val="99"/>
    <w:unhideWhenUsed/>
    <w:rsid w:val="00773D6B"/>
    <w:rPr>
      <w:color w:val="0000FF" w:themeColor="hyperlink"/>
      <w:u w:val="single"/>
    </w:rPr>
  </w:style>
  <w:style w:type="character" w:customStyle="1" w:styleId="ilfuvd">
    <w:name w:val="ilfuvd"/>
    <w:basedOn w:val="DefaultParagraphFont"/>
    <w:rsid w:val="00773D6B"/>
  </w:style>
  <w:style w:type="paragraph" w:styleId="TOCHeading">
    <w:name w:val="TOC Heading"/>
    <w:basedOn w:val="Heading1"/>
    <w:next w:val="Normal"/>
    <w:uiPriority w:val="39"/>
    <w:unhideWhenUsed/>
    <w:qFormat/>
    <w:rsid w:val="00773D6B"/>
    <w:pPr>
      <w:keepLines/>
      <w:spacing w:before="240" w:line="259" w:lineRule="auto"/>
      <w:jc w:val="left"/>
      <w:outlineLvl w:val="9"/>
    </w:pPr>
    <w:rPr>
      <w:rFonts w:asciiTheme="majorHAnsi" w:eastAsiaTheme="majorEastAsia" w:hAnsiTheme="majorHAnsi" w:cstheme="majorBidi"/>
      <w:b w:val="0"/>
      <w:bCs w:val="0"/>
      <w:i w:val="0"/>
      <w:color w:val="365F91" w:themeColor="accent1" w:themeShade="BF"/>
      <w:kern w:val="0"/>
      <w:sz w:val="32"/>
      <w:szCs w:val="32"/>
    </w:rPr>
  </w:style>
  <w:style w:type="paragraph" w:styleId="TOC1">
    <w:name w:val="toc 1"/>
    <w:basedOn w:val="Normal"/>
    <w:next w:val="Normal"/>
    <w:autoRedefine/>
    <w:uiPriority w:val="39"/>
    <w:unhideWhenUsed/>
    <w:rsid w:val="00773D6B"/>
    <w:pPr>
      <w:spacing w:after="100"/>
    </w:pPr>
  </w:style>
  <w:style w:type="paragraph" w:styleId="TOC3">
    <w:name w:val="toc 3"/>
    <w:basedOn w:val="Normal"/>
    <w:next w:val="Normal"/>
    <w:autoRedefine/>
    <w:uiPriority w:val="39"/>
    <w:unhideWhenUsed/>
    <w:rsid w:val="00773D6B"/>
    <w:pPr>
      <w:spacing w:after="100"/>
      <w:ind w:left="440"/>
    </w:pPr>
  </w:style>
  <w:style w:type="paragraph" w:styleId="TOC2">
    <w:name w:val="toc 2"/>
    <w:basedOn w:val="Normal"/>
    <w:next w:val="Normal"/>
    <w:autoRedefine/>
    <w:uiPriority w:val="39"/>
    <w:unhideWhenUsed/>
    <w:rsid w:val="00773D6B"/>
    <w:pPr>
      <w:spacing w:after="100"/>
      <w:ind w:left="220"/>
    </w:pPr>
  </w:style>
  <w:style w:type="paragraph" w:customStyle="1" w:styleId="Pa9">
    <w:name w:val="Pa9"/>
    <w:basedOn w:val="Normal"/>
    <w:next w:val="Normal"/>
    <w:uiPriority w:val="99"/>
    <w:rsid w:val="00773D6B"/>
    <w:pPr>
      <w:autoSpaceDE w:val="0"/>
      <w:autoSpaceDN w:val="0"/>
      <w:adjustRightInd w:val="0"/>
      <w:spacing w:after="0" w:line="281" w:lineRule="atLeast"/>
    </w:pPr>
    <w:rPr>
      <w:rFonts w:ascii="Myriad Pro Light Cond" w:hAnsi="Myriad Pro Light Cond"/>
      <w:sz w:val="24"/>
      <w:szCs w:val="24"/>
    </w:rPr>
  </w:style>
  <w:style w:type="character" w:customStyle="1" w:styleId="A9">
    <w:name w:val="A9"/>
    <w:uiPriority w:val="99"/>
    <w:rsid w:val="00773D6B"/>
    <w:rPr>
      <w:rFonts w:cs="Myriad Pro Light Cond"/>
      <w:b/>
      <w:bCs/>
      <w:color w:val="221E1F"/>
      <w:sz w:val="22"/>
      <w:szCs w:val="22"/>
    </w:rPr>
  </w:style>
  <w:style w:type="paragraph" w:customStyle="1" w:styleId="Default">
    <w:name w:val="Default"/>
    <w:rsid w:val="00773D6B"/>
    <w:pPr>
      <w:autoSpaceDE w:val="0"/>
      <w:autoSpaceDN w:val="0"/>
      <w:adjustRightInd w:val="0"/>
      <w:spacing w:after="0" w:line="240" w:lineRule="auto"/>
    </w:pPr>
    <w:rPr>
      <w:rFonts w:ascii="Myriad Pro" w:hAnsi="Myriad Pro" w:cs="Myriad Pro"/>
      <w:color w:val="000000"/>
      <w:sz w:val="24"/>
      <w:szCs w:val="24"/>
    </w:rPr>
  </w:style>
  <w:style w:type="paragraph" w:customStyle="1" w:styleId="Pa5">
    <w:name w:val="Pa5"/>
    <w:basedOn w:val="Default"/>
    <w:next w:val="Default"/>
    <w:uiPriority w:val="99"/>
    <w:rsid w:val="00773D6B"/>
    <w:pPr>
      <w:spacing w:line="211" w:lineRule="atLeast"/>
    </w:pPr>
    <w:rPr>
      <w:rFonts w:cstheme="minorBidi"/>
      <w:color w:val="auto"/>
    </w:rPr>
  </w:style>
  <w:style w:type="character" w:customStyle="1" w:styleId="A7">
    <w:name w:val="A7"/>
    <w:uiPriority w:val="99"/>
    <w:rsid w:val="00773D6B"/>
    <w:rPr>
      <w:rFonts w:ascii="Zurich LtXCn BT" w:hAnsi="Zurich LtXCn BT" w:cs="Zurich LtXCn BT"/>
      <w:color w:val="808285"/>
      <w:sz w:val="32"/>
      <w:szCs w:val="32"/>
    </w:rPr>
  </w:style>
  <w:style w:type="paragraph" w:styleId="TOC4">
    <w:name w:val="toc 4"/>
    <w:basedOn w:val="Normal"/>
    <w:next w:val="Normal"/>
    <w:autoRedefine/>
    <w:uiPriority w:val="39"/>
    <w:unhideWhenUsed/>
    <w:rsid w:val="00773D6B"/>
    <w:pPr>
      <w:spacing w:after="100"/>
      <w:ind w:left="660"/>
    </w:pPr>
  </w:style>
  <w:style w:type="paragraph" w:styleId="Title">
    <w:name w:val="Title"/>
    <w:basedOn w:val="Normal"/>
    <w:link w:val="TitleChar"/>
    <w:qFormat/>
    <w:rsid w:val="00773D6B"/>
    <w:pPr>
      <w:widowControl w:val="0"/>
      <w:tabs>
        <w:tab w:val="left" w:pos="-720"/>
      </w:tabs>
      <w:suppressAutoHyphens/>
      <w:spacing w:after="0" w:line="240" w:lineRule="auto"/>
      <w:jc w:val="center"/>
    </w:pPr>
    <w:rPr>
      <w:rFonts w:ascii="Times New Roman" w:eastAsia="Times New Roman" w:hAnsi="Times New Roman" w:cs="Times New Roman"/>
      <w:b/>
      <w:snapToGrid w:val="0"/>
      <w:sz w:val="48"/>
      <w:szCs w:val="20"/>
    </w:rPr>
  </w:style>
  <w:style w:type="character" w:customStyle="1" w:styleId="TitleChar">
    <w:name w:val="Title Char"/>
    <w:basedOn w:val="DefaultParagraphFont"/>
    <w:link w:val="Title"/>
    <w:rsid w:val="00773D6B"/>
    <w:rPr>
      <w:rFonts w:ascii="Times New Roman" w:eastAsia="Times New Roman" w:hAnsi="Times New Roman" w:cs="Times New Roman"/>
      <w:b/>
      <w:snapToGrid w:val="0"/>
      <w:sz w:val="48"/>
      <w:szCs w:val="20"/>
    </w:rPr>
  </w:style>
  <w:style w:type="table" w:styleId="TableGrid">
    <w:name w:val="Table Grid"/>
    <w:basedOn w:val="TableNormal"/>
    <w:rsid w:val="00773D6B"/>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773D6B"/>
    <w:pPr>
      <w:tabs>
        <w:tab w:val="right" w:pos="8789"/>
      </w:tabs>
      <w:suppressAutoHyphens/>
      <w:spacing w:before="100" w:after="0" w:line="240" w:lineRule="auto"/>
    </w:pPr>
    <w:rPr>
      <w:rFonts w:ascii="Arial" w:eastAsia="Times New Roman" w:hAnsi="Arial" w:cs="Times New Roman"/>
      <w:snapToGrid w:val="0"/>
      <w:spacing w:val="-2"/>
      <w:sz w:val="20"/>
      <w:szCs w:val="20"/>
    </w:rPr>
  </w:style>
  <w:style w:type="character" w:customStyle="1" w:styleId="BodyTextIndentChar">
    <w:name w:val="Body Text Indent Char"/>
    <w:basedOn w:val="DefaultParagraphFont"/>
    <w:link w:val="BodyTextIndent"/>
    <w:rsid w:val="00773D6B"/>
    <w:rPr>
      <w:rFonts w:ascii="Arial" w:eastAsia="Times New Roman" w:hAnsi="Arial" w:cs="Times New Roman"/>
      <w:snapToGrid w:val="0"/>
      <w:spacing w:val="-2"/>
      <w:sz w:val="20"/>
      <w:szCs w:val="20"/>
      <w:lang w:val="sq-AL"/>
    </w:rPr>
  </w:style>
  <w:style w:type="character" w:styleId="CommentReference">
    <w:name w:val="annotation reference"/>
    <w:basedOn w:val="DefaultParagraphFont"/>
    <w:uiPriority w:val="99"/>
    <w:semiHidden/>
    <w:unhideWhenUsed/>
    <w:rsid w:val="0081327F"/>
    <w:rPr>
      <w:sz w:val="16"/>
      <w:szCs w:val="16"/>
    </w:rPr>
  </w:style>
  <w:style w:type="table" w:customStyle="1" w:styleId="GridTable5Dark-Accent51">
    <w:name w:val="Grid Table 5 Dark - Accent 51"/>
    <w:basedOn w:val="TableNormal"/>
    <w:uiPriority w:val="50"/>
    <w:rsid w:val="009623A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character" w:customStyle="1" w:styleId="fontstyle01">
    <w:name w:val="fontstyle01"/>
    <w:basedOn w:val="DefaultParagraphFont"/>
    <w:rsid w:val="00D2585A"/>
    <w:rPr>
      <w:rFonts w:ascii="Calibri" w:hAnsi="Calibri" w:cs="Calibri" w:hint="default"/>
      <w:b w:val="0"/>
      <w:bCs w:val="0"/>
      <w:i w:val="0"/>
      <w:iCs w:val="0"/>
      <w:color w:val="000000"/>
      <w:sz w:val="22"/>
      <w:szCs w:val="22"/>
    </w:rPr>
  </w:style>
  <w:style w:type="character" w:customStyle="1" w:styleId="tlid-translation">
    <w:name w:val="tlid-translation"/>
    <w:basedOn w:val="DefaultParagraphFont"/>
    <w:rsid w:val="00A36DC3"/>
  </w:style>
  <w:style w:type="paragraph" w:styleId="NormalWeb">
    <w:name w:val="Normal (Web)"/>
    <w:basedOn w:val="Normal"/>
    <w:uiPriority w:val="99"/>
    <w:rsid w:val="00676FF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Subtitle">
    <w:name w:val="Subtitle"/>
    <w:basedOn w:val="Normal"/>
    <w:next w:val="Normal"/>
    <w:link w:val="SubtitleChar"/>
    <w:uiPriority w:val="11"/>
    <w:qFormat/>
    <w:rsid w:val="004141E7"/>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141E7"/>
    <w:rPr>
      <w:rFonts w:eastAsiaTheme="minorEastAsia"/>
      <w:color w:val="5A5A5A" w:themeColor="text1" w:themeTint="A5"/>
      <w:spacing w:val="15"/>
    </w:rPr>
  </w:style>
  <w:style w:type="character" w:customStyle="1" w:styleId="UnresolvedMention1">
    <w:name w:val="Unresolved Mention1"/>
    <w:basedOn w:val="DefaultParagraphFont"/>
    <w:uiPriority w:val="99"/>
    <w:semiHidden/>
    <w:unhideWhenUsed/>
    <w:rsid w:val="00CC7C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984304">
      <w:bodyDiv w:val="1"/>
      <w:marLeft w:val="0"/>
      <w:marRight w:val="0"/>
      <w:marTop w:val="0"/>
      <w:marBottom w:val="0"/>
      <w:divBdr>
        <w:top w:val="none" w:sz="0" w:space="0" w:color="auto"/>
        <w:left w:val="none" w:sz="0" w:space="0" w:color="auto"/>
        <w:bottom w:val="none" w:sz="0" w:space="0" w:color="auto"/>
        <w:right w:val="none" w:sz="0" w:space="0" w:color="auto"/>
      </w:divBdr>
    </w:div>
    <w:div w:id="226964485">
      <w:bodyDiv w:val="1"/>
      <w:marLeft w:val="0"/>
      <w:marRight w:val="0"/>
      <w:marTop w:val="0"/>
      <w:marBottom w:val="0"/>
      <w:divBdr>
        <w:top w:val="none" w:sz="0" w:space="0" w:color="auto"/>
        <w:left w:val="none" w:sz="0" w:space="0" w:color="auto"/>
        <w:bottom w:val="none" w:sz="0" w:space="0" w:color="auto"/>
        <w:right w:val="none" w:sz="0" w:space="0" w:color="auto"/>
      </w:divBdr>
    </w:div>
    <w:div w:id="307635513">
      <w:bodyDiv w:val="1"/>
      <w:marLeft w:val="0"/>
      <w:marRight w:val="0"/>
      <w:marTop w:val="0"/>
      <w:marBottom w:val="0"/>
      <w:divBdr>
        <w:top w:val="none" w:sz="0" w:space="0" w:color="auto"/>
        <w:left w:val="none" w:sz="0" w:space="0" w:color="auto"/>
        <w:bottom w:val="none" w:sz="0" w:space="0" w:color="auto"/>
        <w:right w:val="none" w:sz="0" w:space="0" w:color="auto"/>
      </w:divBdr>
      <w:divsChild>
        <w:div w:id="20672213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59964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48270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package" Target="embeddings/Microsoft_Excel_Worksheet.xlsx"/><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gistry.al@undp.org" TargetMode="Externa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theme" Target="theme/theme1.xml"/><Relationship Id="rId10" Type="http://schemas.openxmlformats.org/officeDocument/2006/relationships/hyperlink" Target="mailto:registry.al@undp.org"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eurasia.undp.org/content/rbec/en/home/library/roma/regional-roma-survey-2017-country-fact-sheets.html"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D23287-50E6-4D61-B436-1E013E4FF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24</Pages>
  <Words>6857</Words>
  <Characters>39086</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45852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Mirjeta Ramizi</dc:creator>
  <cp:lastModifiedBy>Rodika Goci</cp:lastModifiedBy>
  <cp:revision>72</cp:revision>
  <cp:lastPrinted>2019-04-09T11:05:00Z</cp:lastPrinted>
  <dcterms:created xsi:type="dcterms:W3CDTF">2022-03-31T13:43:00Z</dcterms:created>
  <dcterms:modified xsi:type="dcterms:W3CDTF">2022-04-13T07:52:00Z</dcterms:modified>
</cp:coreProperties>
</file>