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8531" w14:textId="25CFD3A8" w:rsidR="00DA78B3" w:rsidRPr="00DA78B3" w:rsidRDefault="00DA78B3" w:rsidP="00DA78B3">
      <w:pPr>
        <w:spacing w:after="200" w:line="276" w:lineRule="auto"/>
        <w:ind w:left="5760"/>
        <w:rPr>
          <w:rFonts w:ascii="Times New Roman" w:eastAsiaTheme="minorEastAsia" w:hAnsi="Times New Roman" w:cs="Times New Roman"/>
          <w:b/>
          <w:color w:val="FF0000"/>
          <w:sz w:val="28"/>
          <w:lang w:val="en-GB" w:eastAsia="zh-CN"/>
        </w:rPr>
      </w:pPr>
      <w:r w:rsidRPr="00DA78B3">
        <w:rPr>
          <w:rFonts w:ascii="Times New Roman" w:eastAsiaTheme="minorEastAsia" w:hAnsi="Times New Roman" w:cs="Times New Roman"/>
          <w:b/>
          <w:color w:val="0099FF"/>
          <w:lang w:val="en-GB" w:eastAsia="zh-CN"/>
        </w:rPr>
        <w:t>Code</w:t>
      </w:r>
      <w:r w:rsidRPr="00DA78B3">
        <w:rPr>
          <w:rFonts w:ascii="Times New Roman" w:eastAsiaTheme="minorEastAsia" w:hAnsi="Times New Roman" w:cs="Times New Roman"/>
          <w:b/>
          <w:vertAlign w:val="superscript"/>
          <w:lang w:val="en-GB" w:eastAsia="zh-CN"/>
        </w:rPr>
        <w:footnoteReference w:id="1"/>
      </w:r>
      <w:r w:rsidRPr="00DA78B3">
        <w:rPr>
          <w:rFonts w:ascii="Times New Roman" w:eastAsiaTheme="minorEastAsia" w:hAnsi="Times New Roman" w:cs="Times New Roman"/>
          <w:b/>
          <w:lang w:val="en-GB" w:eastAsia="zh-CN"/>
        </w:rPr>
        <w:t xml:space="preserve">: </w:t>
      </w:r>
      <w:r w:rsidRPr="00DA78B3">
        <w:rPr>
          <w:rFonts w:ascii="Times New Roman" w:eastAsiaTheme="minorEastAsia" w:hAnsi="Times New Roman" w:cs="Times New Roman"/>
          <w:b/>
          <w:sz w:val="28"/>
          <w:lang w:val="en-GB" w:eastAsia="zh-CN"/>
        </w:rPr>
        <w:t>TOR-ALBA-2023-0</w:t>
      </w:r>
      <w:r w:rsidR="007962C2">
        <w:rPr>
          <w:rFonts w:ascii="Times New Roman" w:eastAsiaTheme="minorEastAsia" w:hAnsi="Times New Roman" w:cs="Times New Roman"/>
          <w:b/>
          <w:sz w:val="28"/>
          <w:lang w:val="en-GB" w:eastAsia="zh-CN"/>
        </w:rPr>
        <w:t>06</w:t>
      </w:r>
    </w:p>
    <w:p w14:paraId="19EC42CA" w14:textId="77777777" w:rsidR="006B1807" w:rsidRDefault="006B1807" w:rsidP="006051EB">
      <w:pPr>
        <w:pStyle w:val="Heading1"/>
        <w:jc w:val="center"/>
      </w:pPr>
    </w:p>
    <w:p w14:paraId="6A010530" w14:textId="77777777" w:rsidR="00DA78B3" w:rsidRPr="004A241A" w:rsidRDefault="00DA78B3" w:rsidP="00DA78B3">
      <w:pPr>
        <w:spacing w:before="120" w:after="120"/>
        <w:jc w:val="center"/>
        <w:rPr>
          <w:rFonts w:ascii="Times New Roman" w:hAnsi="Times New Roman" w:cs="Times New Roman"/>
          <w:b/>
          <w:color w:val="0099FF"/>
          <w:sz w:val="28"/>
        </w:rPr>
      </w:pPr>
      <w:r w:rsidRPr="004A241A">
        <w:rPr>
          <w:rFonts w:ascii="Times New Roman" w:hAnsi="Times New Roman" w:cs="Times New Roman"/>
          <w:b/>
          <w:color w:val="0099FF"/>
          <w:sz w:val="28"/>
        </w:rPr>
        <w:t>TERMS OF REFERENCE</w:t>
      </w:r>
    </w:p>
    <w:p w14:paraId="4430F29B" w14:textId="3F277C2A" w:rsidR="00DA78B3" w:rsidRDefault="00DA78B3" w:rsidP="00DA78B3">
      <w:pPr>
        <w:spacing w:before="120" w:after="120"/>
        <w:jc w:val="center"/>
        <w:rPr>
          <w:rFonts w:ascii="Times New Roman" w:hAnsi="Times New Roman" w:cs="Times New Roman"/>
          <w:b/>
          <w:color w:val="0099FF"/>
          <w:sz w:val="24"/>
          <w:szCs w:val="24"/>
        </w:rPr>
      </w:pPr>
      <w:r w:rsidRPr="00DA78B3">
        <w:rPr>
          <w:rFonts w:ascii="Times New Roman" w:hAnsi="Times New Roman" w:cs="Times New Roman"/>
          <w:b/>
          <w:color w:val="0099FF"/>
          <w:sz w:val="24"/>
          <w:szCs w:val="24"/>
        </w:rPr>
        <w:t xml:space="preserve">For an institution/ company to provide expertise in the design and implementation of </w:t>
      </w:r>
      <w:r>
        <w:rPr>
          <w:rFonts w:ascii="Times New Roman" w:hAnsi="Times New Roman" w:cs="Times New Roman"/>
          <w:b/>
          <w:color w:val="0099FF"/>
          <w:sz w:val="24"/>
          <w:szCs w:val="24"/>
        </w:rPr>
        <w:t>a multi-media</w:t>
      </w:r>
      <w:r w:rsidRPr="00DA78B3">
        <w:rPr>
          <w:rFonts w:ascii="Times New Roman" w:hAnsi="Times New Roman" w:cs="Times New Roman"/>
          <w:b/>
          <w:color w:val="0099FF"/>
          <w:sz w:val="24"/>
          <w:szCs w:val="24"/>
        </w:rPr>
        <w:t xml:space="preserve"> communication campaign </w:t>
      </w:r>
      <w:r w:rsidR="007934AA">
        <w:rPr>
          <w:rFonts w:ascii="Times New Roman" w:hAnsi="Times New Roman" w:cs="Times New Roman"/>
          <w:b/>
          <w:color w:val="0099FF"/>
          <w:sz w:val="24"/>
          <w:szCs w:val="24"/>
        </w:rPr>
        <w:t>promoting among children, adolescents, parents/ caregivers</w:t>
      </w:r>
      <w:r w:rsidR="00584A5E">
        <w:rPr>
          <w:rFonts w:ascii="Times New Roman" w:hAnsi="Times New Roman" w:cs="Times New Roman"/>
          <w:b/>
          <w:color w:val="0099FF"/>
          <w:sz w:val="24"/>
          <w:szCs w:val="24"/>
        </w:rPr>
        <w:t>, teachers</w:t>
      </w:r>
      <w:r w:rsidR="007934AA">
        <w:rPr>
          <w:rFonts w:ascii="Times New Roman" w:hAnsi="Times New Roman" w:cs="Times New Roman"/>
          <w:b/>
          <w:color w:val="0099FF"/>
          <w:sz w:val="24"/>
          <w:szCs w:val="24"/>
        </w:rPr>
        <w:t xml:space="preserve"> the National </w:t>
      </w:r>
      <w:r w:rsidR="00B33DB1">
        <w:rPr>
          <w:rFonts w:ascii="Times New Roman" w:hAnsi="Times New Roman" w:cs="Times New Roman"/>
          <w:b/>
          <w:color w:val="0099FF"/>
          <w:sz w:val="24"/>
          <w:szCs w:val="24"/>
        </w:rPr>
        <w:t xml:space="preserve">After School </w:t>
      </w:r>
      <w:r w:rsidR="007934AA">
        <w:rPr>
          <w:rFonts w:ascii="Times New Roman" w:hAnsi="Times New Roman" w:cs="Times New Roman"/>
          <w:b/>
          <w:color w:val="0099FF"/>
          <w:sz w:val="24"/>
          <w:szCs w:val="24"/>
        </w:rPr>
        <w:t>Program for Extracurricular Activities in schools (JOM)</w:t>
      </w:r>
    </w:p>
    <w:p w14:paraId="68D31DFD" w14:textId="77777777" w:rsidR="00937197" w:rsidRPr="00DA78B3" w:rsidRDefault="00937197" w:rsidP="00DA78B3">
      <w:pPr>
        <w:spacing w:before="120" w:after="120"/>
        <w:jc w:val="center"/>
        <w:rPr>
          <w:rFonts w:ascii="Times New Roman" w:hAnsi="Times New Roman" w:cs="Times New Roman"/>
          <w:b/>
          <w:color w:val="0099FF"/>
          <w:sz w:val="24"/>
          <w:szCs w:val="24"/>
        </w:rPr>
      </w:pPr>
    </w:p>
    <w:p w14:paraId="0AD99822" w14:textId="72E4AA69" w:rsidR="001145C2" w:rsidRDefault="00DA128A" w:rsidP="00584A5E">
      <w:pPr>
        <w:pStyle w:val="Heading1"/>
        <w:numPr>
          <w:ilvl w:val="0"/>
          <w:numId w:val="31"/>
        </w:numPr>
        <w:tabs>
          <w:tab w:val="num" w:pos="360"/>
        </w:tabs>
        <w:spacing w:line="276" w:lineRule="auto"/>
        <w:ind w:left="360"/>
        <w:contextualSpacing/>
        <w:rPr>
          <w:rFonts w:ascii="Times New Roman" w:hAnsi="Times New Roman" w:cs="Times New Roman"/>
          <w:b/>
          <w:color w:val="0099FF"/>
          <w:sz w:val="24"/>
          <w:lang w:val="en-GB" w:eastAsia="zh-CN"/>
        </w:rPr>
      </w:pPr>
      <w:r w:rsidRPr="00584A5E">
        <w:rPr>
          <w:rFonts w:ascii="Times New Roman" w:hAnsi="Times New Roman" w:cs="Times New Roman"/>
          <w:b/>
          <w:color w:val="0099FF"/>
          <w:sz w:val="24"/>
          <w:lang w:val="en-GB" w:eastAsia="zh-CN"/>
        </w:rPr>
        <w:t>BACKGROUND AND CONTEXT</w:t>
      </w:r>
    </w:p>
    <w:p w14:paraId="496A81CB" w14:textId="77777777" w:rsidR="00584A5E" w:rsidRPr="00584A5E" w:rsidRDefault="00584A5E" w:rsidP="00584A5E">
      <w:pPr>
        <w:rPr>
          <w:lang w:val="en-GB" w:eastAsia="zh-CN"/>
        </w:rPr>
      </w:pPr>
    </w:p>
    <w:p w14:paraId="58AE0972" w14:textId="77777777" w:rsidR="001B6CE3" w:rsidRPr="00584A5E" w:rsidRDefault="00E67220" w:rsidP="00584A5E">
      <w:pPr>
        <w:jc w:val="both"/>
      </w:pPr>
      <w:r w:rsidRPr="00584A5E">
        <w:t>On 14.09.2022 was approved the Decision</w:t>
      </w:r>
      <w:r>
        <w:t xml:space="preserve"> of Council of Ministers No. 606 on the National Program for Extracurricular Activities </w:t>
      </w:r>
      <w:r w:rsidRPr="00584A5E">
        <w:t>(“Program</w:t>
      </w:r>
      <w:r w:rsidR="0021178A" w:rsidRPr="00584A5E">
        <w:t>i</w:t>
      </w:r>
      <w:r w:rsidRPr="00584A5E">
        <w:t xml:space="preserve"> Kombëtar për Aktivitetet Jashtë Orarit Mësimor</w:t>
      </w:r>
      <w:r w:rsidR="00356DF1" w:rsidRPr="00584A5E">
        <w:t xml:space="preserve"> (JOM)</w:t>
      </w:r>
      <w:r w:rsidRPr="00584A5E">
        <w:t>”).</w:t>
      </w:r>
    </w:p>
    <w:p w14:paraId="27AD43FD" w14:textId="6CEE479B" w:rsidR="00356DF1" w:rsidRPr="00356DF1" w:rsidRDefault="00356DF1" w:rsidP="00356DF1">
      <w:pPr>
        <w:jc w:val="both"/>
      </w:pPr>
      <w:r w:rsidRPr="00356DF1">
        <w:t xml:space="preserve">After School Programs are widely recognized as effective interventions that provide children and youth with additional learning time, opportunities to expand horizons, and diverse learning experiences. Consequently, JOM programs are associated with </w:t>
      </w:r>
      <w:r w:rsidR="00584A5E" w:rsidRPr="00356DF1">
        <w:t>several</w:t>
      </w:r>
      <w:r w:rsidRPr="00356DF1">
        <w:t xml:space="preserve"> benefits, including higher academic achievement, higher school attendance, reduced early school leaving, and lower likelihood of alcohol or drug use.</w:t>
      </w:r>
    </w:p>
    <w:p w14:paraId="3D161821" w14:textId="77777777" w:rsidR="00356DF1" w:rsidRPr="00356DF1" w:rsidRDefault="00356DF1" w:rsidP="00356DF1">
      <w:pPr>
        <w:jc w:val="both"/>
        <w:rPr>
          <w:highlight w:val="yellow"/>
        </w:rPr>
      </w:pPr>
      <w:r w:rsidRPr="00356DF1">
        <w:t>JOM programs are an integral component of the School as Community Center framework, which has been adapted and implemented in Albania since 2014. This Program takes steps to strengthen the "School as Community Center" initiative, through the nationwide and comprehensive implementation of JOM initiatives.</w:t>
      </w:r>
    </w:p>
    <w:p w14:paraId="13A86DF4" w14:textId="518418C9" w:rsidR="00E67220" w:rsidRDefault="00356DF1" w:rsidP="00A77C02">
      <w:pPr>
        <w:jc w:val="both"/>
      </w:pPr>
      <w:r w:rsidRPr="00356DF1">
        <w:t xml:space="preserve">The program </w:t>
      </w:r>
      <w:r>
        <w:t>targets</w:t>
      </w:r>
      <w:r w:rsidRPr="00356DF1">
        <w:t xml:space="preserve"> children and </w:t>
      </w:r>
      <w:r w:rsidR="00584A5E">
        <w:t>adolescents</w:t>
      </w:r>
      <w:r w:rsidRPr="00356DF1">
        <w:t xml:space="preserve"> in grades one through twelve. In the first phase, which will take place in the second semester</w:t>
      </w:r>
      <w:r>
        <w:t xml:space="preserve"> of the 2022-2023 school year, t</w:t>
      </w:r>
      <w:r w:rsidRPr="00356DF1">
        <w:t>he program will be implemented in 200 schools. Nationwide implementation is expected to occur in the fall of 2023.</w:t>
      </w:r>
    </w:p>
    <w:p w14:paraId="3F8ED373" w14:textId="2D740C42" w:rsidR="00897F37" w:rsidRPr="00356DF1" w:rsidRDefault="00897F37" w:rsidP="00897F37">
      <w:pPr>
        <w:jc w:val="both"/>
        <w:rPr>
          <w:highlight w:val="yellow"/>
        </w:rPr>
      </w:pPr>
      <w:r>
        <w:t xml:space="preserve">The JOM program will be implemented in the form </w:t>
      </w:r>
      <w:r w:rsidR="00584A5E">
        <w:t xml:space="preserve">of </w:t>
      </w:r>
      <w:r>
        <w:t>elective courses, initially targeting five thematic areas: fine and traditional arts, music, science and technology, sports and well-being, as well as agriculture and the environment.</w:t>
      </w:r>
    </w:p>
    <w:p w14:paraId="3425F389" w14:textId="77777777" w:rsidR="00C30549" w:rsidRDefault="00C30549" w:rsidP="00A77C02">
      <w:pPr>
        <w:jc w:val="both"/>
        <w:rPr>
          <w:b/>
          <w:highlight w:val="yellow"/>
        </w:rPr>
      </w:pPr>
    </w:p>
    <w:p w14:paraId="2EFC9308" w14:textId="77777777" w:rsidR="00824822" w:rsidRPr="00995271" w:rsidRDefault="00824822" w:rsidP="00A77C02">
      <w:pPr>
        <w:jc w:val="both"/>
        <w:rPr>
          <w:rFonts w:ascii="Times New Roman" w:eastAsiaTheme="majorEastAsia" w:hAnsi="Times New Roman" w:cs="Times New Roman"/>
          <w:b/>
          <w:color w:val="0099FF"/>
          <w:sz w:val="24"/>
          <w:szCs w:val="32"/>
          <w:lang w:val="en-GB" w:eastAsia="zh-CN"/>
        </w:rPr>
      </w:pPr>
      <w:r w:rsidRPr="00995271">
        <w:rPr>
          <w:rFonts w:ascii="Times New Roman" w:eastAsiaTheme="majorEastAsia" w:hAnsi="Times New Roman" w:cs="Times New Roman"/>
          <w:b/>
          <w:color w:val="0099FF"/>
          <w:sz w:val="24"/>
          <w:szCs w:val="32"/>
          <w:lang w:val="en-GB" w:eastAsia="zh-CN"/>
        </w:rPr>
        <w:t xml:space="preserve">2. JUSTIFICATION </w:t>
      </w:r>
    </w:p>
    <w:p w14:paraId="2AA15F97" w14:textId="714C2A60" w:rsidR="00002C9F" w:rsidRDefault="00824822" w:rsidP="00A77C02">
      <w:pPr>
        <w:jc w:val="both"/>
      </w:pPr>
      <w:r w:rsidRPr="006051EB">
        <w:t xml:space="preserve">The </w:t>
      </w:r>
      <w:r w:rsidR="00ED2B25" w:rsidRPr="006051EB">
        <w:t>Minister of State for Youth and Children</w:t>
      </w:r>
      <w:r w:rsidR="00086647">
        <w:t xml:space="preserve"> (MSYC)</w:t>
      </w:r>
      <w:r w:rsidR="00ED2B25" w:rsidRPr="006051EB">
        <w:t xml:space="preserve"> </w:t>
      </w:r>
      <w:r w:rsidRPr="006051EB">
        <w:t>has requested the support of UNICEF to develop and implement a communication / social media campaign</w:t>
      </w:r>
      <w:r w:rsidR="00EA1BAF" w:rsidRPr="006051EB">
        <w:t xml:space="preserve"> towards children and adolescents, parents and teachers </w:t>
      </w:r>
      <w:r w:rsidRPr="006051EB">
        <w:t xml:space="preserve">to raise awareness </w:t>
      </w:r>
      <w:r w:rsidR="00584A5E">
        <w:t>on</w:t>
      </w:r>
      <w:r w:rsidRPr="006051EB">
        <w:t xml:space="preserve"> the </w:t>
      </w:r>
      <w:r w:rsidR="00EA1BAF" w:rsidRPr="006051EB">
        <w:t>extracurricular courses that will be offered in</w:t>
      </w:r>
      <w:r w:rsidR="0050222E" w:rsidRPr="006051EB">
        <w:t xml:space="preserve"> all</w:t>
      </w:r>
      <w:r w:rsidR="00EA1BAF" w:rsidRPr="006051EB">
        <w:t xml:space="preserve"> public schools </w:t>
      </w:r>
      <w:r w:rsidR="0050222E" w:rsidRPr="006051EB">
        <w:t>in</w:t>
      </w:r>
      <w:r w:rsidR="00EA1BAF" w:rsidRPr="006051EB">
        <w:t xml:space="preserve"> Albania</w:t>
      </w:r>
      <w:r w:rsidR="00224D5A" w:rsidRPr="006051EB">
        <w:t xml:space="preserve">, starting from </w:t>
      </w:r>
      <w:r w:rsidR="0050222E" w:rsidRPr="006051EB">
        <w:t>next year.</w:t>
      </w:r>
      <w:r w:rsidR="00E67220" w:rsidRPr="006051EB">
        <w:t xml:space="preserve"> </w:t>
      </w:r>
      <w:r w:rsidR="00EA1BAF" w:rsidRPr="006051EB">
        <w:t>In this regard, it is deemed necessary to carry out a communication</w:t>
      </w:r>
      <w:r w:rsidR="0050222E" w:rsidRPr="006051EB">
        <w:t xml:space="preserve"> /</w:t>
      </w:r>
      <w:r w:rsidR="00EA1BAF" w:rsidRPr="006051EB">
        <w:t xml:space="preserve"> social media campaign towards children and adolescents, parents and teachers, for promoting extracurricular activities and increase interest and enrollment rate.</w:t>
      </w:r>
    </w:p>
    <w:p w14:paraId="1202A515" w14:textId="77777777" w:rsidR="00CA7EF1" w:rsidRPr="006051EB" w:rsidRDefault="00CA7EF1" w:rsidP="00A77C02">
      <w:pPr>
        <w:jc w:val="both"/>
      </w:pPr>
    </w:p>
    <w:p w14:paraId="0BDCFADA" w14:textId="77777777" w:rsidR="000E7C67" w:rsidRPr="00995271" w:rsidRDefault="00824822" w:rsidP="00A77C02">
      <w:pPr>
        <w:jc w:val="both"/>
        <w:rPr>
          <w:rFonts w:ascii="Times New Roman" w:eastAsiaTheme="majorEastAsia" w:hAnsi="Times New Roman" w:cs="Times New Roman"/>
          <w:b/>
          <w:color w:val="0099FF"/>
          <w:sz w:val="24"/>
          <w:szCs w:val="32"/>
          <w:lang w:val="en-GB" w:eastAsia="zh-CN"/>
        </w:rPr>
      </w:pPr>
      <w:r w:rsidRPr="00995271">
        <w:rPr>
          <w:rFonts w:ascii="Times New Roman" w:eastAsiaTheme="majorEastAsia" w:hAnsi="Times New Roman" w:cs="Times New Roman"/>
          <w:b/>
          <w:color w:val="0099FF"/>
          <w:sz w:val="24"/>
          <w:szCs w:val="32"/>
          <w:lang w:val="en-GB" w:eastAsia="zh-CN"/>
        </w:rPr>
        <w:t xml:space="preserve">3. PURPOSE </w:t>
      </w:r>
    </w:p>
    <w:p w14:paraId="37902C40" w14:textId="2C1C9F25" w:rsidR="000E7C67" w:rsidRPr="006051EB" w:rsidRDefault="000E7C67" w:rsidP="000E7C67">
      <w:pPr>
        <w:jc w:val="both"/>
      </w:pPr>
      <w:r w:rsidRPr="006051EB">
        <w:t xml:space="preserve">The aim of this communication campaign is to instill a keen awareness among children and adolescents, parents and teachers regarding the extracurricular activities that will be offered free of charge in elementary and secondary level </w:t>
      </w:r>
      <w:r w:rsidR="003407BD" w:rsidRPr="006051EB">
        <w:t xml:space="preserve">public </w:t>
      </w:r>
      <w:r w:rsidR="00A6231E" w:rsidRPr="006051EB">
        <w:t>schools’</w:t>
      </w:r>
      <w:r w:rsidRPr="006051EB">
        <w:t xml:space="preserve"> </w:t>
      </w:r>
      <w:r w:rsidR="003407BD" w:rsidRPr="006051EB">
        <w:t xml:space="preserve">premises </w:t>
      </w:r>
      <w:r w:rsidRPr="006051EB">
        <w:t>all over Albania.</w:t>
      </w:r>
    </w:p>
    <w:p w14:paraId="30FE6FCA" w14:textId="0A83C204" w:rsidR="000E7C67" w:rsidRDefault="000E7C67" w:rsidP="000E7C67">
      <w:pPr>
        <w:jc w:val="both"/>
      </w:pPr>
      <w:r w:rsidRPr="006051EB">
        <w:t xml:space="preserve">The purpose </w:t>
      </w:r>
      <w:r w:rsidR="00EF283F">
        <w:t xml:space="preserve">of this campaign </w:t>
      </w:r>
      <w:r w:rsidRPr="006051EB">
        <w:t xml:space="preserve">is to ensure we reach </w:t>
      </w:r>
      <w:r w:rsidR="00EF283F">
        <w:t xml:space="preserve">through targeted </w:t>
      </w:r>
      <w:r w:rsidRPr="006051EB">
        <w:t>online</w:t>
      </w:r>
      <w:r w:rsidR="00EF283F">
        <w:t xml:space="preserve"> content products and messages</w:t>
      </w:r>
      <w:r w:rsidRPr="006051EB">
        <w:t xml:space="preserve"> the highest number of Albanian children and adolescents</w:t>
      </w:r>
      <w:r w:rsidR="00EF283F">
        <w:t>,</w:t>
      </w:r>
      <w:r w:rsidRPr="006051EB">
        <w:t xml:space="preserve"> parents and teachers and engage with them through different </w:t>
      </w:r>
      <w:r w:rsidR="003407BD" w:rsidRPr="006051EB">
        <w:t xml:space="preserve">mediums / </w:t>
      </w:r>
      <w:r w:rsidRPr="006051EB">
        <w:t>media channels.</w:t>
      </w:r>
    </w:p>
    <w:p w14:paraId="66FB7CE9" w14:textId="77777777" w:rsidR="00CA7EF1" w:rsidRDefault="00CA7EF1" w:rsidP="00A77C02">
      <w:pPr>
        <w:jc w:val="both"/>
        <w:rPr>
          <w:rFonts w:ascii="Times New Roman" w:eastAsiaTheme="majorEastAsia" w:hAnsi="Times New Roman" w:cs="Times New Roman"/>
          <w:b/>
          <w:color w:val="0099FF"/>
          <w:sz w:val="24"/>
          <w:szCs w:val="32"/>
          <w:lang w:val="en-GB" w:eastAsia="zh-CN"/>
        </w:rPr>
      </w:pPr>
    </w:p>
    <w:p w14:paraId="2C135860" w14:textId="17104A34" w:rsidR="000E7C67" w:rsidRPr="00995271" w:rsidRDefault="00534128" w:rsidP="00A77C02">
      <w:pPr>
        <w:jc w:val="both"/>
        <w:rPr>
          <w:rFonts w:ascii="Times New Roman" w:eastAsiaTheme="majorEastAsia" w:hAnsi="Times New Roman" w:cs="Times New Roman"/>
          <w:b/>
          <w:color w:val="0099FF"/>
          <w:sz w:val="24"/>
          <w:szCs w:val="32"/>
          <w:lang w:val="en-GB" w:eastAsia="zh-CN"/>
        </w:rPr>
      </w:pPr>
      <w:r w:rsidRPr="00995271">
        <w:rPr>
          <w:rFonts w:ascii="Times New Roman" w:eastAsiaTheme="majorEastAsia" w:hAnsi="Times New Roman" w:cs="Times New Roman"/>
          <w:b/>
          <w:color w:val="0099FF"/>
          <w:sz w:val="24"/>
          <w:szCs w:val="32"/>
          <w:lang w:val="en-GB" w:eastAsia="zh-CN"/>
        </w:rPr>
        <w:t>4. OBJECTIVES</w:t>
      </w:r>
    </w:p>
    <w:p w14:paraId="39191F00" w14:textId="61AC89C6" w:rsidR="001D3F4E" w:rsidRDefault="001D3F4E" w:rsidP="001D3F4E">
      <w:pPr>
        <w:pStyle w:val="ListParagraph"/>
        <w:numPr>
          <w:ilvl w:val="0"/>
          <w:numId w:val="13"/>
        </w:numPr>
        <w:jc w:val="both"/>
      </w:pPr>
      <w:r w:rsidRPr="006051EB">
        <w:t>To concept</w:t>
      </w:r>
      <w:r>
        <w:t>ualize</w:t>
      </w:r>
      <w:r w:rsidRPr="006051EB">
        <w:t xml:space="preserve"> and implement a communication campaign to reach out through various media channels </w:t>
      </w:r>
      <w:r>
        <w:t xml:space="preserve">for </w:t>
      </w:r>
      <w:r w:rsidRPr="006051EB">
        <w:t xml:space="preserve">children and adolescents, parents and </w:t>
      </w:r>
      <w:proofErr w:type="gramStart"/>
      <w:r w:rsidRPr="006051EB">
        <w:t>teachers;</w:t>
      </w:r>
      <w:proofErr w:type="gramEnd"/>
    </w:p>
    <w:p w14:paraId="332E5675" w14:textId="13B7A511" w:rsidR="001D3F4E" w:rsidRDefault="001D3F4E" w:rsidP="001D3F4E">
      <w:pPr>
        <w:pStyle w:val="ListParagraph"/>
        <w:numPr>
          <w:ilvl w:val="0"/>
          <w:numId w:val="13"/>
        </w:numPr>
        <w:jc w:val="both"/>
      </w:pPr>
      <w:r w:rsidRPr="006051EB">
        <w:t>To identify and implement a variety of communications activities</w:t>
      </w:r>
      <w:r>
        <w:t xml:space="preserve"> for the presentation of the program and </w:t>
      </w:r>
      <w:r w:rsidRPr="006051EB">
        <w:t>targeted marketing materials (brochures, ground stickers, signage, etc.</w:t>
      </w:r>
      <w:proofErr w:type="gramStart"/>
      <w:r w:rsidRPr="006051EB">
        <w:t>);</w:t>
      </w:r>
      <w:proofErr w:type="gramEnd"/>
    </w:p>
    <w:p w14:paraId="7D3212FE" w14:textId="7FD5688E" w:rsidR="00534128" w:rsidRPr="006051EB" w:rsidRDefault="00534128" w:rsidP="00534128">
      <w:pPr>
        <w:pStyle w:val="ListParagraph"/>
        <w:numPr>
          <w:ilvl w:val="0"/>
          <w:numId w:val="13"/>
        </w:numPr>
        <w:jc w:val="both"/>
      </w:pPr>
      <w:r w:rsidRPr="006051EB">
        <w:t xml:space="preserve">To raise awareness among children and adolescents about the After School </w:t>
      </w:r>
      <w:r w:rsidR="00086647" w:rsidRPr="006051EB">
        <w:t>Program</w:t>
      </w:r>
      <w:r w:rsidR="003477F6">
        <w:t xml:space="preserve"> “JOM</w:t>
      </w:r>
      <w:proofErr w:type="gramStart"/>
      <w:r w:rsidR="003477F6">
        <w:t>”</w:t>
      </w:r>
      <w:r w:rsidR="006C07D0" w:rsidRPr="006051EB">
        <w:t>;</w:t>
      </w:r>
      <w:proofErr w:type="gramEnd"/>
    </w:p>
    <w:p w14:paraId="42EDE8C2" w14:textId="762E1A1C" w:rsidR="00534128" w:rsidRPr="006051EB" w:rsidRDefault="008B38F7" w:rsidP="001D3F4E">
      <w:pPr>
        <w:pStyle w:val="ListParagraph"/>
        <w:numPr>
          <w:ilvl w:val="0"/>
          <w:numId w:val="13"/>
        </w:numPr>
        <w:jc w:val="both"/>
      </w:pPr>
      <w:r w:rsidRPr="006051EB">
        <w:t>To i</w:t>
      </w:r>
      <w:r w:rsidR="00534128" w:rsidRPr="006051EB">
        <w:t>ncrease participation in the 5 extracurricular activities that will be offered at</w:t>
      </w:r>
      <w:r w:rsidR="001F60FA">
        <w:t xml:space="preserve"> selected</w:t>
      </w:r>
      <w:r w:rsidR="00534128" w:rsidRPr="006051EB">
        <w:t xml:space="preserve"> school premises by their </w:t>
      </w:r>
      <w:proofErr w:type="gramStart"/>
      <w:r w:rsidR="00534128" w:rsidRPr="006051EB">
        <w:t>teachers</w:t>
      </w:r>
      <w:r w:rsidR="006C07D0" w:rsidRPr="006051EB">
        <w:t>;</w:t>
      </w:r>
      <w:proofErr w:type="gramEnd"/>
    </w:p>
    <w:p w14:paraId="7D2C650C" w14:textId="013B6777" w:rsidR="00534128" w:rsidRPr="006051EB" w:rsidRDefault="00534128" w:rsidP="00AE0308">
      <w:pPr>
        <w:pStyle w:val="ListParagraph"/>
        <w:numPr>
          <w:ilvl w:val="0"/>
          <w:numId w:val="13"/>
        </w:numPr>
        <w:jc w:val="both"/>
      </w:pPr>
      <w:r w:rsidRPr="006051EB">
        <w:t xml:space="preserve">To instill a culture </w:t>
      </w:r>
      <w:r w:rsidR="00C57D8A">
        <w:t xml:space="preserve">for </w:t>
      </w:r>
      <w:r w:rsidRPr="006051EB">
        <w:t xml:space="preserve">children and adolescents' sense of engagement or attachment </w:t>
      </w:r>
      <w:r w:rsidR="00086647">
        <w:t>with</w:t>
      </w:r>
      <w:r w:rsidRPr="006051EB">
        <w:t xml:space="preserve"> their school and thereby decrease the likelihood of school failure and dropping out</w:t>
      </w:r>
      <w:r w:rsidR="006C07D0" w:rsidRPr="006051EB">
        <w:t>.</w:t>
      </w:r>
    </w:p>
    <w:p w14:paraId="2B2D8A87" w14:textId="77777777" w:rsidR="00AE0308" w:rsidRPr="006051EB" w:rsidRDefault="00AE0308" w:rsidP="00AE0308">
      <w:pPr>
        <w:pStyle w:val="ListParagraph"/>
        <w:jc w:val="both"/>
      </w:pPr>
    </w:p>
    <w:p w14:paraId="0D28189D" w14:textId="6C8E4BE3" w:rsidR="000E7C67" w:rsidRPr="00995271" w:rsidRDefault="00995271" w:rsidP="00995271">
      <w:pPr>
        <w:jc w:val="both"/>
        <w:rPr>
          <w:rFonts w:ascii="Times New Roman" w:eastAsiaTheme="majorEastAsia" w:hAnsi="Times New Roman" w:cs="Times New Roman"/>
          <w:b/>
          <w:color w:val="0099FF"/>
          <w:sz w:val="24"/>
          <w:szCs w:val="32"/>
          <w:lang w:val="en-GB" w:eastAsia="zh-CN"/>
        </w:rPr>
      </w:pPr>
      <w:r>
        <w:rPr>
          <w:rFonts w:ascii="Times New Roman" w:eastAsiaTheme="majorEastAsia" w:hAnsi="Times New Roman" w:cs="Times New Roman"/>
          <w:b/>
          <w:color w:val="0099FF"/>
          <w:sz w:val="24"/>
          <w:szCs w:val="32"/>
          <w:lang w:val="en-GB" w:eastAsia="zh-CN"/>
        </w:rPr>
        <w:t xml:space="preserve">5. </w:t>
      </w:r>
      <w:r w:rsidR="00534128" w:rsidRPr="00995271">
        <w:rPr>
          <w:rFonts w:ascii="Times New Roman" w:eastAsiaTheme="majorEastAsia" w:hAnsi="Times New Roman" w:cs="Times New Roman"/>
          <w:b/>
          <w:color w:val="0099FF"/>
          <w:sz w:val="24"/>
          <w:szCs w:val="32"/>
          <w:lang w:val="en-GB" w:eastAsia="zh-CN"/>
        </w:rPr>
        <w:t>TARGETED AUDIENCES</w:t>
      </w:r>
    </w:p>
    <w:p w14:paraId="56450205" w14:textId="77777777" w:rsidR="006051E7" w:rsidRPr="006051EB" w:rsidRDefault="00534128" w:rsidP="006051E7">
      <w:pPr>
        <w:spacing w:after="0" w:line="240" w:lineRule="auto"/>
        <w:ind w:left="90"/>
        <w:jc w:val="both"/>
      </w:pPr>
      <w:r w:rsidRPr="006051EB">
        <w:t>The audiences we would like to reach are</w:t>
      </w:r>
      <w:r w:rsidR="006051E7" w:rsidRPr="006051EB">
        <w:t>:</w:t>
      </w:r>
    </w:p>
    <w:p w14:paraId="306B627E" w14:textId="0D58E099" w:rsidR="006051E7" w:rsidRPr="006051EB" w:rsidRDefault="006051E7" w:rsidP="00AE0308">
      <w:pPr>
        <w:pStyle w:val="ListParagraph"/>
        <w:numPr>
          <w:ilvl w:val="0"/>
          <w:numId w:val="22"/>
        </w:numPr>
        <w:jc w:val="both"/>
      </w:pPr>
      <w:r w:rsidRPr="006051EB">
        <w:t>Children and adolescents (6</w:t>
      </w:r>
      <w:r w:rsidR="00A6231E">
        <w:rPr>
          <w:rStyle w:val="FootnoteReference"/>
        </w:rPr>
        <w:footnoteReference w:id="2"/>
      </w:r>
      <w:r w:rsidRPr="006051EB">
        <w:t>-18 years old</w:t>
      </w:r>
      <w:proofErr w:type="gramStart"/>
      <w:r w:rsidRPr="006051EB">
        <w:t>)</w:t>
      </w:r>
      <w:r w:rsidR="00F16E14" w:rsidRPr="006051EB">
        <w:t>;</w:t>
      </w:r>
      <w:proofErr w:type="gramEnd"/>
    </w:p>
    <w:p w14:paraId="22AE4C19" w14:textId="77777777" w:rsidR="006051E7" w:rsidRPr="006051EB" w:rsidRDefault="006051E7" w:rsidP="00A02AF2">
      <w:pPr>
        <w:pStyle w:val="ListParagraph"/>
        <w:numPr>
          <w:ilvl w:val="0"/>
          <w:numId w:val="22"/>
        </w:numPr>
        <w:jc w:val="both"/>
      </w:pPr>
      <w:r w:rsidRPr="006051EB">
        <w:t>Parents of children and adolescents (25-55 years old</w:t>
      </w:r>
      <w:proofErr w:type="gramStart"/>
      <w:r w:rsidRPr="006051EB">
        <w:t>)</w:t>
      </w:r>
      <w:r w:rsidR="00F16E14" w:rsidRPr="006051EB">
        <w:t>;</w:t>
      </w:r>
      <w:proofErr w:type="gramEnd"/>
    </w:p>
    <w:p w14:paraId="13AA2A22" w14:textId="77777777" w:rsidR="006051E7" w:rsidRPr="006051EB" w:rsidRDefault="006051E7" w:rsidP="00A02AF2">
      <w:pPr>
        <w:pStyle w:val="ListParagraph"/>
        <w:numPr>
          <w:ilvl w:val="0"/>
          <w:numId w:val="22"/>
        </w:numPr>
        <w:jc w:val="both"/>
      </w:pPr>
      <w:r w:rsidRPr="006051EB">
        <w:t>Teachers</w:t>
      </w:r>
      <w:r w:rsidR="001B6CE3" w:rsidRPr="006051EB">
        <w:t>, educational practitioners</w:t>
      </w:r>
      <w:r w:rsidRPr="006051EB">
        <w:t xml:space="preserve"> in elementary and secondary public </w:t>
      </w:r>
      <w:proofErr w:type="gramStart"/>
      <w:r w:rsidRPr="006051EB">
        <w:t>schools</w:t>
      </w:r>
      <w:r w:rsidR="00F16E14" w:rsidRPr="006051EB">
        <w:t>;</w:t>
      </w:r>
      <w:proofErr w:type="gramEnd"/>
    </w:p>
    <w:p w14:paraId="021F2609" w14:textId="77777777" w:rsidR="006051E7" w:rsidRPr="006051EB" w:rsidRDefault="006051E7" w:rsidP="00A02AF2">
      <w:pPr>
        <w:pStyle w:val="ListParagraph"/>
        <w:numPr>
          <w:ilvl w:val="0"/>
          <w:numId w:val="22"/>
        </w:numPr>
        <w:jc w:val="both"/>
      </w:pPr>
      <w:r w:rsidRPr="006051EB">
        <w:t xml:space="preserve">Media professionals, private companies and </w:t>
      </w:r>
      <w:r w:rsidR="001D3259" w:rsidRPr="006051EB">
        <w:t>donors’</w:t>
      </w:r>
      <w:r w:rsidRPr="006051EB">
        <w:t xml:space="preserve"> community</w:t>
      </w:r>
      <w:r w:rsidR="00F16E14" w:rsidRPr="006051EB">
        <w:t>.</w:t>
      </w:r>
    </w:p>
    <w:p w14:paraId="47B4025C" w14:textId="7CE213C1" w:rsidR="00A6231E" w:rsidRPr="003E15D3" w:rsidRDefault="006051E7" w:rsidP="003E15D3">
      <w:pPr>
        <w:spacing w:line="240" w:lineRule="auto"/>
        <w:ind w:left="90"/>
        <w:jc w:val="both"/>
        <w:rPr>
          <w:b/>
        </w:rPr>
      </w:pPr>
      <w:r w:rsidRPr="006051EB">
        <w:t>W</w:t>
      </w:r>
      <w:r w:rsidR="00534128" w:rsidRPr="006051EB">
        <w:t xml:space="preserve">e envision using different strategies &amp; messages and diverse channels and mediums to get to </w:t>
      </w:r>
      <w:r w:rsidR="001F0436">
        <w:t>the targeted audience</w:t>
      </w:r>
      <w:r w:rsidR="00534128" w:rsidRPr="006051EB">
        <w:t>, since each of them has unique characteristics, needs, and motivations.</w:t>
      </w:r>
    </w:p>
    <w:p w14:paraId="229B693C" w14:textId="2F38F6F9" w:rsidR="00C01178" w:rsidRPr="006051EB" w:rsidRDefault="00013C8E" w:rsidP="00A77C02">
      <w:pPr>
        <w:jc w:val="both"/>
        <w:rPr>
          <w:b/>
        </w:rPr>
      </w:pPr>
      <w:r w:rsidRPr="00013C8E">
        <w:rPr>
          <w:rFonts w:ascii="Times New Roman" w:eastAsiaTheme="majorEastAsia" w:hAnsi="Times New Roman" w:cs="Times New Roman"/>
          <w:b/>
          <w:color w:val="0099FF"/>
          <w:sz w:val="24"/>
          <w:szCs w:val="32"/>
          <w:lang w:val="en-GB" w:eastAsia="zh-CN"/>
        </w:rPr>
        <w:t>6</w:t>
      </w:r>
      <w:r w:rsidR="00824822" w:rsidRPr="00013C8E">
        <w:rPr>
          <w:rFonts w:ascii="Times New Roman" w:eastAsiaTheme="majorEastAsia" w:hAnsi="Times New Roman" w:cs="Times New Roman"/>
          <w:b/>
          <w:color w:val="0099FF"/>
          <w:sz w:val="24"/>
          <w:szCs w:val="32"/>
          <w:lang w:val="en-GB" w:eastAsia="zh-CN"/>
        </w:rPr>
        <w:t>. DESCRIPTION OF THE ASSIGNMENT (STATEMENT OF WORK)</w:t>
      </w:r>
      <w:r w:rsidR="00824822" w:rsidRPr="006051EB">
        <w:rPr>
          <w:b/>
        </w:rPr>
        <w:t xml:space="preserve"> </w:t>
      </w:r>
    </w:p>
    <w:p w14:paraId="3F20E21A" w14:textId="267A389E" w:rsidR="00824822" w:rsidRPr="006051EB" w:rsidRDefault="00824822" w:rsidP="00A77C02">
      <w:pPr>
        <w:jc w:val="both"/>
      </w:pPr>
      <w:r w:rsidRPr="006051EB">
        <w:t xml:space="preserve">The present assignment seeks to </w:t>
      </w:r>
      <w:r w:rsidR="00DA32FD" w:rsidRPr="006051EB">
        <w:t>engage</w:t>
      </w:r>
      <w:r w:rsidR="00DA32FD">
        <w:t xml:space="preserve"> </w:t>
      </w:r>
      <w:r w:rsidR="00DA32FD" w:rsidRPr="006051EB">
        <w:t>an</w:t>
      </w:r>
      <w:r w:rsidR="003E15D3">
        <w:t xml:space="preserve"> institution/ </w:t>
      </w:r>
      <w:r w:rsidRPr="006051EB">
        <w:t xml:space="preserve">company which will be guided by </w:t>
      </w:r>
      <w:r w:rsidR="003477F6">
        <w:t>a working group with representatives from the Ministry of Education and Sports</w:t>
      </w:r>
      <w:r w:rsidR="00A6231E">
        <w:t xml:space="preserve"> (</w:t>
      </w:r>
      <w:proofErr w:type="spellStart"/>
      <w:r w:rsidR="00A6231E">
        <w:t>MoES</w:t>
      </w:r>
      <w:proofErr w:type="spellEnd"/>
      <w:r w:rsidR="00A6231E">
        <w:t>)</w:t>
      </w:r>
      <w:r w:rsidR="003477F6">
        <w:t>, Ministry of State for Youth and Children</w:t>
      </w:r>
      <w:r w:rsidR="00A6231E">
        <w:t xml:space="preserve"> (</w:t>
      </w:r>
      <w:proofErr w:type="spellStart"/>
      <w:r w:rsidR="00A6231E">
        <w:t>MoSYC</w:t>
      </w:r>
      <w:proofErr w:type="spellEnd"/>
      <w:r w:rsidR="00A6231E">
        <w:t>)</w:t>
      </w:r>
      <w:r w:rsidR="003477F6">
        <w:t xml:space="preserve"> and </w:t>
      </w:r>
      <w:r w:rsidRPr="006051EB">
        <w:t xml:space="preserve">UNICEF, </w:t>
      </w:r>
      <w:r w:rsidR="003477F6">
        <w:t xml:space="preserve">to be </w:t>
      </w:r>
      <w:r w:rsidRPr="006051EB">
        <w:t xml:space="preserve">able to deliver all planned activities with the specifications highlighted in the chapter below. </w:t>
      </w:r>
    </w:p>
    <w:p w14:paraId="6B8EDCB1" w14:textId="77777777" w:rsidR="00AF72DC" w:rsidRPr="006051EB" w:rsidRDefault="00AF72DC" w:rsidP="00A77C02">
      <w:pPr>
        <w:jc w:val="both"/>
      </w:pPr>
    </w:p>
    <w:p w14:paraId="62B56158" w14:textId="50D0A086" w:rsidR="00893E25" w:rsidRPr="003E15D3" w:rsidRDefault="003E15D3" w:rsidP="003E15D3">
      <w:pPr>
        <w:jc w:val="both"/>
        <w:rPr>
          <w:rFonts w:ascii="Times New Roman" w:eastAsiaTheme="majorEastAsia" w:hAnsi="Times New Roman" w:cs="Times New Roman"/>
          <w:b/>
          <w:color w:val="0099FF"/>
          <w:sz w:val="24"/>
          <w:szCs w:val="32"/>
          <w:lang w:val="en-GB" w:eastAsia="zh-CN"/>
        </w:rPr>
      </w:pPr>
      <w:r>
        <w:rPr>
          <w:rFonts w:ascii="Times New Roman" w:eastAsiaTheme="majorEastAsia" w:hAnsi="Times New Roman" w:cs="Times New Roman"/>
          <w:b/>
          <w:color w:val="0099FF"/>
          <w:sz w:val="24"/>
          <w:szCs w:val="32"/>
          <w:lang w:val="en-GB" w:eastAsia="zh-CN"/>
        </w:rPr>
        <w:lastRenderedPageBreak/>
        <w:t xml:space="preserve"> </w:t>
      </w:r>
      <w:r w:rsidRPr="003E15D3">
        <w:rPr>
          <w:rFonts w:ascii="Times New Roman" w:eastAsiaTheme="majorEastAsia" w:hAnsi="Times New Roman" w:cs="Times New Roman"/>
          <w:b/>
          <w:color w:val="0099FF"/>
          <w:sz w:val="24"/>
          <w:szCs w:val="32"/>
          <w:lang w:val="en-GB" w:eastAsia="zh-CN"/>
        </w:rPr>
        <w:t>6</w:t>
      </w:r>
      <w:r w:rsidR="00CC2519" w:rsidRPr="003E15D3">
        <w:rPr>
          <w:rFonts w:ascii="Times New Roman" w:eastAsiaTheme="majorEastAsia" w:hAnsi="Times New Roman" w:cs="Times New Roman"/>
          <w:b/>
          <w:color w:val="0099FF"/>
          <w:sz w:val="24"/>
          <w:szCs w:val="32"/>
          <w:lang w:val="en-GB" w:eastAsia="zh-CN"/>
        </w:rPr>
        <w:t xml:space="preserve">.1 </w:t>
      </w:r>
      <w:r w:rsidR="00824822" w:rsidRPr="003E15D3">
        <w:rPr>
          <w:rFonts w:ascii="Times New Roman" w:eastAsiaTheme="majorEastAsia" w:hAnsi="Times New Roman" w:cs="Times New Roman"/>
          <w:b/>
          <w:color w:val="0099FF"/>
          <w:sz w:val="24"/>
          <w:szCs w:val="32"/>
          <w:lang w:val="en-GB" w:eastAsia="zh-CN"/>
        </w:rPr>
        <w:t xml:space="preserve">KEY DELIVERABLES AND TIMEFRAME </w:t>
      </w:r>
    </w:p>
    <w:p w14:paraId="1A1CB7F1" w14:textId="77777777" w:rsidR="00D844A4" w:rsidRDefault="00824822" w:rsidP="00A77C02">
      <w:pPr>
        <w:jc w:val="both"/>
        <w:rPr>
          <w:b/>
        </w:rPr>
      </w:pPr>
      <w:r w:rsidRPr="00893E25">
        <w:rPr>
          <w:b/>
        </w:rPr>
        <w:t xml:space="preserve">DELIVERABLE 1 – </w:t>
      </w:r>
      <w:r w:rsidR="00D844A4" w:rsidRPr="00D844A4">
        <w:rPr>
          <w:b/>
        </w:rPr>
        <w:t>Conceptualize a multi-media creative campaign</w:t>
      </w:r>
    </w:p>
    <w:p w14:paraId="5AC95577" w14:textId="77777777" w:rsidR="00E809A3" w:rsidRDefault="00824822" w:rsidP="00A77C02">
      <w:pPr>
        <w:jc w:val="both"/>
      </w:pPr>
      <w:r>
        <w:t xml:space="preserve">Tasks: </w:t>
      </w:r>
    </w:p>
    <w:p w14:paraId="152DA2E4" w14:textId="62B89432" w:rsidR="00A6231E" w:rsidRDefault="00A6231E" w:rsidP="00D844A4">
      <w:pPr>
        <w:pStyle w:val="ListParagraph"/>
        <w:numPr>
          <w:ilvl w:val="0"/>
          <w:numId w:val="1"/>
        </w:numPr>
        <w:jc w:val="both"/>
      </w:pPr>
      <w:r>
        <w:t xml:space="preserve">Conceptualize, prepare and implement a creative and dynamic launch event of the afterschool “JOM” program in March/ April 2023 (date to be confirmed with the </w:t>
      </w:r>
      <w:proofErr w:type="spellStart"/>
      <w:r>
        <w:t>MoES</w:t>
      </w:r>
      <w:proofErr w:type="spellEnd"/>
      <w:r>
        <w:t xml:space="preserve">, </w:t>
      </w:r>
      <w:proofErr w:type="spellStart"/>
      <w:r>
        <w:t>MoSYC</w:t>
      </w:r>
      <w:proofErr w:type="spellEnd"/>
      <w:r>
        <w:t xml:space="preserve">) involving key stakeholders, children, adolescents etc. </w:t>
      </w:r>
    </w:p>
    <w:p w14:paraId="43A5FBDD" w14:textId="5FCB4BF3" w:rsidR="001F60FA" w:rsidRDefault="006D4176" w:rsidP="00D844A4">
      <w:pPr>
        <w:pStyle w:val="ListParagraph"/>
        <w:numPr>
          <w:ilvl w:val="0"/>
          <w:numId w:val="1"/>
        </w:numPr>
        <w:jc w:val="both"/>
      </w:pPr>
      <w:r>
        <w:t xml:space="preserve">Organize an initial tour of schools implementing the program by considering aspects of geographical spread to get initial </w:t>
      </w:r>
      <w:r w:rsidR="00CC53D8">
        <w:t xml:space="preserve">feedback from the implementation of the extracurricular </w:t>
      </w:r>
      <w:proofErr w:type="gramStart"/>
      <w:r w:rsidR="00CC53D8">
        <w:t>activities;</w:t>
      </w:r>
      <w:proofErr w:type="gramEnd"/>
      <w:r w:rsidR="00CC53D8">
        <w:t xml:space="preserve"> </w:t>
      </w:r>
    </w:p>
    <w:p w14:paraId="06B1B269" w14:textId="7154812F" w:rsidR="00CC53D8" w:rsidRDefault="0026725D" w:rsidP="00D844A4">
      <w:pPr>
        <w:pStyle w:val="ListParagraph"/>
        <w:numPr>
          <w:ilvl w:val="0"/>
          <w:numId w:val="1"/>
        </w:numPr>
        <w:jc w:val="both"/>
      </w:pPr>
      <w:r>
        <w:t>Set up</w:t>
      </w:r>
      <w:r w:rsidR="00CC53D8">
        <w:t xml:space="preserve"> a children’s and </w:t>
      </w:r>
      <w:r w:rsidR="000033D4">
        <w:t>adolescents’</w:t>
      </w:r>
      <w:r w:rsidR="00CC53D8">
        <w:t xml:space="preserve"> </w:t>
      </w:r>
      <w:r>
        <w:t>consultative group to consult during the process of design, identity branding, implementation of the campaign</w:t>
      </w:r>
      <w:r w:rsidR="00082539">
        <w:t xml:space="preserve">, social media messaging targeting children and </w:t>
      </w:r>
      <w:r w:rsidR="00DA32FD">
        <w:t>adolescents.</w:t>
      </w:r>
      <w:r w:rsidR="00082539">
        <w:t xml:space="preserve"> </w:t>
      </w:r>
    </w:p>
    <w:p w14:paraId="78E0A9EB" w14:textId="04DD687B" w:rsidR="00D844A4" w:rsidRDefault="00824822" w:rsidP="00D844A4">
      <w:pPr>
        <w:pStyle w:val="ListParagraph"/>
        <w:numPr>
          <w:ilvl w:val="0"/>
          <w:numId w:val="1"/>
        </w:numPr>
        <w:jc w:val="both"/>
      </w:pPr>
      <w:r>
        <w:t xml:space="preserve">Prepare a communication strategy </w:t>
      </w:r>
      <w:r w:rsidR="00CC53D8">
        <w:t xml:space="preserve">for the </w:t>
      </w:r>
      <w:r>
        <w:t xml:space="preserve">social media campaign </w:t>
      </w:r>
      <w:r w:rsidR="00D844A4">
        <w:t xml:space="preserve">- Campaign creation, branding, </w:t>
      </w:r>
      <w:r w:rsidR="00237F71">
        <w:t xml:space="preserve">visual identity creation, </w:t>
      </w:r>
      <w:r w:rsidR="00D844A4">
        <w:t xml:space="preserve">strategic positioning, development and execution of messages in integrated multi-media </w:t>
      </w:r>
      <w:r w:rsidR="00DA32FD">
        <w:t>campaigns.</w:t>
      </w:r>
    </w:p>
    <w:p w14:paraId="5DE38798" w14:textId="77777777" w:rsidR="00E809A3" w:rsidRDefault="00086647" w:rsidP="003776A3">
      <w:pPr>
        <w:pStyle w:val="ListParagraph"/>
        <w:numPr>
          <w:ilvl w:val="0"/>
          <w:numId w:val="1"/>
        </w:numPr>
        <w:jc w:val="both"/>
      </w:pPr>
      <w:r>
        <w:t>Finalize</w:t>
      </w:r>
      <w:r w:rsidR="00D844A4">
        <w:t xml:space="preserve"> of </w:t>
      </w:r>
      <w:r w:rsidR="00824822">
        <w:t>a clear action plan</w:t>
      </w:r>
      <w:r w:rsidR="007F2D67">
        <w:t xml:space="preserve"> - </w:t>
      </w:r>
      <w:r w:rsidR="007F2D67" w:rsidRPr="007F2D67">
        <w:t>including clear segmentation of target groups, development of specific messages for all segmented groups, development of campaign visuals, communication channels and communication products that contr</w:t>
      </w:r>
      <w:r w:rsidR="00D844A4">
        <w:t xml:space="preserve">ibute to campaign </w:t>
      </w:r>
      <w:proofErr w:type="gramStart"/>
      <w:r w:rsidR="00D844A4">
        <w:t>goals</w:t>
      </w:r>
      <w:r>
        <w:t>;</w:t>
      </w:r>
      <w:proofErr w:type="gramEnd"/>
    </w:p>
    <w:p w14:paraId="2BCF11C7" w14:textId="3D2DB4DF" w:rsidR="00237F71" w:rsidRPr="00237F71" w:rsidRDefault="005732ED" w:rsidP="00237F71">
      <w:pPr>
        <w:pStyle w:val="ListParagraph"/>
        <w:numPr>
          <w:ilvl w:val="0"/>
          <w:numId w:val="1"/>
        </w:numPr>
        <w:jc w:val="both"/>
      </w:pPr>
      <w:r>
        <w:t xml:space="preserve">Design and create a logo and branding for the </w:t>
      </w:r>
      <w:r w:rsidR="00193EF0" w:rsidRPr="00193EF0">
        <w:t>National Program for Extracurricular Activities</w:t>
      </w:r>
      <w:r w:rsidR="00DA32FD">
        <w:t xml:space="preserve"> and p</w:t>
      </w:r>
      <w:r w:rsidR="00237F71" w:rsidRPr="00237F71">
        <w:t>resent it to UNICEF, Ministry of Education and Sport (</w:t>
      </w:r>
      <w:proofErr w:type="spellStart"/>
      <w:r w:rsidR="00237F71" w:rsidRPr="00237F71">
        <w:t>M</w:t>
      </w:r>
      <w:r w:rsidR="00082539">
        <w:t>o</w:t>
      </w:r>
      <w:r w:rsidR="00237F71" w:rsidRPr="00237F71">
        <w:t>ES</w:t>
      </w:r>
      <w:proofErr w:type="spellEnd"/>
      <w:r w:rsidR="00237F71" w:rsidRPr="00237F71">
        <w:t>) and Minister of State for Youth and Children (</w:t>
      </w:r>
      <w:proofErr w:type="spellStart"/>
      <w:r w:rsidR="00237F71" w:rsidRPr="00237F71">
        <w:t>M</w:t>
      </w:r>
      <w:r w:rsidR="00082539">
        <w:t>o</w:t>
      </w:r>
      <w:r w:rsidR="00237F71" w:rsidRPr="00237F71">
        <w:t>SYC</w:t>
      </w:r>
      <w:proofErr w:type="spellEnd"/>
      <w:proofErr w:type="gramStart"/>
      <w:r w:rsidR="00237F71" w:rsidRPr="00237F71">
        <w:t>);</w:t>
      </w:r>
      <w:proofErr w:type="gramEnd"/>
    </w:p>
    <w:p w14:paraId="6A2696EF" w14:textId="7D34D2F2" w:rsidR="001C3C39" w:rsidRDefault="00824822" w:rsidP="001C3C39">
      <w:pPr>
        <w:pStyle w:val="ListParagraph"/>
        <w:numPr>
          <w:ilvl w:val="0"/>
          <w:numId w:val="1"/>
        </w:numPr>
        <w:jc w:val="both"/>
      </w:pPr>
      <w:r>
        <w:t>Incorporate feed</w:t>
      </w:r>
      <w:r w:rsidR="000A4136">
        <w:t>back of UNICEF</w:t>
      </w:r>
      <w:r w:rsidR="00082539">
        <w:t xml:space="preserve">, </w:t>
      </w:r>
      <w:proofErr w:type="spellStart"/>
      <w:r w:rsidR="00082539">
        <w:t>MoES</w:t>
      </w:r>
      <w:proofErr w:type="spellEnd"/>
      <w:r w:rsidR="00082539">
        <w:t xml:space="preserve"> and </w:t>
      </w:r>
      <w:proofErr w:type="spellStart"/>
      <w:r w:rsidR="00082539">
        <w:t>MoSYC</w:t>
      </w:r>
      <w:proofErr w:type="spellEnd"/>
      <w:r w:rsidR="000A4136">
        <w:t xml:space="preserve"> </w:t>
      </w:r>
      <w:r w:rsidR="00086647">
        <w:t>after its review.</w:t>
      </w:r>
    </w:p>
    <w:p w14:paraId="623AA7DA" w14:textId="6802FEB0" w:rsidR="003E15D3" w:rsidRPr="003E15D3" w:rsidRDefault="003E15D3" w:rsidP="003E15D3">
      <w:pPr>
        <w:pStyle w:val="NoSpacing"/>
      </w:pPr>
      <w:r>
        <w:t xml:space="preserve">      </w:t>
      </w:r>
      <w:r w:rsidRPr="003E15D3">
        <w:t>Actor:</w:t>
      </w:r>
      <w:r w:rsidR="00CA7EF1">
        <w:t xml:space="preserve"> </w:t>
      </w:r>
      <w:r w:rsidRPr="003E15D3">
        <w:t xml:space="preserve">– Contacted entity </w:t>
      </w:r>
    </w:p>
    <w:p w14:paraId="7F463653" w14:textId="2D4F8080" w:rsidR="003E15D3" w:rsidRPr="003E15D3" w:rsidRDefault="003E15D3" w:rsidP="003E15D3">
      <w:pPr>
        <w:pStyle w:val="NoSpacing"/>
      </w:pPr>
      <w:r>
        <w:t xml:space="preserve">      </w:t>
      </w:r>
      <w:r w:rsidRPr="003E15D3">
        <w:t xml:space="preserve">Completion Date: </w:t>
      </w:r>
      <w:r w:rsidR="00CA7EF1">
        <w:t xml:space="preserve"> </w:t>
      </w:r>
      <w:r w:rsidRPr="003E15D3">
        <w:t xml:space="preserve">– </w:t>
      </w:r>
      <w:r>
        <w:t>30</w:t>
      </w:r>
      <w:r w:rsidRPr="003E15D3">
        <w:t xml:space="preserve"> </w:t>
      </w:r>
      <w:r>
        <w:t>April</w:t>
      </w:r>
      <w:r w:rsidRPr="003E15D3">
        <w:t xml:space="preserve"> 2023</w:t>
      </w:r>
    </w:p>
    <w:p w14:paraId="138A3839" w14:textId="77777777" w:rsidR="000E6D35" w:rsidRDefault="000E6D35" w:rsidP="00A77C02">
      <w:pPr>
        <w:jc w:val="both"/>
        <w:rPr>
          <w:b/>
        </w:rPr>
      </w:pPr>
    </w:p>
    <w:p w14:paraId="624E5A71" w14:textId="389BA0E6" w:rsidR="00D844A4" w:rsidRDefault="00391B74" w:rsidP="00A77C02">
      <w:pPr>
        <w:jc w:val="both"/>
        <w:rPr>
          <w:b/>
        </w:rPr>
      </w:pPr>
      <w:r>
        <w:rPr>
          <w:b/>
        </w:rPr>
        <w:t xml:space="preserve">DELIVERABLE </w:t>
      </w:r>
      <w:r w:rsidR="0007640B">
        <w:rPr>
          <w:b/>
        </w:rPr>
        <w:t>2</w:t>
      </w:r>
      <w:r>
        <w:rPr>
          <w:b/>
        </w:rPr>
        <w:t xml:space="preserve"> </w:t>
      </w:r>
      <w:r w:rsidR="006470F8">
        <w:rPr>
          <w:b/>
        </w:rPr>
        <w:t>–</w:t>
      </w:r>
      <w:r>
        <w:rPr>
          <w:b/>
        </w:rPr>
        <w:t xml:space="preserve"> </w:t>
      </w:r>
      <w:r w:rsidR="00D844A4">
        <w:rPr>
          <w:b/>
        </w:rPr>
        <w:t>Design print</w:t>
      </w:r>
      <w:r w:rsidR="00237F71">
        <w:rPr>
          <w:b/>
        </w:rPr>
        <w:t>ed</w:t>
      </w:r>
      <w:r w:rsidR="00D844A4">
        <w:rPr>
          <w:b/>
        </w:rPr>
        <w:t xml:space="preserve"> materials</w:t>
      </w:r>
    </w:p>
    <w:p w14:paraId="72F07AAA" w14:textId="77777777" w:rsidR="00D844A4" w:rsidRPr="00D844A4" w:rsidRDefault="00D844A4" w:rsidP="00A77C02">
      <w:pPr>
        <w:jc w:val="both"/>
      </w:pPr>
      <w:r w:rsidRPr="00D844A4">
        <w:t>Tasks:</w:t>
      </w:r>
    </w:p>
    <w:p w14:paraId="0E9EAEE4" w14:textId="77777777" w:rsidR="00D844A4" w:rsidRDefault="003D1585" w:rsidP="003776A3">
      <w:pPr>
        <w:pStyle w:val="ListParagraph"/>
        <w:numPr>
          <w:ilvl w:val="0"/>
          <w:numId w:val="28"/>
        </w:numPr>
        <w:jc w:val="both"/>
      </w:pPr>
      <w:r>
        <w:t xml:space="preserve">Identify the most appropriate print products that are suitable in terms of expected programme outcomes, appropriateness for specific target audience, nature of engagement with the audience, </w:t>
      </w:r>
      <w:proofErr w:type="gramStart"/>
      <w:r>
        <w:t>etc.;</w:t>
      </w:r>
      <w:proofErr w:type="gramEnd"/>
    </w:p>
    <w:p w14:paraId="78A8204A" w14:textId="73F94A8C" w:rsidR="003D1585" w:rsidRPr="00D844A4" w:rsidRDefault="003D1585" w:rsidP="003776A3">
      <w:pPr>
        <w:pStyle w:val="ListParagraph"/>
        <w:numPr>
          <w:ilvl w:val="0"/>
          <w:numId w:val="28"/>
        </w:numPr>
        <w:jc w:val="both"/>
      </w:pPr>
      <w:r>
        <w:t xml:space="preserve">Create appropriate design elements, including illustrations, photographs, </w:t>
      </w:r>
      <w:r w:rsidR="00C75CF5">
        <w:t>infographics</w:t>
      </w:r>
      <w:r>
        <w:t xml:space="preserve">, text, </w:t>
      </w:r>
      <w:proofErr w:type="gramStart"/>
      <w:r>
        <w:t>etc.</w:t>
      </w:r>
      <w:r w:rsidR="00086647">
        <w:t>;</w:t>
      </w:r>
      <w:proofErr w:type="gramEnd"/>
      <w:r>
        <w:t xml:space="preserve"> </w:t>
      </w:r>
    </w:p>
    <w:p w14:paraId="4EE43120" w14:textId="44498522" w:rsidR="000F7DEA" w:rsidRPr="000739AD" w:rsidRDefault="003D1585" w:rsidP="00A77C02">
      <w:pPr>
        <w:pStyle w:val="ListParagraph"/>
        <w:numPr>
          <w:ilvl w:val="0"/>
          <w:numId w:val="28"/>
        </w:numPr>
        <w:jc w:val="both"/>
      </w:pPr>
      <w:r>
        <w:t>Print</w:t>
      </w:r>
      <w:r w:rsidR="005F3EC0">
        <w:rPr>
          <w:rStyle w:val="FootnoteReference"/>
        </w:rPr>
        <w:footnoteReference w:id="3"/>
      </w:r>
      <w:r>
        <w:t xml:space="preserve"> colorful posters</w:t>
      </w:r>
      <w:r w:rsidR="0007640B">
        <w:t xml:space="preserve"> (250)</w:t>
      </w:r>
      <w:r>
        <w:t xml:space="preserve"> </w:t>
      </w:r>
      <w:r w:rsidR="00915324">
        <w:t xml:space="preserve">and sign-up sheets </w:t>
      </w:r>
      <w:r>
        <w:t>to</w:t>
      </w:r>
      <w:r w:rsidRPr="00FC7272">
        <w:t xml:space="preserve"> </w:t>
      </w:r>
      <w:r>
        <w:t xml:space="preserve">be </w:t>
      </w:r>
      <w:r w:rsidRPr="00FC7272">
        <w:t>hang</w:t>
      </w:r>
      <w:r>
        <w:t xml:space="preserve">ed </w:t>
      </w:r>
      <w:r w:rsidRPr="00FC7272">
        <w:t>in the halls</w:t>
      </w:r>
      <w:r>
        <w:t xml:space="preserve"> of each of </w:t>
      </w:r>
      <w:r w:rsidR="0007640B" w:rsidRPr="0007640B">
        <w:t>the pilot</w:t>
      </w:r>
      <w:r w:rsidRPr="0007640B">
        <w:t xml:space="preserve"> school (</w:t>
      </w:r>
      <w:r w:rsidR="007D4F53">
        <w:t>C</w:t>
      </w:r>
      <w:r>
        <w:t>learly</w:t>
      </w:r>
      <w:r w:rsidR="007D4F53">
        <w:t xml:space="preserve"> define</w:t>
      </w:r>
      <w:r>
        <w:t xml:space="preserve"> the deadline for the registration at the extracurricular activity and provide enough information for </w:t>
      </w:r>
      <w:r w:rsidR="00915324">
        <w:t>pupils</w:t>
      </w:r>
      <w:r>
        <w:t xml:space="preserve"> to understand in what extracurricular activities consist in)</w:t>
      </w:r>
      <w:r w:rsidR="00086647">
        <w:t>.</w:t>
      </w:r>
    </w:p>
    <w:p w14:paraId="040712F1" w14:textId="4C0075A2" w:rsidR="000739AD" w:rsidRPr="003E15D3" w:rsidRDefault="000739AD" w:rsidP="000739AD">
      <w:pPr>
        <w:pStyle w:val="NoSpacing"/>
      </w:pPr>
      <w:r>
        <w:t xml:space="preserve">      </w:t>
      </w:r>
      <w:r w:rsidRPr="003E15D3">
        <w:t>Actor:</w:t>
      </w:r>
      <w:r w:rsidR="00CA7EF1">
        <w:t xml:space="preserve"> </w:t>
      </w:r>
      <w:r w:rsidRPr="003E15D3">
        <w:t xml:space="preserve">– Contacted entity </w:t>
      </w:r>
    </w:p>
    <w:p w14:paraId="54178702" w14:textId="095C3AAD" w:rsidR="000739AD" w:rsidRDefault="000739AD" w:rsidP="000739AD">
      <w:pPr>
        <w:jc w:val="both"/>
      </w:pPr>
      <w:r>
        <w:t xml:space="preserve">      </w:t>
      </w:r>
      <w:r w:rsidRPr="003E15D3">
        <w:t xml:space="preserve">Completion Date:  </w:t>
      </w:r>
      <w:r w:rsidR="00CA7EF1">
        <w:t xml:space="preserve"> </w:t>
      </w:r>
      <w:r w:rsidRPr="003E15D3">
        <w:t xml:space="preserve">– </w:t>
      </w:r>
      <w:r>
        <w:t>30</w:t>
      </w:r>
      <w:r w:rsidRPr="003E15D3">
        <w:t xml:space="preserve"> </w:t>
      </w:r>
      <w:r>
        <w:t>April</w:t>
      </w:r>
      <w:r w:rsidRPr="003E15D3">
        <w:t xml:space="preserve"> 2023</w:t>
      </w:r>
    </w:p>
    <w:p w14:paraId="55146313" w14:textId="77777777" w:rsidR="00937197" w:rsidRDefault="00937197" w:rsidP="00A77C02">
      <w:pPr>
        <w:jc w:val="both"/>
        <w:rPr>
          <w:b/>
        </w:rPr>
      </w:pPr>
    </w:p>
    <w:p w14:paraId="7554714E" w14:textId="75017C8F" w:rsidR="00391B74" w:rsidRDefault="003D1585" w:rsidP="00A77C02">
      <w:pPr>
        <w:jc w:val="both"/>
        <w:rPr>
          <w:b/>
        </w:rPr>
      </w:pPr>
      <w:r>
        <w:rPr>
          <w:b/>
        </w:rPr>
        <w:lastRenderedPageBreak/>
        <w:t xml:space="preserve">DELIVERABLE </w:t>
      </w:r>
      <w:r w:rsidR="0007640B">
        <w:rPr>
          <w:b/>
        </w:rPr>
        <w:t>3</w:t>
      </w:r>
      <w:r>
        <w:rPr>
          <w:b/>
        </w:rPr>
        <w:t xml:space="preserve"> -</w:t>
      </w:r>
      <w:r w:rsidR="006470F8">
        <w:rPr>
          <w:b/>
        </w:rPr>
        <w:t>Digital Content Development</w:t>
      </w:r>
      <w:r w:rsidR="00FB283F">
        <w:rPr>
          <w:b/>
        </w:rPr>
        <w:t xml:space="preserve"> (video and </w:t>
      </w:r>
      <w:r w:rsidR="003E15D3">
        <w:rPr>
          <w:b/>
        </w:rPr>
        <w:t>infographics</w:t>
      </w:r>
      <w:r w:rsidR="00FB283F">
        <w:rPr>
          <w:b/>
        </w:rPr>
        <w:t xml:space="preserve"> for social media)</w:t>
      </w:r>
    </w:p>
    <w:p w14:paraId="438BB333" w14:textId="77777777" w:rsidR="006470F8" w:rsidRPr="006470F8" w:rsidRDefault="006470F8" w:rsidP="00A77C02">
      <w:pPr>
        <w:jc w:val="both"/>
      </w:pPr>
      <w:r w:rsidRPr="006470F8">
        <w:t>Tasks:</w:t>
      </w:r>
    </w:p>
    <w:p w14:paraId="61667ABA" w14:textId="77777777" w:rsidR="006470F8" w:rsidRDefault="00A83F83" w:rsidP="006470F8">
      <w:pPr>
        <w:pStyle w:val="ListParagraph"/>
        <w:numPr>
          <w:ilvl w:val="0"/>
          <w:numId w:val="23"/>
        </w:numPr>
        <w:jc w:val="both"/>
      </w:pPr>
      <w:r>
        <w:t>Development of digital and multimedia content (script and production) that might require animation or human element in a form of videos, animated captions, stories, GIF, etc.</w:t>
      </w:r>
      <w:r w:rsidR="00915324">
        <w:t xml:space="preserve"> and other products appropriate for website </w:t>
      </w:r>
      <w:proofErr w:type="gramStart"/>
      <w:r w:rsidR="00915324">
        <w:t>upload;</w:t>
      </w:r>
      <w:proofErr w:type="gramEnd"/>
    </w:p>
    <w:p w14:paraId="337F0B30" w14:textId="3308CF59" w:rsidR="00A83F83" w:rsidRDefault="00A83F83" w:rsidP="006470F8">
      <w:pPr>
        <w:pStyle w:val="ListParagraph"/>
        <w:numPr>
          <w:ilvl w:val="0"/>
          <w:numId w:val="23"/>
        </w:numPr>
        <w:jc w:val="both"/>
      </w:pPr>
      <w:r>
        <w:t>Development of</w:t>
      </w:r>
      <w:r w:rsidR="001C3C39">
        <w:t xml:space="preserve"> a strategy to gather</w:t>
      </w:r>
      <w:r>
        <w:t xml:space="preserve"> user-generated content (po</w:t>
      </w:r>
      <w:r w:rsidR="00764A31">
        <w:t>l</w:t>
      </w:r>
      <w:r>
        <w:t>ls ideas, simple surveys, interactive soci</w:t>
      </w:r>
      <w:r w:rsidR="006C3692">
        <w:t>al media posts, Tik Tok videos</w:t>
      </w:r>
      <w:r w:rsidR="001145C2">
        <w:t>, storytelling videos, etc.</w:t>
      </w:r>
      <w:proofErr w:type="gramStart"/>
      <w:r w:rsidR="006C3692">
        <w:t>);</w:t>
      </w:r>
      <w:proofErr w:type="gramEnd"/>
    </w:p>
    <w:p w14:paraId="2BDCED35" w14:textId="1533F5EC" w:rsidR="000F760E" w:rsidRDefault="000F760E" w:rsidP="000F760E">
      <w:pPr>
        <w:pStyle w:val="ListParagraph"/>
        <w:numPr>
          <w:ilvl w:val="0"/>
          <w:numId w:val="23"/>
        </w:numPr>
        <w:jc w:val="both"/>
      </w:pPr>
      <w:r w:rsidRPr="000F760E">
        <w:t>Produce 5 videos (30 seconds each) where children and adolescents</w:t>
      </w:r>
      <w:r w:rsidR="001C3C39">
        <w:t xml:space="preserve"> (girls and boys represented equally)</w:t>
      </w:r>
      <w:r w:rsidRPr="000F760E">
        <w:t xml:space="preserve"> are part</w:t>
      </w:r>
      <w:r>
        <w:t xml:space="preserve"> (identify children and adolescents to be part of the video</w:t>
      </w:r>
      <w:r w:rsidR="003D1585">
        <w:t>, including disadvantaged groups</w:t>
      </w:r>
      <w:r w:rsidR="001E1F8B">
        <w:t xml:space="preserve"> and ensure parental consent/ legal guardian consent in written form</w:t>
      </w:r>
      <w:proofErr w:type="gramStart"/>
      <w:r>
        <w:t>)</w:t>
      </w:r>
      <w:r w:rsidR="006C3692">
        <w:t>;</w:t>
      </w:r>
      <w:proofErr w:type="gramEnd"/>
    </w:p>
    <w:p w14:paraId="5584C9A4" w14:textId="77777777" w:rsidR="00D3707C" w:rsidRDefault="00D3707C" w:rsidP="00D3707C">
      <w:pPr>
        <w:pStyle w:val="ListParagraph"/>
        <w:numPr>
          <w:ilvl w:val="0"/>
          <w:numId w:val="23"/>
        </w:numPr>
        <w:jc w:val="both"/>
      </w:pPr>
      <w:r w:rsidRPr="00D3707C">
        <w:t xml:space="preserve">Produce 2 animated graphic videos, with facts &amp; figures on this </w:t>
      </w:r>
      <w:proofErr w:type="gramStart"/>
      <w:r w:rsidRPr="00D3707C">
        <w:t>subject</w:t>
      </w:r>
      <w:r w:rsidR="006C3692">
        <w:t>;</w:t>
      </w:r>
      <w:proofErr w:type="gramEnd"/>
    </w:p>
    <w:p w14:paraId="166439B8" w14:textId="77777777" w:rsidR="00CA7EF1" w:rsidRDefault="00F1793F" w:rsidP="003D5BD2">
      <w:pPr>
        <w:pStyle w:val="ListParagraph"/>
        <w:numPr>
          <w:ilvl w:val="0"/>
          <w:numId w:val="23"/>
        </w:numPr>
        <w:jc w:val="both"/>
      </w:pPr>
      <w:r w:rsidRPr="00F1793F">
        <w:t xml:space="preserve">Develop </w:t>
      </w:r>
      <w:r w:rsidR="006335AA">
        <w:t>2</w:t>
      </w:r>
      <w:r w:rsidRPr="00F1793F">
        <w:t xml:space="preserve"> sensitizing/trendy/interesting articles per month (from </w:t>
      </w:r>
      <w:r w:rsidR="00E47A0E">
        <w:t>April</w:t>
      </w:r>
      <w:r w:rsidR="001C3C39" w:rsidRPr="00F1793F">
        <w:t xml:space="preserve"> </w:t>
      </w:r>
      <w:r w:rsidRPr="00F1793F">
        <w:t xml:space="preserve">to </w:t>
      </w:r>
      <w:r w:rsidR="001C3C39">
        <w:t>September 2023</w:t>
      </w:r>
      <w:r w:rsidRPr="00F1793F">
        <w:t xml:space="preserve">; </w:t>
      </w:r>
      <w:r w:rsidR="006335AA">
        <w:t>12</w:t>
      </w:r>
      <w:r w:rsidRPr="00F1793F">
        <w:t xml:space="preserve"> in total) in online portals.</w:t>
      </w:r>
    </w:p>
    <w:p w14:paraId="0759E984" w14:textId="0CD43931" w:rsidR="00CA7EF1" w:rsidRDefault="00CA7EF1" w:rsidP="00CA7EF1">
      <w:pPr>
        <w:spacing w:after="0"/>
        <w:jc w:val="both"/>
      </w:pPr>
      <w:r w:rsidRPr="003E15D3">
        <w:t>Actor: –</w:t>
      </w:r>
      <w:r w:rsidR="003D53E3" w:rsidRPr="003E15D3">
        <w:t xml:space="preserve"> Contacted entity</w:t>
      </w:r>
    </w:p>
    <w:p w14:paraId="02867DB2" w14:textId="0CDF80F3" w:rsidR="003D53E3" w:rsidRPr="00CA7EF1" w:rsidRDefault="003D53E3" w:rsidP="00CA7EF1">
      <w:pPr>
        <w:spacing w:after="0"/>
        <w:jc w:val="both"/>
      </w:pPr>
      <w:r w:rsidRPr="003E15D3">
        <w:t xml:space="preserve">Completion Date:  – </w:t>
      </w:r>
      <w:r w:rsidR="00CA7EF1">
        <w:t>15 October</w:t>
      </w:r>
      <w:r w:rsidRPr="003E15D3">
        <w:t xml:space="preserve"> 2023</w:t>
      </w:r>
    </w:p>
    <w:p w14:paraId="2E615851" w14:textId="77777777" w:rsidR="000F760E" w:rsidRDefault="000F760E" w:rsidP="000F760E">
      <w:pPr>
        <w:jc w:val="both"/>
        <w:rPr>
          <w:b/>
        </w:rPr>
      </w:pPr>
    </w:p>
    <w:p w14:paraId="6785D87E" w14:textId="160D900E" w:rsidR="00837BD4" w:rsidRDefault="00837BD4" w:rsidP="00A77C02">
      <w:pPr>
        <w:jc w:val="both"/>
        <w:rPr>
          <w:b/>
        </w:rPr>
      </w:pPr>
      <w:r>
        <w:rPr>
          <w:b/>
        </w:rPr>
        <w:t xml:space="preserve">DELIVERABLE </w:t>
      </w:r>
      <w:r w:rsidR="0007640B">
        <w:rPr>
          <w:b/>
        </w:rPr>
        <w:t>4</w:t>
      </w:r>
      <w:r>
        <w:rPr>
          <w:b/>
        </w:rPr>
        <w:t xml:space="preserve"> – </w:t>
      </w:r>
      <w:r w:rsidR="003D1585">
        <w:rPr>
          <w:b/>
        </w:rPr>
        <w:t>Campaign Management</w:t>
      </w:r>
      <w:r w:rsidR="000F7DEA">
        <w:rPr>
          <w:b/>
        </w:rPr>
        <w:t>,</w:t>
      </w:r>
      <w:r w:rsidR="00A6231E">
        <w:rPr>
          <w:b/>
        </w:rPr>
        <w:t xml:space="preserve"> </w:t>
      </w:r>
      <w:r>
        <w:rPr>
          <w:b/>
        </w:rPr>
        <w:t>Media Booking and Buying</w:t>
      </w:r>
    </w:p>
    <w:p w14:paraId="14CF350A" w14:textId="77777777" w:rsidR="00837BD4" w:rsidRDefault="00837BD4" w:rsidP="00A77C02">
      <w:pPr>
        <w:jc w:val="both"/>
      </w:pPr>
      <w:r>
        <w:t>Tasks:</w:t>
      </w:r>
    </w:p>
    <w:p w14:paraId="6C327D3F" w14:textId="77777777" w:rsidR="00837BD4" w:rsidRDefault="00837BD4" w:rsidP="00837BD4">
      <w:pPr>
        <w:pStyle w:val="ListParagraph"/>
        <w:numPr>
          <w:ilvl w:val="0"/>
          <w:numId w:val="25"/>
        </w:numPr>
        <w:jc w:val="both"/>
      </w:pPr>
      <w:r>
        <w:t>Planning, booking and buying digital media and mass media when needed on the following channels (not limited to):</w:t>
      </w:r>
    </w:p>
    <w:p w14:paraId="67FBD810" w14:textId="41B83A06" w:rsidR="00837BD4" w:rsidRDefault="00837BD4" w:rsidP="007E6676">
      <w:pPr>
        <w:pStyle w:val="ListParagraph"/>
        <w:numPr>
          <w:ilvl w:val="0"/>
          <w:numId w:val="13"/>
        </w:numPr>
        <w:jc w:val="both"/>
      </w:pPr>
      <w:r>
        <w:t xml:space="preserve">Digital Media: </w:t>
      </w:r>
      <w:proofErr w:type="spellStart"/>
      <w:r>
        <w:t>Youtube</w:t>
      </w:r>
      <w:proofErr w:type="spellEnd"/>
      <w:r>
        <w:t xml:space="preserve"> ads, Google Display network, Google lead Ads, Facebook and Instagram Ads, </w:t>
      </w:r>
      <w:r w:rsidR="001C3C39">
        <w:t xml:space="preserve">Spotify Ads, </w:t>
      </w:r>
      <w:r>
        <w:t xml:space="preserve">Twitter Ads and </w:t>
      </w:r>
      <w:proofErr w:type="spellStart"/>
      <w:r>
        <w:t>TikTok</w:t>
      </w:r>
      <w:proofErr w:type="spellEnd"/>
      <w:r>
        <w:t xml:space="preserve"> </w:t>
      </w:r>
      <w:proofErr w:type="gramStart"/>
      <w:r>
        <w:t>ads;</w:t>
      </w:r>
      <w:proofErr w:type="gramEnd"/>
    </w:p>
    <w:p w14:paraId="439CD985" w14:textId="53E5342C" w:rsidR="00837BD4" w:rsidRDefault="00837BD4" w:rsidP="007E6676">
      <w:pPr>
        <w:pStyle w:val="ListParagraph"/>
        <w:numPr>
          <w:ilvl w:val="0"/>
          <w:numId w:val="13"/>
        </w:numPr>
        <w:jc w:val="both"/>
      </w:pPr>
      <w:r>
        <w:t>Outdoor billboards covering the Programme – Different sizes and formats (static and digital)</w:t>
      </w:r>
      <w:r w:rsidR="0058559C">
        <w:t>.</w:t>
      </w:r>
    </w:p>
    <w:p w14:paraId="735198E2" w14:textId="77777777" w:rsidR="003D1585" w:rsidRDefault="003D1585" w:rsidP="003D1585">
      <w:pPr>
        <w:pStyle w:val="ListParagraph"/>
        <w:numPr>
          <w:ilvl w:val="0"/>
          <w:numId w:val="25"/>
        </w:numPr>
        <w:jc w:val="both"/>
      </w:pPr>
      <w:r>
        <w:t xml:space="preserve">Make sure After School Programme messages are reaching the highest number of </w:t>
      </w:r>
      <w:proofErr w:type="gramStart"/>
      <w:r>
        <w:t>people;</w:t>
      </w:r>
      <w:proofErr w:type="gramEnd"/>
    </w:p>
    <w:p w14:paraId="69945CF5" w14:textId="66E8AC0D" w:rsidR="001C3C39" w:rsidRDefault="003D1585" w:rsidP="003D1585">
      <w:pPr>
        <w:pStyle w:val="ListParagraph"/>
        <w:numPr>
          <w:ilvl w:val="0"/>
          <w:numId w:val="25"/>
        </w:numPr>
        <w:jc w:val="both"/>
      </w:pPr>
      <w:r>
        <w:t>Make sure After School Programme messages are</w:t>
      </w:r>
      <w:r w:rsidR="001C3C39">
        <w:t xml:space="preserve"> reaching the highest number of people and retargeting those who are reached to increase engagement </w:t>
      </w:r>
      <w:proofErr w:type="gramStart"/>
      <w:r>
        <w:t>rates</w:t>
      </w:r>
      <w:r w:rsidR="001C3C39">
        <w:t>;</w:t>
      </w:r>
      <w:proofErr w:type="gramEnd"/>
    </w:p>
    <w:p w14:paraId="6F4195E2" w14:textId="41222521" w:rsidR="00E47A0E" w:rsidRDefault="001C3C39" w:rsidP="00563F88">
      <w:pPr>
        <w:pStyle w:val="ListParagraph"/>
        <w:numPr>
          <w:ilvl w:val="0"/>
          <w:numId w:val="25"/>
        </w:numPr>
        <w:jc w:val="both"/>
      </w:pPr>
      <w:r>
        <w:t>Propose and design gamifying content which is appropriate and sharable among adolescents</w:t>
      </w:r>
    </w:p>
    <w:p w14:paraId="7A40AC5A" w14:textId="62F48AAA" w:rsidR="00563F88" w:rsidRPr="003E15D3" w:rsidRDefault="00563F88" w:rsidP="00563F88">
      <w:pPr>
        <w:pStyle w:val="NoSpacing"/>
      </w:pPr>
      <w:r>
        <w:t xml:space="preserve"> </w:t>
      </w:r>
      <w:r w:rsidRPr="003E15D3">
        <w:t>Actor:</w:t>
      </w:r>
      <w:r w:rsidR="00CA7EF1">
        <w:t xml:space="preserve"> </w:t>
      </w:r>
      <w:r w:rsidRPr="003E15D3">
        <w:t xml:space="preserve">– Contacted entity </w:t>
      </w:r>
    </w:p>
    <w:p w14:paraId="1E20E74B" w14:textId="3498810D" w:rsidR="00563F88" w:rsidRPr="003D5BD2" w:rsidRDefault="00563F88" w:rsidP="00563F88">
      <w:pPr>
        <w:jc w:val="both"/>
        <w:rPr>
          <w:b/>
        </w:rPr>
      </w:pPr>
      <w:r>
        <w:t xml:space="preserve"> </w:t>
      </w:r>
      <w:r w:rsidRPr="003E15D3">
        <w:t xml:space="preserve">Completion Date: – </w:t>
      </w:r>
      <w:r w:rsidR="00CA7EF1" w:rsidRPr="00CA7EF1">
        <w:t>15 October 2023</w:t>
      </w:r>
    </w:p>
    <w:p w14:paraId="058991B3" w14:textId="77777777" w:rsidR="00EB4263" w:rsidRDefault="0058559C" w:rsidP="00A77C02">
      <w:pPr>
        <w:jc w:val="both"/>
      </w:pPr>
      <w:r w:rsidRPr="0058559C">
        <w:rPr>
          <w:b/>
        </w:rPr>
        <w:t xml:space="preserve">DELIVERABLE </w:t>
      </w:r>
      <w:r w:rsidR="0007640B">
        <w:rPr>
          <w:b/>
        </w:rPr>
        <w:t>5</w:t>
      </w:r>
      <w:r w:rsidRPr="0058559C">
        <w:rPr>
          <w:b/>
        </w:rPr>
        <w:t xml:space="preserve"> - Monitoring and Evaluation  </w:t>
      </w:r>
    </w:p>
    <w:p w14:paraId="09A72A37" w14:textId="77777777" w:rsidR="0058559C" w:rsidRDefault="0058559C" w:rsidP="00A77C02">
      <w:pPr>
        <w:jc w:val="both"/>
      </w:pPr>
      <w:r>
        <w:t>Tasks:</w:t>
      </w:r>
    </w:p>
    <w:p w14:paraId="6D0B3D92" w14:textId="77777777" w:rsidR="0058559C" w:rsidRDefault="0058559C" w:rsidP="0058559C">
      <w:pPr>
        <w:pStyle w:val="ListParagraph"/>
        <w:numPr>
          <w:ilvl w:val="0"/>
          <w:numId w:val="26"/>
        </w:numPr>
        <w:jc w:val="both"/>
      </w:pPr>
      <w:r>
        <w:t xml:space="preserve">Develop pre and post campaign posts measuring impact of campaign and best practice material for new </w:t>
      </w:r>
      <w:proofErr w:type="gramStart"/>
      <w:r>
        <w:t>platforms;</w:t>
      </w:r>
      <w:proofErr w:type="gramEnd"/>
    </w:p>
    <w:p w14:paraId="6345EFB7" w14:textId="0B18CE79" w:rsidR="0058559C" w:rsidRDefault="006C3692" w:rsidP="0058559C">
      <w:pPr>
        <w:pStyle w:val="ListParagraph"/>
        <w:numPr>
          <w:ilvl w:val="0"/>
          <w:numId w:val="26"/>
        </w:numPr>
        <w:jc w:val="both"/>
      </w:pPr>
      <w:r>
        <w:t>Develop a detailed analysis report about the campaign, with focus on the impact of campaign in terms of reach, clicks, and engagement rates</w:t>
      </w:r>
      <w:r w:rsidR="001C3C39">
        <w:t xml:space="preserve">, add video views divided by gender when </w:t>
      </w:r>
      <w:proofErr w:type="gramStart"/>
      <w:r w:rsidR="001C3C39">
        <w:t>possible</w:t>
      </w:r>
      <w:r>
        <w:t>;</w:t>
      </w:r>
      <w:proofErr w:type="gramEnd"/>
    </w:p>
    <w:p w14:paraId="31A5023A" w14:textId="4F50C5E4" w:rsidR="001C3C39" w:rsidRDefault="006C3692" w:rsidP="0058559C">
      <w:pPr>
        <w:pStyle w:val="ListParagraph"/>
        <w:numPr>
          <w:ilvl w:val="0"/>
          <w:numId w:val="26"/>
        </w:numPr>
        <w:jc w:val="both"/>
      </w:pPr>
      <w:r>
        <w:t>Social media listening and insights monthly report</w:t>
      </w:r>
      <w:r w:rsidR="00563F88">
        <w:t xml:space="preserve"> documented and shared with UNICEF monthly and documented in the final report.</w:t>
      </w:r>
    </w:p>
    <w:p w14:paraId="50FE1851" w14:textId="5B7AB249" w:rsidR="00563F88" w:rsidRPr="003E15D3" w:rsidRDefault="00563F88" w:rsidP="00563F88">
      <w:pPr>
        <w:pStyle w:val="NoSpacing"/>
      </w:pPr>
      <w:bookmarkStart w:id="0" w:name="_Hlk127957344"/>
      <w:r>
        <w:t xml:space="preserve">     </w:t>
      </w:r>
      <w:r w:rsidRPr="003E15D3">
        <w:t>Actor:</w:t>
      </w:r>
      <w:r w:rsidR="001E2FCE">
        <w:t xml:space="preserve"> </w:t>
      </w:r>
      <w:r w:rsidRPr="003E15D3">
        <w:t xml:space="preserve">– Contacted entity </w:t>
      </w:r>
    </w:p>
    <w:p w14:paraId="3EF7B86A" w14:textId="0DC0B361" w:rsidR="00563F88" w:rsidRPr="003D5BD2" w:rsidRDefault="00563F88" w:rsidP="00563F88">
      <w:pPr>
        <w:jc w:val="both"/>
        <w:rPr>
          <w:b/>
        </w:rPr>
      </w:pPr>
      <w:r>
        <w:t xml:space="preserve">     </w:t>
      </w:r>
      <w:r w:rsidRPr="003E15D3">
        <w:t xml:space="preserve">Completion Date:  – </w:t>
      </w:r>
      <w:r w:rsidR="00CA7EF1" w:rsidRPr="00CA7EF1">
        <w:t>15 October 2023</w:t>
      </w:r>
    </w:p>
    <w:bookmarkEnd w:id="0"/>
    <w:p w14:paraId="675F698B" w14:textId="77777777" w:rsidR="00CA7EF1" w:rsidRDefault="00CA7EF1" w:rsidP="00A77C02">
      <w:pPr>
        <w:jc w:val="both"/>
        <w:rPr>
          <w:b/>
        </w:rPr>
      </w:pPr>
    </w:p>
    <w:p w14:paraId="366560EC" w14:textId="1777BB76" w:rsidR="00AF72DC" w:rsidRDefault="00824822" w:rsidP="00A77C02">
      <w:pPr>
        <w:jc w:val="both"/>
      </w:pPr>
      <w:r w:rsidRPr="00AF72DC">
        <w:rPr>
          <w:b/>
        </w:rPr>
        <w:t xml:space="preserve">DELIVERABLE </w:t>
      </w:r>
      <w:r w:rsidR="0007640B">
        <w:rPr>
          <w:b/>
        </w:rPr>
        <w:t>6</w:t>
      </w:r>
      <w:r w:rsidRPr="00AF72DC">
        <w:rPr>
          <w:b/>
        </w:rPr>
        <w:t xml:space="preserve"> – Social Media Campaign implementation and final Report</w:t>
      </w:r>
      <w:r>
        <w:t xml:space="preserve"> </w:t>
      </w:r>
    </w:p>
    <w:p w14:paraId="6A441CE4" w14:textId="77777777" w:rsidR="00AF72DC" w:rsidRDefault="00824822" w:rsidP="00A77C02">
      <w:pPr>
        <w:jc w:val="both"/>
      </w:pPr>
      <w:r>
        <w:t xml:space="preserve">Tasks: </w:t>
      </w:r>
    </w:p>
    <w:p w14:paraId="52154AE4" w14:textId="75CADB41" w:rsidR="00AF72DC" w:rsidRDefault="00824822" w:rsidP="00A77C02">
      <w:pPr>
        <w:pStyle w:val="ListParagraph"/>
        <w:numPr>
          <w:ilvl w:val="0"/>
          <w:numId w:val="9"/>
        </w:numPr>
        <w:jc w:val="both"/>
      </w:pPr>
      <w:r>
        <w:t xml:space="preserve">Implement the Social Media Campaign Action </w:t>
      </w:r>
      <w:r w:rsidR="001E1F8B">
        <w:t>Plan through</w:t>
      </w:r>
      <w:r w:rsidR="0084276A">
        <w:t xml:space="preserve"> UNICEF social media platforms </w:t>
      </w:r>
      <w:r w:rsidR="001E1F8B">
        <w:t xml:space="preserve">and or Ministries accounts </w:t>
      </w:r>
      <w:r>
        <w:t xml:space="preserve">for </w:t>
      </w:r>
      <w:r w:rsidR="00B26F3C">
        <w:t xml:space="preserve">6 months (from </w:t>
      </w:r>
      <w:r w:rsidR="001C3C39">
        <w:t xml:space="preserve">March </w:t>
      </w:r>
      <w:r w:rsidR="00B26F3C">
        <w:t xml:space="preserve">till </w:t>
      </w:r>
      <w:r w:rsidR="00704F6D">
        <w:t>September</w:t>
      </w:r>
      <w:r w:rsidR="001C3C39">
        <w:t xml:space="preserve"> 30st</w:t>
      </w:r>
      <w:r>
        <w:t>, 202</w:t>
      </w:r>
      <w:r w:rsidR="00B26F3C">
        <w:t>3</w:t>
      </w:r>
      <w:r>
        <w:t xml:space="preserve">) by using </w:t>
      </w:r>
      <w:proofErr w:type="gramStart"/>
      <w:r w:rsidR="00B26F3C">
        <w:t>info-graphics</w:t>
      </w:r>
      <w:proofErr w:type="gramEnd"/>
      <w:r>
        <w:t xml:space="preserve">, child friendly and youth friendly </w:t>
      </w:r>
      <w:r w:rsidR="00704F6D">
        <w:t>content, share</w:t>
      </w:r>
      <w:r w:rsidR="00894411">
        <w:t xml:space="preserve"> </w:t>
      </w:r>
      <w:r w:rsidR="00704F6D">
        <w:t>positive experiences</w:t>
      </w:r>
      <w:r w:rsidR="00894411">
        <w:t xml:space="preserve"> of children participating in </w:t>
      </w:r>
      <w:r w:rsidR="00E91513">
        <w:t>the program</w:t>
      </w:r>
      <w:r w:rsidR="000F7DEA">
        <w:t xml:space="preserve">, </w:t>
      </w:r>
      <w:r>
        <w:t xml:space="preserve">videos, photos illustrating </w:t>
      </w:r>
      <w:r w:rsidR="00B26F3C">
        <w:t>children and adolescents participating in extracurricular activities</w:t>
      </w:r>
      <w:r w:rsidR="00F1793F">
        <w:t xml:space="preserve"> (a</w:t>
      </w:r>
      <w:r>
        <w:t xml:space="preserve">iming </w:t>
      </w:r>
      <w:r w:rsidRPr="0007640B">
        <w:t xml:space="preserve">at </w:t>
      </w:r>
      <w:r w:rsidR="001C3C39">
        <w:t>8</w:t>
      </w:r>
      <w:r w:rsidR="001C3C39" w:rsidRPr="0007640B">
        <w:t>00</w:t>
      </w:r>
      <w:r w:rsidRPr="0007640B">
        <w:t xml:space="preserve">.000 </w:t>
      </w:r>
      <w:r w:rsidR="00F1793F" w:rsidRPr="0007640B">
        <w:t>online</w:t>
      </w:r>
      <w:r w:rsidR="00F1793F">
        <w:t xml:space="preserve"> community </w:t>
      </w:r>
      <w:r w:rsidR="006C3692">
        <w:t>reach);</w:t>
      </w:r>
    </w:p>
    <w:p w14:paraId="583FC7DE" w14:textId="0FE02E25" w:rsidR="000E0F51" w:rsidRDefault="006C3692" w:rsidP="00A77C02">
      <w:pPr>
        <w:pStyle w:val="ListParagraph"/>
        <w:numPr>
          <w:ilvl w:val="0"/>
          <w:numId w:val="9"/>
        </w:numPr>
        <w:jc w:val="both"/>
      </w:pPr>
      <w:r>
        <w:t>Deliver the Final Report</w:t>
      </w:r>
      <w:r w:rsidR="00704F6D">
        <w:t xml:space="preserve"> upon consulting the form with UNICEF. </w:t>
      </w:r>
    </w:p>
    <w:p w14:paraId="34EB7B41" w14:textId="0EF3D613" w:rsidR="00972F7F" w:rsidRPr="003E15D3" w:rsidRDefault="00972F7F" w:rsidP="00972F7F">
      <w:pPr>
        <w:pStyle w:val="NoSpacing"/>
      </w:pPr>
      <w:r>
        <w:t xml:space="preserve">       </w:t>
      </w:r>
      <w:r w:rsidR="00CA7EF1" w:rsidRPr="003E15D3">
        <w:t>Actor: –</w:t>
      </w:r>
      <w:r w:rsidRPr="003E15D3">
        <w:t xml:space="preserve"> Contacted entity </w:t>
      </w:r>
    </w:p>
    <w:p w14:paraId="48E44BD9" w14:textId="7AAB45B4" w:rsidR="00972F7F" w:rsidRPr="003D5BD2" w:rsidRDefault="00972F7F" w:rsidP="00972F7F">
      <w:pPr>
        <w:jc w:val="both"/>
        <w:rPr>
          <w:b/>
        </w:rPr>
      </w:pPr>
      <w:r>
        <w:t xml:space="preserve">       </w:t>
      </w:r>
      <w:r w:rsidRPr="003E15D3">
        <w:t xml:space="preserve">Completion Date:  – </w:t>
      </w:r>
      <w:r w:rsidR="00CA7EF1" w:rsidRPr="00CA7EF1">
        <w:t>15 October 2023</w:t>
      </w:r>
    </w:p>
    <w:p w14:paraId="21E36DE9" w14:textId="4D75FCC4" w:rsidR="00B1552D" w:rsidRDefault="006C3692" w:rsidP="00B1552D">
      <w:pPr>
        <w:jc w:val="both"/>
        <w:rPr>
          <w:i/>
        </w:rPr>
      </w:pPr>
      <w:r w:rsidRPr="005370D7">
        <w:rPr>
          <w:i/>
        </w:rPr>
        <w:t xml:space="preserve">All materials are expected to be </w:t>
      </w:r>
      <w:r w:rsidR="003F6972">
        <w:rPr>
          <w:i/>
        </w:rPr>
        <w:t>including accessibility features</w:t>
      </w:r>
      <w:r w:rsidRPr="005370D7">
        <w:rPr>
          <w:i/>
        </w:rPr>
        <w:t xml:space="preserve"> by UNICEF</w:t>
      </w:r>
      <w:r w:rsidR="003F6972">
        <w:rPr>
          <w:i/>
        </w:rPr>
        <w:t xml:space="preserve">: </w:t>
      </w:r>
      <w:r w:rsidRPr="005370D7">
        <w:rPr>
          <w:i/>
        </w:rPr>
        <w:t xml:space="preserve">low‐literacy friendly and culturally </w:t>
      </w:r>
      <w:r w:rsidR="00F53702" w:rsidRPr="005370D7">
        <w:rPr>
          <w:i/>
        </w:rPr>
        <w:t>sensitive and</w:t>
      </w:r>
      <w:r w:rsidRPr="005370D7">
        <w:rPr>
          <w:i/>
        </w:rPr>
        <w:t xml:space="preserve"> include the perspectives of target groups/audiences. All materials must be visually representative and inclusive of all </w:t>
      </w:r>
      <w:r w:rsidR="000F7DEA">
        <w:rPr>
          <w:i/>
        </w:rPr>
        <w:t xml:space="preserve">accessibility features for children/ people with disabilities, </w:t>
      </w:r>
      <w:r w:rsidRPr="005370D7">
        <w:rPr>
          <w:i/>
        </w:rPr>
        <w:t>genders, ages and ethnicity.</w:t>
      </w:r>
    </w:p>
    <w:p w14:paraId="2897F3A8" w14:textId="77777777" w:rsidR="00F53702" w:rsidRDefault="00F53702" w:rsidP="00F53702">
      <w:pPr>
        <w:keepNext/>
        <w:keepLines/>
        <w:spacing w:before="240" w:after="0" w:line="276" w:lineRule="auto"/>
        <w:ind w:left="360"/>
        <w:contextualSpacing/>
        <w:outlineLvl w:val="0"/>
        <w:rPr>
          <w:rFonts w:ascii="Times New Roman" w:eastAsiaTheme="majorEastAsia" w:hAnsi="Times New Roman" w:cs="Times New Roman"/>
          <w:b/>
          <w:color w:val="0099FF"/>
          <w:sz w:val="24"/>
          <w:szCs w:val="32"/>
          <w:lang w:val="en-GB" w:eastAsia="zh-CN"/>
        </w:rPr>
      </w:pPr>
      <w:bookmarkStart w:id="1" w:name="_Toc88233406"/>
    </w:p>
    <w:p w14:paraId="615C9085" w14:textId="72D46C84" w:rsidR="00F53702" w:rsidRPr="00F53702" w:rsidRDefault="00F53702" w:rsidP="00F53702">
      <w:pPr>
        <w:keepNext/>
        <w:keepLines/>
        <w:spacing w:before="240" w:after="0" w:line="276" w:lineRule="auto"/>
        <w:ind w:left="360"/>
        <w:contextualSpacing/>
        <w:outlineLvl w:val="0"/>
        <w:rPr>
          <w:rFonts w:ascii="Times New Roman" w:eastAsiaTheme="majorEastAsia" w:hAnsi="Times New Roman" w:cs="Times New Roman"/>
          <w:b/>
          <w:color w:val="0099FF"/>
          <w:sz w:val="24"/>
          <w:szCs w:val="32"/>
          <w:lang w:val="en-GB" w:eastAsia="zh-CN"/>
        </w:rPr>
      </w:pPr>
      <w:r>
        <w:rPr>
          <w:rFonts w:ascii="Times New Roman" w:eastAsiaTheme="majorEastAsia" w:hAnsi="Times New Roman" w:cs="Times New Roman"/>
          <w:b/>
          <w:color w:val="0099FF"/>
          <w:sz w:val="24"/>
          <w:szCs w:val="32"/>
          <w:lang w:val="en-GB" w:eastAsia="zh-CN"/>
        </w:rPr>
        <w:t>7</w:t>
      </w:r>
      <w:r w:rsidRPr="00F53702">
        <w:rPr>
          <w:rFonts w:ascii="Times New Roman" w:eastAsiaTheme="majorEastAsia" w:hAnsi="Times New Roman" w:cs="Times New Roman"/>
          <w:b/>
          <w:color w:val="0099FF"/>
          <w:sz w:val="24"/>
          <w:szCs w:val="32"/>
          <w:lang w:val="en-GB" w:eastAsia="zh-CN"/>
        </w:rPr>
        <w:t>. REPORTING REQUIREMENTS</w:t>
      </w:r>
      <w:bookmarkEnd w:id="1"/>
    </w:p>
    <w:p w14:paraId="372120C6" w14:textId="17FF6B11" w:rsidR="00F53702" w:rsidRPr="00F53702" w:rsidRDefault="00F53702" w:rsidP="00980503">
      <w:pPr>
        <w:spacing w:after="200" w:line="276" w:lineRule="auto"/>
        <w:contextualSpacing/>
        <w:jc w:val="both"/>
        <w:rPr>
          <w:rFonts w:ascii="Times New Roman" w:eastAsiaTheme="minorEastAsia" w:hAnsi="Times New Roman" w:cs="Times New Roman"/>
          <w:lang w:val="en-GB" w:eastAsia="zh-CN"/>
        </w:rPr>
      </w:pPr>
      <w:r w:rsidRPr="00F53702">
        <w:rPr>
          <w:rFonts w:ascii="Times New Roman" w:eastAsiaTheme="minorEastAsia" w:hAnsi="Times New Roman" w:cs="Times New Roman"/>
          <w:lang w:val="en-GB" w:eastAsia="zh-CN"/>
        </w:rPr>
        <w:t xml:space="preserve">The Company will report to the Education Specialist </w:t>
      </w:r>
      <w:r>
        <w:rPr>
          <w:rFonts w:ascii="Times New Roman" w:eastAsiaTheme="minorEastAsia" w:hAnsi="Times New Roman" w:cs="Times New Roman"/>
          <w:lang w:val="en-GB" w:eastAsia="zh-CN"/>
        </w:rPr>
        <w:t xml:space="preserve">at UNICEF </w:t>
      </w:r>
      <w:r w:rsidRPr="00F53702">
        <w:rPr>
          <w:rFonts w:ascii="Times New Roman" w:eastAsiaTheme="minorEastAsia" w:hAnsi="Times New Roman" w:cs="Times New Roman"/>
          <w:lang w:val="en-GB" w:eastAsia="zh-CN"/>
        </w:rPr>
        <w:t xml:space="preserve">for content approval. </w:t>
      </w:r>
      <w:r w:rsidR="00DA32FD">
        <w:rPr>
          <w:rFonts w:ascii="Times New Roman" w:eastAsiaTheme="minorEastAsia" w:hAnsi="Times New Roman" w:cs="Times New Roman"/>
          <w:lang w:val="en-GB" w:eastAsia="zh-CN"/>
        </w:rPr>
        <w:t xml:space="preserve">All deliverables will also be consulted with the two ministries involved. </w:t>
      </w:r>
      <w:r w:rsidRPr="00F53702">
        <w:rPr>
          <w:rFonts w:ascii="Times New Roman" w:eastAsiaTheme="minorEastAsia" w:hAnsi="Times New Roman" w:cs="Times New Roman"/>
          <w:lang w:val="en-GB" w:eastAsia="zh-CN"/>
        </w:rPr>
        <w:t>The Final Report will be prepared in English and shall include clear information about the activities performed and results achieved against the initially planned deliverables. The report in hard copy, is contingent to the approval by the Education Specialist.</w:t>
      </w:r>
    </w:p>
    <w:p w14:paraId="0CF31956" w14:textId="77777777" w:rsidR="00F53702" w:rsidRPr="00F53702" w:rsidRDefault="00F53702" w:rsidP="00F53702">
      <w:pPr>
        <w:ind w:left="360"/>
        <w:contextualSpacing/>
        <w:jc w:val="both"/>
        <w:rPr>
          <w:rFonts w:ascii="Times New Roman" w:eastAsiaTheme="minorEastAsia" w:hAnsi="Times New Roman" w:cs="Times New Roman"/>
          <w:lang w:val="en-GB" w:eastAsia="zh-CN"/>
        </w:rPr>
      </w:pPr>
    </w:p>
    <w:p w14:paraId="0EDB7E61" w14:textId="0BD1E718" w:rsidR="007E5531" w:rsidRPr="007E5531" w:rsidRDefault="007E5531" w:rsidP="007E5531">
      <w:pPr>
        <w:pStyle w:val="ListParagraph"/>
        <w:keepNext/>
        <w:keepLines/>
        <w:numPr>
          <w:ilvl w:val="0"/>
          <w:numId w:val="34"/>
        </w:numPr>
        <w:spacing w:before="240" w:after="0" w:line="276" w:lineRule="auto"/>
        <w:outlineLvl w:val="0"/>
        <w:rPr>
          <w:rFonts w:ascii="Times New Roman" w:eastAsiaTheme="majorEastAsia" w:hAnsi="Times New Roman" w:cs="Times New Roman"/>
          <w:b/>
          <w:color w:val="0099FF"/>
          <w:sz w:val="24"/>
          <w:szCs w:val="32"/>
          <w:lang w:val="en-GB" w:eastAsia="zh-CN"/>
        </w:rPr>
      </w:pPr>
      <w:bookmarkStart w:id="2" w:name="_Toc88233407"/>
      <w:r w:rsidRPr="007E5531">
        <w:rPr>
          <w:rFonts w:ascii="Times New Roman" w:eastAsiaTheme="majorEastAsia" w:hAnsi="Times New Roman" w:cs="Times New Roman"/>
          <w:b/>
          <w:color w:val="0099FF"/>
          <w:sz w:val="24"/>
          <w:szCs w:val="32"/>
          <w:lang w:val="en-GB" w:eastAsia="zh-CN"/>
        </w:rPr>
        <w:t>LOCATION AND DURATION</w:t>
      </w:r>
      <w:bookmarkEnd w:id="2"/>
    </w:p>
    <w:p w14:paraId="35EC8831" w14:textId="77777777" w:rsidR="007E5531" w:rsidRPr="007E5531" w:rsidRDefault="007E5531" w:rsidP="00980503">
      <w:pPr>
        <w:spacing w:after="200" w:line="276" w:lineRule="auto"/>
        <w:contextualSpacing/>
        <w:jc w:val="both"/>
        <w:rPr>
          <w:rFonts w:ascii="Times New Roman" w:eastAsiaTheme="minorEastAsia" w:hAnsi="Times New Roman" w:cs="Times New Roman"/>
          <w:lang w:val="en-GB" w:eastAsia="zh-CN"/>
        </w:rPr>
      </w:pPr>
      <w:r w:rsidRPr="007E5531">
        <w:rPr>
          <w:rFonts w:ascii="Times New Roman" w:eastAsiaTheme="minorEastAsia" w:hAnsi="Times New Roman" w:cs="Times New Roman"/>
          <w:lang w:val="en-GB" w:eastAsia="zh-CN"/>
        </w:rPr>
        <w:t xml:space="preserve">The exact dates for starting and ending the contract will be negotiated upon awarding the contract. The company will develop activities according (deliverables described above) in close collaboration with UNICEF team. </w:t>
      </w:r>
    </w:p>
    <w:p w14:paraId="735572D0" w14:textId="77777777" w:rsidR="00980503" w:rsidRDefault="007E5531" w:rsidP="007E5531">
      <w:pPr>
        <w:jc w:val="both"/>
        <w:rPr>
          <w:rFonts w:ascii="Times New Roman" w:eastAsiaTheme="minorEastAsia" w:hAnsi="Times New Roman" w:cs="Times New Roman"/>
          <w:lang w:val="en-GB" w:eastAsia="zh-CN"/>
        </w:rPr>
      </w:pPr>
      <w:r w:rsidRPr="007E5531">
        <w:rPr>
          <w:rFonts w:ascii="Times New Roman" w:eastAsiaTheme="minorEastAsia" w:hAnsi="Times New Roman" w:cs="Times New Roman"/>
          <w:lang w:val="en-GB" w:eastAsia="zh-CN"/>
        </w:rPr>
        <w:t xml:space="preserve">Tentative starting date: 01 </w:t>
      </w:r>
      <w:r>
        <w:rPr>
          <w:rFonts w:ascii="Times New Roman" w:eastAsiaTheme="minorEastAsia" w:hAnsi="Times New Roman" w:cs="Times New Roman"/>
          <w:lang w:val="en-GB" w:eastAsia="zh-CN"/>
        </w:rPr>
        <w:t>April</w:t>
      </w:r>
      <w:r w:rsidRPr="007E5531">
        <w:rPr>
          <w:rFonts w:ascii="Times New Roman" w:eastAsiaTheme="minorEastAsia" w:hAnsi="Times New Roman" w:cs="Times New Roman"/>
          <w:lang w:val="en-GB" w:eastAsia="zh-CN"/>
        </w:rPr>
        <w:t xml:space="preserve"> 2023 </w:t>
      </w:r>
    </w:p>
    <w:p w14:paraId="3131D559" w14:textId="5F5F3F4C" w:rsidR="007E5531" w:rsidRPr="007E5531" w:rsidRDefault="007E5531" w:rsidP="007E5531">
      <w:pPr>
        <w:jc w:val="both"/>
        <w:rPr>
          <w:rFonts w:ascii="Times New Roman" w:eastAsiaTheme="minorEastAsia" w:hAnsi="Times New Roman" w:cs="Times New Roman"/>
          <w:lang w:val="en-GB" w:eastAsia="zh-CN"/>
        </w:rPr>
      </w:pPr>
      <w:r w:rsidRPr="007E5531">
        <w:rPr>
          <w:rFonts w:ascii="Times New Roman" w:eastAsiaTheme="minorEastAsia" w:hAnsi="Times New Roman" w:cs="Times New Roman"/>
          <w:lang w:val="en-GB" w:eastAsia="zh-CN"/>
        </w:rPr>
        <w:t xml:space="preserve">Foreseen as final date for the contract: </w:t>
      </w:r>
      <w:r w:rsidR="00CA7EF1" w:rsidRPr="00CA7EF1">
        <w:rPr>
          <w:rFonts w:ascii="Times New Roman" w:eastAsiaTheme="minorEastAsia" w:hAnsi="Times New Roman" w:cs="Times New Roman"/>
          <w:lang w:eastAsia="zh-CN"/>
        </w:rPr>
        <w:t>15 October 2023</w:t>
      </w:r>
    </w:p>
    <w:p w14:paraId="5FD27406" w14:textId="3B4ABF31" w:rsidR="007E5531" w:rsidRPr="007E5531" w:rsidRDefault="007E5531" w:rsidP="007E5531">
      <w:pPr>
        <w:jc w:val="both"/>
        <w:rPr>
          <w:rFonts w:ascii="Times New Roman" w:eastAsiaTheme="minorEastAsia" w:hAnsi="Times New Roman" w:cs="Times New Roman"/>
          <w:lang w:val="en-GB" w:eastAsia="zh-CN"/>
        </w:rPr>
      </w:pPr>
      <w:r w:rsidRPr="007E5531">
        <w:rPr>
          <w:rFonts w:ascii="Times New Roman" w:eastAsiaTheme="minorEastAsia" w:hAnsi="Times New Roman" w:cs="Times New Roman"/>
          <w:lang w:val="en-GB" w:eastAsia="zh-CN"/>
        </w:rPr>
        <w:t xml:space="preserve">Target audience: </w:t>
      </w:r>
      <w:r>
        <w:rPr>
          <w:rFonts w:ascii="Times New Roman" w:eastAsiaTheme="minorEastAsia" w:hAnsi="Times New Roman" w:cs="Times New Roman"/>
          <w:lang w:val="en-GB" w:eastAsia="zh-CN"/>
        </w:rPr>
        <w:t>children and a</w:t>
      </w:r>
      <w:r w:rsidRPr="007E5531">
        <w:rPr>
          <w:rFonts w:ascii="Times New Roman" w:eastAsiaTheme="minorEastAsia" w:hAnsi="Times New Roman" w:cs="Times New Roman"/>
          <w:lang w:val="en-GB" w:eastAsia="zh-CN"/>
        </w:rPr>
        <w:t>dolescents</w:t>
      </w:r>
      <w:r>
        <w:rPr>
          <w:rFonts w:ascii="Times New Roman" w:eastAsiaTheme="minorEastAsia" w:hAnsi="Times New Roman" w:cs="Times New Roman"/>
          <w:lang w:val="en-GB" w:eastAsia="zh-CN"/>
        </w:rPr>
        <w:t xml:space="preserve"> (6-18 years old)</w:t>
      </w:r>
      <w:r w:rsidRPr="007E5531">
        <w:rPr>
          <w:rFonts w:ascii="Times New Roman" w:eastAsiaTheme="minorEastAsia" w:hAnsi="Times New Roman" w:cs="Times New Roman"/>
          <w:lang w:val="en-GB" w:eastAsia="zh-CN"/>
        </w:rPr>
        <w:t xml:space="preserve">; Teachers, educational practitioners </w:t>
      </w:r>
      <w:r>
        <w:rPr>
          <w:rFonts w:ascii="Times New Roman" w:eastAsiaTheme="minorEastAsia" w:hAnsi="Times New Roman" w:cs="Times New Roman"/>
          <w:lang w:val="en-GB" w:eastAsia="zh-CN"/>
        </w:rPr>
        <w:t>in schools</w:t>
      </w:r>
      <w:r w:rsidRPr="007E5531">
        <w:rPr>
          <w:rFonts w:ascii="Times New Roman" w:eastAsiaTheme="minorEastAsia" w:hAnsi="Times New Roman" w:cs="Times New Roman"/>
          <w:lang w:val="en-GB" w:eastAsia="zh-CN"/>
        </w:rPr>
        <w:t>;</w:t>
      </w:r>
      <w:r>
        <w:rPr>
          <w:rFonts w:ascii="Times New Roman" w:eastAsiaTheme="minorEastAsia" w:hAnsi="Times New Roman" w:cs="Times New Roman"/>
          <w:lang w:val="en-GB" w:eastAsia="zh-CN"/>
        </w:rPr>
        <w:t xml:space="preserve"> parents/ older siblings of children/ adolescents in pre university educations/ caregivers/ relatives</w:t>
      </w:r>
    </w:p>
    <w:p w14:paraId="27B9E8F7" w14:textId="640C3055" w:rsidR="007E5531" w:rsidRDefault="007E5531" w:rsidP="007E5531">
      <w:pPr>
        <w:jc w:val="both"/>
        <w:rPr>
          <w:rFonts w:ascii="Times New Roman" w:eastAsiaTheme="minorEastAsia" w:hAnsi="Times New Roman" w:cs="Times New Roman"/>
          <w:lang w:val="en-GB" w:eastAsia="zh-CN"/>
        </w:rPr>
      </w:pPr>
      <w:r w:rsidRPr="007E5531">
        <w:rPr>
          <w:rFonts w:ascii="Times New Roman" w:eastAsiaTheme="minorEastAsia" w:hAnsi="Times New Roman" w:cs="Times New Roman"/>
          <w:lang w:val="en-GB" w:eastAsia="zh-CN"/>
        </w:rPr>
        <w:t xml:space="preserve">Geography: National Level </w:t>
      </w:r>
    </w:p>
    <w:p w14:paraId="42A71208" w14:textId="77777777" w:rsidR="00CA7EF1" w:rsidRPr="007E5531" w:rsidRDefault="00CA7EF1" w:rsidP="007E5531">
      <w:pPr>
        <w:jc w:val="both"/>
        <w:rPr>
          <w:rFonts w:ascii="Times New Roman" w:eastAsiaTheme="minorEastAsia" w:hAnsi="Times New Roman" w:cs="Times New Roman"/>
          <w:lang w:val="en-GB" w:eastAsia="zh-CN"/>
        </w:rPr>
      </w:pPr>
    </w:p>
    <w:p w14:paraId="4A8A8594" w14:textId="2C3923E1" w:rsidR="00980503" w:rsidRDefault="00980503" w:rsidP="00980503">
      <w:pPr>
        <w:pStyle w:val="ListParagraph"/>
        <w:keepNext/>
        <w:keepLines/>
        <w:numPr>
          <w:ilvl w:val="0"/>
          <w:numId w:val="34"/>
        </w:numPr>
        <w:spacing w:before="240" w:after="0" w:line="276" w:lineRule="auto"/>
        <w:outlineLvl w:val="0"/>
        <w:rPr>
          <w:rFonts w:ascii="Times New Roman" w:eastAsiaTheme="majorEastAsia" w:hAnsi="Times New Roman" w:cs="Times New Roman"/>
          <w:b/>
          <w:color w:val="0099FF"/>
          <w:sz w:val="24"/>
          <w:szCs w:val="32"/>
          <w:lang w:val="en-GB" w:eastAsia="zh-CN"/>
        </w:rPr>
      </w:pPr>
      <w:bookmarkStart w:id="3" w:name="_Toc88233409"/>
      <w:bookmarkStart w:id="4" w:name="_Hlk531614910"/>
      <w:r w:rsidRPr="00980503">
        <w:rPr>
          <w:rFonts w:ascii="Times New Roman" w:eastAsiaTheme="majorEastAsia" w:hAnsi="Times New Roman" w:cs="Times New Roman"/>
          <w:b/>
          <w:color w:val="0099FF"/>
          <w:sz w:val="24"/>
          <w:szCs w:val="32"/>
          <w:lang w:val="en-GB" w:eastAsia="zh-CN"/>
        </w:rPr>
        <w:t>QUALIFICATION REQUIREMENTS</w:t>
      </w:r>
      <w:bookmarkEnd w:id="3"/>
      <w:bookmarkEnd w:id="4"/>
    </w:p>
    <w:p w14:paraId="27224655" w14:textId="77777777" w:rsidR="00980503" w:rsidRPr="00980503" w:rsidRDefault="00980503" w:rsidP="00980503">
      <w:pPr>
        <w:pStyle w:val="ListParagraph"/>
        <w:keepNext/>
        <w:keepLines/>
        <w:spacing w:before="240" w:after="0" w:line="276" w:lineRule="auto"/>
        <w:outlineLvl w:val="0"/>
        <w:rPr>
          <w:rFonts w:ascii="Times New Roman" w:eastAsiaTheme="majorEastAsia" w:hAnsi="Times New Roman" w:cs="Times New Roman"/>
          <w:b/>
          <w:color w:val="0099FF"/>
          <w:sz w:val="24"/>
          <w:szCs w:val="32"/>
          <w:lang w:val="en-GB" w:eastAsia="zh-CN"/>
        </w:rPr>
      </w:pPr>
    </w:p>
    <w:p w14:paraId="3F334C04" w14:textId="77777777" w:rsidR="00980503" w:rsidRPr="00980503" w:rsidRDefault="00980503" w:rsidP="00980503">
      <w:pPr>
        <w:numPr>
          <w:ilvl w:val="0"/>
          <w:numId w:val="32"/>
        </w:numPr>
        <w:spacing w:after="200" w:line="276" w:lineRule="auto"/>
        <w:contextualSpacing/>
        <w:jc w:val="both"/>
        <w:rPr>
          <w:rFonts w:ascii="Times New Roman" w:eastAsiaTheme="minorEastAsia" w:hAnsi="Times New Roman" w:cs="Times New Roman"/>
          <w:lang w:val="en-GB" w:eastAsia="zh-CN"/>
        </w:rPr>
      </w:pPr>
      <w:r w:rsidRPr="00980503">
        <w:rPr>
          <w:rFonts w:ascii="Times New Roman" w:eastAsiaTheme="minorEastAsia" w:hAnsi="Times New Roman" w:cs="Times New Roman"/>
          <w:lang w:val="en-GB" w:eastAsia="zh-CN"/>
        </w:rPr>
        <w:t>Solid track record in developing and implementing strategic communication/ social media campaigns and video/ content production (at least 5 years).</w:t>
      </w:r>
    </w:p>
    <w:p w14:paraId="2DF819B5" w14:textId="77777777" w:rsidR="00980503" w:rsidRPr="00980503" w:rsidRDefault="00980503" w:rsidP="00980503">
      <w:pPr>
        <w:numPr>
          <w:ilvl w:val="0"/>
          <w:numId w:val="32"/>
        </w:numPr>
        <w:spacing w:after="200" w:line="276" w:lineRule="auto"/>
        <w:contextualSpacing/>
        <w:jc w:val="both"/>
        <w:rPr>
          <w:rFonts w:ascii="Times New Roman" w:eastAsiaTheme="minorEastAsia" w:hAnsi="Times New Roman" w:cs="Times New Roman"/>
          <w:lang w:val="en-GB" w:eastAsia="zh-CN"/>
        </w:rPr>
      </w:pPr>
      <w:r w:rsidRPr="00980503">
        <w:rPr>
          <w:rFonts w:ascii="Times New Roman" w:eastAsiaTheme="minorEastAsia" w:hAnsi="Times New Roman" w:cs="Times New Roman"/>
          <w:lang w:val="en-GB" w:eastAsia="zh-CN"/>
        </w:rPr>
        <w:t xml:space="preserve">Adequate license, </w:t>
      </w:r>
      <w:proofErr w:type="gramStart"/>
      <w:r w:rsidRPr="00980503">
        <w:rPr>
          <w:rFonts w:ascii="Times New Roman" w:eastAsiaTheme="minorEastAsia" w:hAnsi="Times New Roman" w:cs="Times New Roman"/>
          <w:lang w:val="en-GB" w:eastAsia="zh-CN"/>
        </w:rPr>
        <w:t>registration</w:t>
      </w:r>
      <w:proofErr w:type="gramEnd"/>
      <w:r w:rsidRPr="00980503">
        <w:rPr>
          <w:rFonts w:ascii="Times New Roman" w:eastAsiaTheme="minorEastAsia" w:hAnsi="Times New Roman" w:cs="Times New Roman"/>
          <w:lang w:val="en-GB" w:eastAsia="zh-CN"/>
        </w:rPr>
        <w:t xml:space="preserve"> and accreditation.</w:t>
      </w:r>
    </w:p>
    <w:p w14:paraId="21FF0FF2" w14:textId="4FE23B1A" w:rsidR="00980503" w:rsidRPr="00980503" w:rsidRDefault="00980503" w:rsidP="00980503">
      <w:pPr>
        <w:numPr>
          <w:ilvl w:val="0"/>
          <w:numId w:val="32"/>
        </w:numPr>
        <w:spacing w:after="200" w:line="276" w:lineRule="auto"/>
        <w:contextualSpacing/>
        <w:jc w:val="both"/>
        <w:rPr>
          <w:rFonts w:ascii="Times New Roman" w:eastAsiaTheme="minorEastAsia" w:hAnsi="Times New Roman" w:cs="Times New Roman"/>
          <w:lang w:val="en-GB" w:eastAsia="zh-CN"/>
        </w:rPr>
      </w:pPr>
      <w:r w:rsidRPr="00980503">
        <w:rPr>
          <w:rFonts w:ascii="Times New Roman" w:eastAsiaTheme="minorEastAsia" w:hAnsi="Times New Roman" w:cs="Times New Roman"/>
          <w:lang w:val="en-GB" w:eastAsia="zh-CN"/>
        </w:rPr>
        <w:lastRenderedPageBreak/>
        <w:t xml:space="preserve">Ability to set up a professional team suitable for the implementation of the specific social media campaign, including at least two experts in </w:t>
      </w:r>
      <w:r w:rsidR="005F27CF">
        <w:rPr>
          <w:rFonts w:ascii="Times New Roman" w:eastAsiaTheme="minorEastAsia" w:hAnsi="Times New Roman" w:cs="Times New Roman"/>
          <w:lang w:val="en-GB" w:eastAsia="zh-CN"/>
        </w:rPr>
        <w:t xml:space="preserve">child/ youth participation/ engagement of children adolescents in recreational activities for skillset building. </w:t>
      </w:r>
    </w:p>
    <w:p w14:paraId="51136C90" w14:textId="77777777" w:rsidR="00980503" w:rsidRPr="00980503" w:rsidRDefault="00980503" w:rsidP="00980503">
      <w:pPr>
        <w:numPr>
          <w:ilvl w:val="0"/>
          <w:numId w:val="32"/>
        </w:numPr>
        <w:spacing w:after="200" w:line="276" w:lineRule="auto"/>
        <w:contextualSpacing/>
        <w:jc w:val="both"/>
        <w:rPr>
          <w:rFonts w:ascii="Times New Roman" w:eastAsiaTheme="minorEastAsia" w:hAnsi="Times New Roman" w:cs="Times New Roman"/>
          <w:lang w:val="en-GB" w:eastAsia="zh-CN"/>
        </w:rPr>
      </w:pPr>
      <w:r w:rsidRPr="00980503">
        <w:rPr>
          <w:rFonts w:ascii="Times New Roman" w:eastAsiaTheme="minorEastAsia" w:hAnsi="Times New Roman" w:cs="Times New Roman"/>
          <w:lang w:val="en-GB" w:eastAsia="zh-CN"/>
        </w:rPr>
        <w:t xml:space="preserve">Company with the appropriate adequate infrastructure to manage in defined timelines the strategic communication campaign. </w:t>
      </w:r>
    </w:p>
    <w:p w14:paraId="7138AC3F" w14:textId="77777777" w:rsidR="00980503" w:rsidRPr="00980503" w:rsidRDefault="00980503" w:rsidP="00980503">
      <w:pPr>
        <w:numPr>
          <w:ilvl w:val="0"/>
          <w:numId w:val="32"/>
        </w:numPr>
        <w:spacing w:after="200" w:line="276" w:lineRule="auto"/>
        <w:contextualSpacing/>
        <w:jc w:val="both"/>
        <w:rPr>
          <w:rFonts w:ascii="Times New Roman" w:eastAsiaTheme="minorEastAsia" w:hAnsi="Times New Roman" w:cs="Times New Roman"/>
          <w:lang w:val="en-GB" w:eastAsia="zh-CN"/>
        </w:rPr>
      </w:pPr>
      <w:r w:rsidRPr="00980503">
        <w:rPr>
          <w:rFonts w:ascii="Times New Roman" w:eastAsiaTheme="minorEastAsia" w:hAnsi="Times New Roman" w:cs="Times New Roman"/>
          <w:lang w:val="en-GB" w:eastAsia="zh-CN"/>
        </w:rPr>
        <w:t>Ability to deliver products on time and within budget.</w:t>
      </w:r>
    </w:p>
    <w:p w14:paraId="2634E838" w14:textId="77777777" w:rsidR="00980503" w:rsidRPr="00980503" w:rsidRDefault="00980503" w:rsidP="00980503">
      <w:pPr>
        <w:numPr>
          <w:ilvl w:val="0"/>
          <w:numId w:val="32"/>
        </w:numPr>
        <w:spacing w:after="200" w:line="276" w:lineRule="auto"/>
        <w:contextualSpacing/>
        <w:jc w:val="both"/>
        <w:rPr>
          <w:rFonts w:ascii="Times New Roman" w:eastAsiaTheme="minorEastAsia" w:hAnsi="Times New Roman" w:cs="Times New Roman"/>
          <w:lang w:val="en-GB" w:eastAsia="zh-CN"/>
        </w:rPr>
      </w:pPr>
      <w:r w:rsidRPr="00980503">
        <w:rPr>
          <w:rFonts w:ascii="Times New Roman" w:eastAsiaTheme="minorEastAsia" w:hAnsi="Times New Roman" w:cs="Times New Roman"/>
          <w:lang w:val="en-GB" w:eastAsia="zh-CN"/>
        </w:rPr>
        <w:t xml:space="preserve">Experience of work with government counterparts and international organizations. </w:t>
      </w:r>
    </w:p>
    <w:p w14:paraId="070CA222" w14:textId="6E1C6F09" w:rsidR="00F53702" w:rsidRDefault="00F53702" w:rsidP="00B1552D">
      <w:pPr>
        <w:jc w:val="both"/>
        <w:rPr>
          <w:iCs/>
        </w:rPr>
      </w:pPr>
    </w:p>
    <w:p w14:paraId="53027904" w14:textId="3C5B6BD0" w:rsidR="00092E9E" w:rsidRPr="00092E9E" w:rsidRDefault="00092E9E" w:rsidP="00092E9E">
      <w:pPr>
        <w:pStyle w:val="ListParagraph"/>
        <w:keepNext/>
        <w:keepLines/>
        <w:numPr>
          <w:ilvl w:val="0"/>
          <w:numId w:val="34"/>
        </w:numPr>
        <w:spacing w:before="240" w:after="0" w:line="276" w:lineRule="auto"/>
        <w:outlineLvl w:val="0"/>
        <w:rPr>
          <w:rFonts w:ascii="Times New Roman" w:eastAsiaTheme="majorEastAsia" w:hAnsi="Times New Roman" w:cs="Times New Roman"/>
          <w:b/>
          <w:color w:val="0099FF"/>
          <w:sz w:val="24"/>
          <w:szCs w:val="32"/>
          <w:lang w:val="en-GB" w:eastAsia="zh-CN"/>
        </w:rPr>
      </w:pPr>
      <w:bookmarkStart w:id="5" w:name="_Toc452559715"/>
      <w:bookmarkStart w:id="6" w:name="_Toc88233410"/>
      <w:bookmarkStart w:id="7" w:name="_Hlk10717454"/>
      <w:r w:rsidRPr="00092E9E">
        <w:rPr>
          <w:rFonts w:ascii="Times New Roman" w:eastAsiaTheme="majorEastAsia" w:hAnsi="Times New Roman" w:cs="Times New Roman"/>
          <w:b/>
          <w:color w:val="0099FF"/>
          <w:sz w:val="24"/>
          <w:szCs w:val="32"/>
          <w:lang w:val="en-GB" w:eastAsia="zh-CN"/>
        </w:rPr>
        <w:t>WHAT TO SUBMIT</w:t>
      </w:r>
      <w:bookmarkEnd w:id="5"/>
      <w:r w:rsidRPr="00092E9E">
        <w:rPr>
          <w:rFonts w:ascii="Times New Roman" w:eastAsiaTheme="majorEastAsia" w:hAnsi="Times New Roman" w:cs="Times New Roman"/>
          <w:b/>
          <w:color w:val="0099FF"/>
          <w:sz w:val="24"/>
          <w:szCs w:val="32"/>
          <w:lang w:val="en-GB" w:eastAsia="zh-CN"/>
        </w:rPr>
        <w:t xml:space="preserve"> IN THE TECHNICAL PROPOSAL </w:t>
      </w:r>
      <w:bookmarkEnd w:id="6"/>
      <w:r w:rsidR="00CA7EF1">
        <w:rPr>
          <w:rFonts w:ascii="Times New Roman" w:eastAsiaTheme="majorEastAsia" w:hAnsi="Times New Roman" w:cs="Times New Roman"/>
          <w:b/>
          <w:color w:val="0099FF"/>
          <w:sz w:val="24"/>
          <w:szCs w:val="32"/>
          <w:lang w:val="en-GB" w:eastAsia="zh-CN"/>
        </w:rPr>
        <w:t>PACKAGE?</w:t>
      </w:r>
    </w:p>
    <w:bookmarkEnd w:id="7"/>
    <w:p w14:paraId="20E9649F" w14:textId="77777777" w:rsidR="00092E9E" w:rsidRPr="00092E9E" w:rsidRDefault="00092E9E" w:rsidP="00092E9E">
      <w:pPr>
        <w:adjustRightInd w:val="0"/>
        <w:snapToGrid w:val="0"/>
        <w:spacing w:after="0" w:line="276" w:lineRule="auto"/>
        <w:rPr>
          <w:rFonts w:ascii="Times New Roman" w:eastAsiaTheme="minorEastAsia" w:hAnsi="Times New Roman" w:cs="Times New Roman"/>
          <w:bCs/>
          <w:lang w:val="en-GB" w:eastAsia="zh-CN"/>
        </w:rPr>
      </w:pPr>
    </w:p>
    <w:p w14:paraId="34C5FD42" w14:textId="77777777" w:rsidR="00092E9E" w:rsidRPr="00092E9E" w:rsidRDefault="00092E9E" w:rsidP="00092E9E">
      <w:pPr>
        <w:numPr>
          <w:ilvl w:val="0"/>
          <w:numId w:val="32"/>
        </w:numPr>
        <w:spacing w:after="200" w:line="276" w:lineRule="auto"/>
        <w:contextualSpacing/>
        <w:jc w:val="both"/>
        <w:rPr>
          <w:rFonts w:ascii="Times New Roman" w:eastAsiaTheme="minorEastAsia" w:hAnsi="Times New Roman" w:cs="Times New Roman"/>
          <w:lang w:val="en-GB" w:eastAsia="zh-CN"/>
        </w:rPr>
      </w:pPr>
      <w:r w:rsidRPr="00092E9E">
        <w:rPr>
          <w:rFonts w:ascii="Times New Roman" w:eastAsiaTheme="minorEastAsia" w:hAnsi="Times New Roman" w:cs="Times New Roman"/>
          <w:lang w:val="en-GB" w:eastAsia="zh-CN"/>
        </w:rPr>
        <w:t>The applicants must submit to the UNICEF Albania office for review the following required documents. The documents must be filed in the order and with numbers stated below. Plastic transparent covers and plastic rings/binders MUST NOT be used for binding the submitted documents:</w:t>
      </w:r>
    </w:p>
    <w:p w14:paraId="384DC439" w14:textId="77777777" w:rsidR="00CA7EF1" w:rsidRDefault="00092E9E" w:rsidP="00092E9E">
      <w:pPr>
        <w:jc w:val="both"/>
        <w:rPr>
          <w:rFonts w:ascii="Times New Roman" w:eastAsiaTheme="minorEastAsia" w:hAnsi="Times New Roman" w:cs="Times New Roman"/>
          <w:lang w:val="en-GB" w:eastAsia="zh-CN"/>
        </w:rPr>
      </w:pPr>
      <w:r w:rsidRPr="00092E9E">
        <w:rPr>
          <w:rFonts w:ascii="Times New Roman" w:eastAsiaTheme="minorEastAsia" w:hAnsi="Times New Roman" w:cs="Times New Roman"/>
          <w:bCs/>
          <w:lang w:val="en-GB" w:eastAsia="zh-CN"/>
        </w:rPr>
        <w:t xml:space="preserve">1. </w:t>
      </w:r>
      <w:r w:rsidRPr="00092E9E">
        <w:rPr>
          <w:rFonts w:ascii="Times New Roman" w:eastAsiaTheme="minorEastAsia" w:hAnsi="Times New Roman" w:cs="Times New Roman"/>
          <w:lang w:val="en-GB" w:eastAsia="zh-CN"/>
        </w:rPr>
        <w:t xml:space="preserve">Request for Proposal for Services Form, sorted out from the solicitation document, </w:t>
      </w:r>
      <w:proofErr w:type="gramStart"/>
      <w:r w:rsidRPr="00092E9E">
        <w:rPr>
          <w:rFonts w:ascii="Times New Roman" w:eastAsiaTheme="minorEastAsia" w:hAnsi="Times New Roman" w:cs="Times New Roman"/>
          <w:lang w:val="en-GB" w:eastAsia="zh-CN"/>
        </w:rPr>
        <w:t>printed</w:t>
      </w:r>
      <w:proofErr w:type="gramEnd"/>
      <w:r w:rsidRPr="00092E9E">
        <w:rPr>
          <w:rFonts w:ascii="Times New Roman" w:eastAsiaTheme="minorEastAsia" w:hAnsi="Times New Roman" w:cs="Times New Roman"/>
          <w:lang w:val="en-GB" w:eastAsia="zh-CN"/>
        </w:rPr>
        <w:t xml:space="preserve"> and filled in by the company </w:t>
      </w:r>
    </w:p>
    <w:p w14:paraId="2C6C8322" w14:textId="1291369B" w:rsidR="00092E9E" w:rsidRPr="00092E9E" w:rsidRDefault="00CA7EF1" w:rsidP="00092E9E">
      <w:pPr>
        <w:jc w:val="both"/>
        <w:rPr>
          <w:rFonts w:ascii="Times New Roman" w:eastAsiaTheme="minorEastAsia" w:hAnsi="Times New Roman" w:cs="Times New Roman"/>
          <w:lang w:val="en-GB" w:eastAsia="zh-CN"/>
        </w:rPr>
      </w:pPr>
      <w:r>
        <w:rPr>
          <w:rFonts w:ascii="Times New Roman" w:eastAsiaTheme="minorEastAsia" w:hAnsi="Times New Roman" w:cs="Times New Roman"/>
          <w:lang w:val="en-GB" w:eastAsia="zh-CN"/>
        </w:rPr>
        <w:t xml:space="preserve">2. Proposed </w:t>
      </w:r>
      <w:r w:rsidR="00092E9E" w:rsidRPr="00092E9E">
        <w:rPr>
          <w:rFonts w:ascii="Times New Roman" w:eastAsiaTheme="minorEastAsia" w:hAnsi="Times New Roman" w:cs="Times New Roman"/>
          <w:lang w:val="en-GB" w:eastAsia="zh-CN"/>
        </w:rPr>
        <w:t xml:space="preserve">methodology and a simple action plan on how the project will be implemented including: </w:t>
      </w:r>
    </w:p>
    <w:p w14:paraId="59EF67D9" w14:textId="77777777" w:rsidR="00092E9E" w:rsidRPr="00092E9E" w:rsidRDefault="00092E9E" w:rsidP="00092E9E">
      <w:pPr>
        <w:ind w:left="720"/>
        <w:contextualSpacing/>
        <w:jc w:val="both"/>
        <w:rPr>
          <w:rFonts w:ascii="Times New Roman" w:eastAsiaTheme="minorEastAsia" w:hAnsi="Times New Roman" w:cs="Times New Roman"/>
          <w:lang w:val="en-GB" w:eastAsia="zh-CN"/>
        </w:rPr>
      </w:pPr>
      <w:r w:rsidRPr="00092E9E">
        <w:rPr>
          <w:rFonts w:ascii="Times New Roman" w:eastAsiaTheme="minorEastAsia" w:hAnsi="Times New Roman" w:cs="Times New Roman"/>
          <w:lang w:val="en-GB" w:eastAsia="zh-CN"/>
        </w:rPr>
        <w:t>- clear methodological approach to reach the objectives,</w:t>
      </w:r>
    </w:p>
    <w:p w14:paraId="506FC806" w14:textId="6754BB9E" w:rsidR="00092E9E" w:rsidRPr="00092E9E" w:rsidRDefault="00092E9E" w:rsidP="00092E9E">
      <w:pPr>
        <w:ind w:left="720"/>
        <w:contextualSpacing/>
        <w:jc w:val="both"/>
        <w:rPr>
          <w:rFonts w:ascii="Times New Roman" w:eastAsiaTheme="minorEastAsia" w:hAnsi="Times New Roman" w:cs="Times New Roman"/>
          <w:lang w:val="en-GB" w:eastAsia="zh-CN"/>
        </w:rPr>
      </w:pPr>
      <w:r w:rsidRPr="00092E9E">
        <w:rPr>
          <w:rFonts w:ascii="Times New Roman" w:eastAsiaTheme="minorEastAsia" w:hAnsi="Times New Roman" w:cs="Times New Roman"/>
          <w:lang w:val="en-GB" w:eastAsia="zh-CN"/>
        </w:rPr>
        <w:t>- an activity plan, including timeline for completion of key deliverables</w:t>
      </w:r>
      <w:r>
        <w:rPr>
          <w:rFonts w:ascii="Times New Roman" w:eastAsiaTheme="minorEastAsia" w:hAnsi="Times New Roman" w:cs="Times New Roman"/>
          <w:lang w:val="en-GB" w:eastAsia="zh-CN"/>
        </w:rPr>
        <w:t xml:space="preserve"> as per </w:t>
      </w:r>
      <w:proofErr w:type="spellStart"/>
      <w:r>
        <w:rPr>
          <w:rFonts w:ascii="Times New Roman" w:eastAsiaTheme="minorEastAsia" w:hAnsi="Times New Roman" w:cs="Times New Roman"/>
          <w:lang w:val="en-GB" w:eastAsia="zh-CN"/>
        </w:rPr>
        <w:t>ToR</w:t>
      </w:r>
      <w:proofErr w:type="spellEnd"/>
      <w:r>
        <w:rPr>
          <w:rFonts w:ascii="Times New Roman" w:eastAsiaTheme="minorEastAsia" w:hAnsi="Times New Roman" w:cs="Times New Roman"/>
          <w:lang w:val="en-GB" w:eastAsia="zh-CN"/>
        </w:rPr>
        <w:t xml:space="preserve"> requirements</w:t>
      </w:r>
    </w:p>
    <w:p w14:paraId="6B596000" w14:textId="38AE85E6" w:rsidR="00092E9E" w:rsidRDefault="00092E9E" w:rsidP="00092E9E">
      <w:pPr>
        <w:ind w:left="720"/>
        <w:contextualSpacing/>
        <w:jc w:val="both"/>
        <w:rPr>
          <w:rFonts w:ascii="Times New Roman" w:eastAsiaTheme="minorEastAsia" w:hAnsi="Times New Roman" w:cs="Times New Roman"/>
          <w:lang w:val="en-GB" w:eastAsia="zh-CN"/>
        </w:rPr>
      </w:pPr>
      <w:r w:rsidRPr="00092E9E">
        <w:rPr>
          <w:rFonts w:ascii="Times New Roman" w:eastAsiaTheme="minorEastAsia" w:hAnsi="Times New Roman" w:cs="Times New Roman"/>
          <w:lang w:val="en-GB" w:eastAsia="zh-CN"/>
        </w:rPr>
        <w:t>- clear description of responsibilities of proposed staff and management (Max 8 pages)</w:t>
      </w:r>
    </w:p>
    <w:p w14:paraId="1A5398CE" w14:textId="77777777" w:rsidR="00092E9E" w:rsidRPr="00092E9E" w:rsidRDefault="00092E9E" w:rsidP="00092E9E">
      <w:pPr>
        <w:ind w:left="720"/>
        <w:contextualSpacing/>
        <w:jc w:val="both"/>
        <w:rPr>
          <w:rFonts w:ascii="Times New Roman" w:eastAsiaTheme="minorEastAsia" w:hAnsi="Times New Roman" w:cs="Times New Roman"/>
          <w:lang w:val="en-GB" w:eastAsia="zh-CN"/>
        </w:rPr>
      </w:pPr>
    </w:p>
    <w:p w14:paraId="5EC4C753" w14:textId="5DC08147" w:rsidR="00092E9E" w:rsidRPr="00092E9E" w:rsidRDefault="00CA7EF1" w:rsidP="00092E9E">
      <w:pPr>
        <w:jc w:val="both"/>
        <w:rPr>
          <w:rFonts w:ascii="Times New Roman" w:eastAsiaTheme="minorEastAsia" w:hAnsi="Times New Roman" w:cs="Times New Roman"/>
          <w:lang w:val="en-GB" w:eastAsia="zh-CN"/>
        </w:rPr>
      </w:pPr>
      <w:r>
        <w:rPr>
          <w:rFonts w:ascii="Times New Roman" w:eastAsiaTheme="minorEastAsia" w:hAnsi="Times New Roman" w:cs="Times New Roman"/>
          <w:bCs/>
          <w:lang w:val="en-GB" w:eastAsia="zh-CN"/>
        </w:rPr>
        <w:t>3</w:t>
      </w:r>
      <w:r w:rsidR="00092E9E" w:rsidRPr="00092E9E">
        <w:rPr>
          <w:rFonts w:ascii="Times New Roman" w:eastAsiaTheme="minorEastAsia" w:hAnsi="Times New Roman" w:cs="Times New Roman"/>
          <w:lang w:val="en-GB" w:eastAsia="zh-CN"/>
        </w:rPr>
        <w:t xml:space="preserve">. Corporate profile /summary of previous working experience (example of similar assignments) max 4-5 </w:t>
      </w:r>
      <w:proofErr w:type="gramStart"/>
      <w:r w:rsidR="00092E9E" w:rsidRPr="00092E9E">
        <w:rPr>
          <w:rFonts w:ascii="Times New Roman" w:eastAsiaTheme="minorEastAsia" w:hAnsi="Times New Roman" w:cs="Times New Roman"/>
          <w:lang w:val="en-GB" w:eastAsia="zh-CN"/>
        </w:rPr>
        <w:t>pages;</w:t>
      </w:r>
      <w:proofErr w:type="gramEnd"/>
    </w:p>
    <w:p w14:paraId="3E1FA793" w14:textId="6D0D62F2" w:rsidR="00092E9E" w:rsidRPr="00092E9E" w:rsidRDefault="00CA7EF1" w:rsidP="00092E9E">
      <w:pPr>
        <w:jc w:val="both"/>
        <w:rPr>
          <w:rFonts w:ascii="Times New Roman" w:eastAsiaTheme="minorEastAsia" w:hAnsi="Times New Roman" w:cs="Times New Roman"/>
          <w:lang w:val="en-GB" w:eastAsia="zh-CN"/>
        </w:rPr>
      </w:pPr>
      <w:r>
        <w:rPr>
          <w:rFonts w:ascii="Times New Roman" w:eastAsiaTheme="minorEastAsia" w:hAnsi="Times New Roman" w:cs="Times New Roman"/>
          <w:lang w:val="en-GB" w:eastAsia="zh-CN"/>
        </w:rPr>
        <w:t>4</w:t>
      </w:r>
      <w:r w:rsidR="00092E9E" w:rsidRPr="00092E9E">
        <w:rPr>
          <w:rFonts w:ascii="Times New Roman" w:eastAsiaTheme="minorEastAsia" w:hAnsi="Times New Roman" w:cs="Times New Roman"/>
          <w:lang w:val="en-GB" w:eastAsia="zh-CN"/>
        </w:rPr>
        <w:t>. Organization's / institution’s registration in the court, (if applicable).</w:t>
      </w:r>
    </w:p>
    <w:p w14:paraId="5F6C85DF" w14:textId="6B976EE2" w:rsidR="00092E9E" w:rsidRPr="00092E9E" w:rsidRDefault="00CA7EF1" w:rsidP="00092E9E">
      <w:pPr>
        <w:jc w:val="both"/>
        <w:rPr>
          <w:rFonts w:ascii="Times New Roman" w:eastAsiaTheme="minorEastAsia" w:hAnsi="Times New Roman" w:cs="Times New Roman"/>
          <w:lang w:val="en-GB" w:eastAsia="zh-CN"/>
        </w:rPr>
      </w:pPr>
      <w:r>
        <w:rPr>
          <w:rFonts w:ascii="Times New Roman" w:eastAsiaTheme="minorEastAsia" w:hAnsi="Times New Roman" w:cs="Times New Roman"/>
          <w:lang w:val="en-GB" w:eastAsia="zh-CN"/>
        </w:rPr>
        <w:t>5</w:t>
      </w:r>
      <w:r w:rsidR="00092E9E" w:rsidRPr="00092E9E">
        <w:rPr>
          <w:rFonts w:ascii="Times New Roman" w:eastAsiaTheme="minorEastAsia" w:hAnsi="Times New Roman" w:cs="Times New Roman"/>
          <w:lang w:val="en-GB" w:eastAsia="zh-CN"/>
        </w:rPr>
        <w:t>. Copy of the NIPT and Simple extract released by NCB, if applicable.</w:t>
      </w:r>
    </w:p>
    <w:p w14:paraId="6158A330" w14:textId="46993864" w:rsidR="00092E9E" w:rsidRPr="00092E9E" w:rsidRDefault="00CA7EF1" w:rsidP="00092E9E">
      <w:pPr>
        <w:jc w:val="both"/>
        <w:rPr>
          <w:rFonts w:ascii="Times New Roman" w:eastAsiaTheme="minorEastAsia" w:hAnsi="Times New Roman" w:cs="Times New Roman"/>
          <w:lang w:val="en-GB" w:eastAsia="zh-CN"/>
        </w:rPr>
      </w:pPr>
      <w:r>
        <w:rPr>
          <w:rFonts w:ascii="Times New Roman" w:eastAsiaTheme="minorEastAsia" w:hAnsi="Times New Roman" w:cs="Times New Roman"/>
          <w:lang w:val="en-GB" w:eastAsia="zh-CN"/>
        </w:rPr>
        <w:t>6</w:t>
      </w:r>
      <w:r w:rsidR="00092E9E" w:rsidRPr="00092E9E">
        <w:rPr>
          <w:rFonts w:ascii="Times New Roman" w:eastAsiaTheme="minorEastAsia" w:hAnsi="Times New Roman" w:cs="Times New Roman"/>
          <w:lang w:val="en-GB" w:eastAsia="zh-CN"/>
        </w:rPr>
        <w:t>. Licenses and other work-related certificates obtained by the institution/company.</w:t>
      </w:r>
    </w:p>
    <w:p w14:paraId="53DCA713" w14:textId="61C405D4" w:rsidR="00092E9E" w:rsidRDefault="00CA7EF1" w:rsidP="00B1552D">
      <w:pPr>
        <w:jc w:val="both"/>
        <w:rPr>
          <w:rFonts w:ascii="Times New Roman" w:eastAsiaTheme="minorEastAsia" w:hAnsi="Times New Roman" w:cs="Times New Roman"/>
          <w:lang w:val="en-GB" w:eastAsia="zh-CN"/>
        </w:rPr>
      </w:pPr>
      <w:r>
        <w:rPr>
          <w:rFonts w:ascii="Times New Roman" w:eastAsiaTheme="minorEastAsia" w:hAnsi="Times New Roman" w:cs="Times New Roman"/>
          <w:lang w:val="en-GB" w:eastAsia="zh-CN"/>
        </w:rPr>
        <w:t>7</w:t>
      </w:r>
      <w:r w:rsidR="00092E9E" w:rsidRPr="00092E9E">
        <w:rPr>
          <w:rFonts w:ascii="Times New Roman" w:eastAsiaTheme="minorEastAsia" w:hAnsi="Times New Roman" w:cs="Times New Roman"/>
          <w:lang w:val="en-GB" w:eastAsia="zh-CN"/>
        </w:rPr>
        <w:t xml:space="preserve">. List and CV-s of project coordinator, staff and experts proposed to be engaged in the implementation of the assignment and description of their proposed positions and responsibilities, including as requested expertise in strategic communication with focus on </w:t>
      </w:r>
      <w:r w:rsidR="00092E9E">
        <w:rPr>
          <w:rFonts w:ascii="Times New Roman" w:eastAsiaTheme="minorEastAsia" w:hAnsi="Times New Roman" w:cs="Times New Roman"/>
          <w:lang w:val="en-GB" w:eastAsia="zh-CN"/>
        </w:rPr>
        <w:t xml:space="preserve">children/ </w:t>
      </w:r>
      <w:r w:rsidR="00DF1FF1">
        <w:rPr>
          <w:rFonts w:ascii="Times New Roman" w:eastAsiaTheme="minorEastAsia" w:hAnsi="Times New Roman" w:cs="Times New Roman"/>
          <w:lang w:val="en-GB" w:eastAsia="zh-CN"/>
        </w:rPr>
        <w:t>adolescents’</w:t>
      </w:r>
      <w:r w:rsidR="00092E9E">
        <w:rPr>
          <w:rFonts w:ascii="Times New Roman" w:eastAsiaTheme="minorEastAsia" w:hAnsi="Times New Roman" w:cs="Times New Roman"/>
          <w:lang w:val="en-GB" w:eastAsia="zh-CN"/>
        </w:rPr>
        <w:t xml:space="preserve"> engagement in recreational activities (arts, crafts, sports, environmental activities etc) for skillset building etc</w:t>
      </w:r>
      <w:r w:rsidR="00092E9E" w:rsidRPr="00092E9E">
        <w:rPr>
          <w:rFonts w:ascii="Times New Roman" w:eastAsiaTheme="minorEastAsia" w:hAnsi="Times New Roman" w:cs="Times New Roman"/>
          <w:lang w:val="en-GB" w:eastAsia="zh-CN"/>
        </w:rPr>
        <w:t xml:space="preserve">. </w:t>
      </w:r>
    </w:p>
    <w:p w14:paraId="38207E18" w14:textId="77777777" w:rsidR="00CA7EF1" w:rsidRPr="00DF1FF1" w:rsidRDefault="00CA7EF1" w:rsidP="00B1552D">
      <w:pPr>
        <w:jc w:val="both"/>
        <w:rPr>
          <w:rFonts w:ascii="Times New Roman" w:eastAsiaTheme="minorEastAsia" w:hAnsi="Times New Roman" w:cs="Times New Roman"/>
          <w:lang w:val="en-GB" w:eastAsia="zh-CN"/>
        </w:rPr>
      </w:pPr>
    </w:p>
    <w:p w14:paraId="5131ACB5" w14:textId="7F68BB0B" w:rsidR="00083D93" w:rsidRDefault="00DF1FF1" w:rsidP="00083D93">
      <w:pPr>
        <w:pStyle w:val="ListParagraph"/>
        <w:keepNext/>
        <w:keepLines/>
        <w:numPr>
          <w:ilvl w:val="0"/>
          <w:numId w:val="34"/>
        </w:numPr>
        <w:spacing w:before="240" w:after="0" w:line="276" w:lineRule="auto"/>
        <w:outlineLvl w:val="0"/>
        <w:rPr>
          <w:rFonts w:ascii="Times New Roman" w:eastAsiaTheme="majorEastAsia" w:hAnsi="Times New Roman" w:cs="Times New Roman"/>
          <w:b/>
          <w:color w:val="0099FF"/>
          <w:sz w:val="24"/>
          <w:szCs w:val="32"/>
          <w:lang w:val="en-GB" w:eastAsia="zh-CN"/>
        </w:rPr>
      </w:pPr>
      <w:bookmarkStart w:id="8" w:name="_Toc88233411"/>
      <w:r w:rsidRPr="00DF1FF1">
        <w:rPr>
          <w:rFonts w:ascii="Times New Roman" w:eastAsiaTheme="majorEastAsia" w:hAnsi="Times New Roman" w:cs="Times New Roman"/>
          <w:b/>
          <w:color w:val="0099FF"/>
          <w:sz w:val="24"/>
          <w:szCs w:val="32"/>
          <w:lang w:val="en-GB" w:eastAsia="zh-CN"/>
        </w:rPr>
        <w:t xml:space="preserve">WHAT TO SUBMIT IN THE FINANCIAL PROPOSAL </w:t>
      </w:r>
      <w:bookmarkEnd w:id="8"/>
      <w:r w:rsidR="00CA7EF1">
        <w:rPr>
          <w:rFonts w:ascii="Times New Roman" w:eastAsiaTheme="majorEastAsia" w:hAnsi="Times New Roman" w:cs="Times New Roman"/>
          <w:b/>
          <w:color w:val="0099FF"/>
          <w:sz w:val="24"/>
          <w:szCs w:val="32"/>
          <w:lang w:val="en-GB" w:eastAsia="zh-CN"/>
        </w:rPr>
        <w:t>PACKAGE?</w:t>
      </w:r>
    </w:p>
    <w:p w14:paraId="35B21082" w14:textId="56B0A187" w:rsidR="00083D93" w:rsidRPr="00083D93" w:rsidRDefault="00083D93" w:rsidP="00083D93">
      <w:pPr>
        <w:keepNext/>
        <w:keepLines/>
        <w:spacing w:before="240" w:after="0" w:line="276" w:lineRule="auto"/>
        <w:ind w:left="360"/>
        <w:outlineLvl w:val="0"/>
        <w:rPr>
          <w:rFonts w:ascii="Times New Roman" w:eastAsiaTheme="majorEastAsia" w:hAnsi="Times New Roman" w:cs="Times New Roman"/>
          <w:b/>
          <w:color w:val="0099FF"/>
          <w:sz w:val="24"/>
          <w:szCs w:val="32"/>
          <w:lang w:val="en-GB" w:eastAsia="zh-CN"/>
        </w:rPr>
      </w:pPr>
      <w:r w:rsidRPr="00083D93">
        <w:rPr>
          <w:rFonts w:ascii="Times New Roman" w:hAnsi="Times New Roman" w:cs="Times New Roman"/>
          <w:bCs/>
        </w:rPr>
        <w:t>1</w:t>
      </w:r>
      <w:r w:rsidRPr="00083D93">
        <w:rPr>
          <w:rFonts w:ascii="Times New Roman" w:hAnsi="Times New Roman" w:cs="Times New Roman"/>
        </w:rPr>
        <w:t>. Financial proposal - Please indicate an all-inclusive cost (the total estimated budget) in LEK, VAT must be Excluded.</w:t>
      </w:r>
    </w:p>
    <w:p w14:paraId="0B300FA4" w14:textId="71816F11" w:rsidR="00083D93" w:rsidRPr="00083D93" w:rsidRDefault="00083D93" w:rsidP="00083D93">
      <w:pPr>
        <w:jc w:val="both"/>
        <w:rPr>
          <w:rFonts w:ascii="Times New Roman" w:hAnsi="Times New Roman" w:cs="Times New Roman"/>
        </w:rPr>
      </w:pPr>
      <w:r>
        <w:rPr>
          <w:rFonts w:ascii="Times New Roman" w:hAnsi="Times New Roman" w:cs="Times New Roman"/>
        </w:rPr>
        <w:t xml:space="preserve">       </w:t>
      </w:r>
      <w:r w:rsidRPr="00083D93">
        <w:rPr>
          <w:rFonts w:ascii="Times New Roman" w:hAnsi="Times New Roman" w:cs="Times New Roman"/>
        </w:rPr>
        <w:t>2. Breaking down all cost implications for the required services detailed as per list of deliverables.</w:t>
      </w:r>
    </w:p>
    <w:p w14:paraId="4DD4B3D6" w14:textId="77777777" w:rsidR="00083D93" w:rsidRPr="00083D93" w:rsidRDefault="00083D93" w:rsidP="00083D93">
      <w:pPr>
        <w:pStyle w:val="ListParagraph"/>
        <w:jc w:val="both"/>
        <w:rPr>
          <w:rFonts w:ascii="Times New Roman" w:hAnsi="Times New Roman" w:cs="Times New Roman"/>
        </w:rPr>
      </w:pPr>
      <w:r w:rsidRPr="00083D93">
        <w:rPr>
          <w:rFonts w:ascii="Times New Roman" w:hAnsi="Times New Roman" w:cs="Times New Roman"/>
        </w:rPr>
        <w:t xml:space="preserve">UNICEF is looking for an application which will consider and provide actions/solutions for ALL TASKS and DELIVERABLES REQUIRED at respective TORs, so the companies must propose a budget that will covers all necessary activities. </w:t>
      </w:r>
    </w:p>
    <w:p w14:paraId="7403E77D" w14:textId="77777777" w:rsidR="00083D93" w:rsidRPr="00083D93" w:rsidRDefault="00083D93" w:rsidP="00083D93">
      <w:pPr>
        <w:pStyle w:val="ListParagraph"/>
        <w:jc w:val="both"/>
        <w:rPr>
          <w:rFonts w:ascii="Times New Roman" w:hAnsi="Times New Roman" w:cs="Times New Roman"/>
        </w:rPr>
      </w:pPr>
      <w:r w:rsidRPr="00083D93">
        <w:rPr>
          <w:rFonts w:ascii="Times New Roman" w:hAnsi="Times New Roman" w:cs="Times New Roman"/>
        </w:rPr>
        <w:lastRenderedPageBreak/>
        <w:t>In that prospect, only the financial proposals that will cover each deliverable/ activity specified in technical proposal (which must be in alignment with the TOR), will be considered as acceptable and will be further evaluated by points.</w:t>
      </w:r>
    </w:p>
    <w:p w14:paraId="54D4A2F1" w14:textId="77777777" w:rsidR="00083D93" w:rsidRPr="004A241A" w:rsidRDefault="00083D93" w:rsidP="00083D93">
      <w:pPr>
        <w:pStyle w:val="ListParagraph"/>
        <w:adjustRightInd w:val="0"/>
        <w:snapToGrid w:val="0"/>
        <w:spacing w:after="0" w:line="240" w:lineRule="auto"/>
        <w:jc w:val="both"/>
        <w:rPr>
          <w:rFonts w:ascii="Times New Roman" w:eastAsia="Times New Roman" w:hAnsi="Times New Roman" w:cs="Times New Roman"/>
          <w:i/>
        </w:rPr>
      </w:pPr>
    </w:p>
    <w:p w14:paraId="7C7BCD31" w14:textId="6FDC9891" w:rsidR="00083D93" w:rsidRDefault="00083D93" w:rsidP="00083D93">
      <w:pPr>
        <w:pStyle w:val="ListParagraph"/>
        <w:adjustRightInd w:val="0"/>
        <w:snapToGrid w:val="0"/>
        <w:spacing w:after="0" w:line="240" w:lineRule="auto"/>
        <w:jc w:val="both"/>
        <w:rPr>
          <w:rFonts w:ascii="Times New Roman" w:eastAsia="Times New Roman" w:hAnsi="Times New Roman" w:cs="Times New Roman"/>
          <w:i/>
        </w:rPr>
      </w:pPr>
      <w:r w:rsidRPr="00083D93">
        <w:rPr>
          <w:rFonts w:ascii="Times New Roman" w:eastAsia="Times New Roman" w:hAnsi="Times New Roman" w:cs="Times New Roman"/>
          <w:i/>
        </w:rPr>
        <w:t>The financial proposal must be broken down in accordance with stated list of deliverables.</w:t>
      </w:r>
    </w:p>
    <w:p w14:paraId="7CD5F160" w14:textId="77777777" w:rsidR="00CA7EF1" w:rsidRPr="00083D93" w:rsidRDefault="00CA7EF1" w:rsidP="00083D93">
      <w:pPr>
        <w:pStyle w:val="ListParagraph"/>
        <w:adjustRightInd w:val="0"/>
        <w:snapToGrid w:val="0"/>
        <w:spacing w:after="0" w:line="240" w:lineRule="auto"/>
        <w:jc w:val="both"/>
        <w:rPr>
          <w:rFonts w:ascii="Times New Roman" w:eastAsia="Times New Roman" w:hAnsi="Times New Roman" w:cs="Times New Roman"/>
          <w:i/>
        </w:rPr>
      </w:pPr>
    </w:p>
    <w:p w14:paraId="0EFF127F" w14:textId="25B4C1C2" w:rsidR="00DF1FF1" w:rsidRDefault="00083D93" w:rsidP="00083D93">
      <w:pPr>
        <w:pStyle w:val="ListParagraph"/>
        <w:keepNext/>
        <w:keepLines/>
        <w:numPr>
          <w:ilvl w:val="0"/>
          <w:numId w:val="34"/>
        </w:numPr>
        <w:spacing w:before="240" w:after="0" w:line="276" w:lineRule="auto"/>
        <w:outlineLvl w:val="0"/>
        <w:rPr>
          <w:rFonts w:ascii="Times New Roman" w:eastAsiaTheme="majorEastAsia" w:hAnsi="Times New Roman" w:cs="Times New Roman"/>
          <w:b/>
          <w:color w:val="0099FF"/>
          <w:sz w:val="24"/>
          <w:szCs w:val="32"/>
          <w:lang w:val="en-GB" w:eastAsia="zh-CN"/>
        </w:rPr>
      </w:pPr>
      <w:bookmarkStart w:id="9" w:name="_Toc88233412"/>
      <w:r w:rsidRPr="00083D93">
        <w:rPr>
          <w:rFonts w:ascii="Times New Roman" w:eastAsiaTheme="majorEastAsia" w:hAnsi="Times New Roman" w:cs="Times New Roman"/>
          <w:b/>
          <w:color w:val="0099FF"/>
          <w:sz w:val="24"/>
          <w:szCs w:val="32"/>
          <w:lang w:val="en-GB" w:eastAsia="zh-CN"/>
        </w:rPr>
        <w:t>EVALUATION PROCESS, METHOD AND CRITERIA</w:t>
      </w:r>
      <w:bookmarkEnd w:id="9"/>
    </w:p>
    <w:p w14:paraId="7916C9C7" w14:textId="77777777" w:rsidR="00827054" w:rsidRDefault="00827054" w:rsidP="00827054">
      <w:pPr>
        <w:jc w:val="both"/>
        <w:rPr>
          <w:rFonts w:ascii="Times New Roman" w:eastAsiaTheme="minorEastAsia" w:hAnsi="Times New Roman" w:cs="Times New Roman"/>
          <w:b/>
          <w:bCs/>
          <w:lang w:val="en-GB" w:eastAsia="zh-CN"/>
        </w:rPr>
      </w:pPr>
    </w:p>
    <w:p w14:paraId="2E20FB46" w14:textId="24F228DF" w:rsidR="00827054" w:rsidRPr="00827054" w:rsidRDefault="00827054" w:rsidP="00827054">
      <w:pPr>
        <w:jc w:val="both"/>
        <w:rPr>
          <w:rFonts w:ascii="Times New Roman" w:eastAsiaTheme="minorEastAsia" w:hAnsi="Times New Roman" w:cs="Times New Roman"/>
          <w:b/>
          <w:bCs/>
          <w:lang w:val="en-GB" w:eastAsia="zh-CN"/>
        </w:rPr>
      </w:pPr>
      <w:r w:rsidRPr="00827054">
        <w:rPr>
          <w:rFonts w:ascii="Times New Roman" w:eastAsiaTheme="minorEastAsia" w:hAnsi="Times New Roman" w:cs="Times New Roman"/>
          <w:b/>
          <w:bCs/>
          <w:lang w:val="en-GB" w:eastAsia="zh-CN"/>
        </w:rPr>
        <w:t xml:space="preserve">CRITERIA FOR ASSESSMENT OF THE PROPOSAL </w:t>
      </w:r>
    </w:p>
    <w:p w14:paraId="42547E2D" w14:textId="77777777" w:rsidR="00827054" w:rsidRPr="00827054" w:rsidRDefault="00827054" w:rsidP="00827054">
      <w:pPr>
        <w:jc w:val="both"/>
        <w:rPr>
          <w:rFonts w:ascii="Times New Roman" w:eastAsiaTheme="minorEastAsia" w:hAnsi="Times New Roman" w:cs="Times New Roman"/>
          <w:lang w:val="en-GB" w:eastAsia="zh-CN"/>
        </w:rPr>
      </w:pPr>
      <w:r w:rsidRPr="00827054">
        <w:rPr>
          <w:rFonts w:ascii="Times New Roman" w:eastAsiaTheme="minorEastAsia" w:hAnsi="Times New Roman" w:cs="Times New Roman"/>
          <w:lang w:val="en-GB" w:eastAsia="zh-CN"/>
        </w:rPr>
        <w:t>In the cumulative analysis evaluation, the respective importance between technical and commercial scores will be waited as 80/20 report.</w:t>
      </w:r>
    </w:p>
    <w:p w14:paraId="3E7964B5" w14:textId="77777777" w:rsidR="00827054" w:rsidRPr="00827054" w:rsidRDefault="00827054" w:rsidP="00827054">
      <w:pPr>
        <w:adjustRightInd w:val="0"/>
        <w:snapToGrid w:val="0"/>
        <w:spacing w:after="0" w:line="240" w:lineRule="auto"/>
        <w:jc w:val="both"/>
        <w:rPr>
          <w:rFonts w:ascii="Times New Roman" w:eastAsia="Times New Roman" w:hAnsi="Times New Roman" w:cs="Times New Roman"/>
          <w:b/>
          <w:i/>
          <w:color w:val="FF0000"/>
          <w:lang w:eastAsia="zh-CN"/>
        </w:rPr>
      </w:pPr>
    </w:p>
    <w:p w14:paraId="52193DDB" w14:textId="4871F7D0" w:rsidR="00827054" w:rsidRPr="00827054" w:rsidRDefault="00827054" w:rsidP="00827054">
      <w:pPr>
        <w:numPr>
          <w:ilvl w:val="0"/>
          <w:numId w:val="35"/>
        </w:numPr>
        <w:adjustRightInd w:val="0"/>
        <w:snapToGrid w:val="0"/>
        <w:spacing w:after="0" w:line="240" w:lineRule="auto"/>
        <w:contextualSpacing/>
        <w:jc w:val="both"/>
        <w:rPr>
          <w:rFonts w:ascii="Times New Roman" w:eastAsiaTheme="minorEastAsia" w:hAnsi="Times New Roman" w:cs="Times New Roman"/>
          <w:i/>
          <w:lang w:eastAsia="zh-CN"/>
        </w:rPr>
      </w:pPr>
      <w:r w:rsidRPr="00827054">
        <w:rPr>
          <w:rFonts w:ascii="Times New Roman" w:eastAsia="Times New Roman" w:hAnsi="Times New Roman" w:cs="Times New Roman"/>
          <w:b/>
          <w:lang w:eastAsia="zh-CN"/>
        </w:rPr>
        <w:t xml:space="preserve">TECHNICAL CRITERIA – </w:t>
      </w:r>
      <w:sdt>
        <w:sdtPr>
          <w:rPr>
            <w:rFonts w:ascii="Times New Roman" w:eastAsiaTheme="minorEastAsia" w:hAnsi="Times New Roman" w:cs="Times New Roman"/>
            <w:i/>
            <w:lang w:eastAsia="zh-CN"/>
          </w:rPr>
          <w:id w:val="-126470947"/>
          <w:text/>
        </w:sdtPr>
        <w:sdtEndPr/>
        <w:sdtContent>
          <w:r w:rsidRPr="00827054">
            <w:rPr>
              <w:rFonts w:ascii="Times New Roman" w:eastAsiaTheme="minorEastAsia" w:hAnsi="Times New Roman" w:cs="Times New Roman"/>
              <w:i/>
              <w:lang w:eastAsia="zh-CN"/>
            </w:rPr>
            <w:t>80</w:t>
          </w:r>
        </w:sdtContent>
      </w:sdt>
      <w:r w:rsidRPr="00827054">
        <w:rPr>
          <w:rFonts w:ascii="Times New Roman" w:eastAsiaTheme="minorEastAsia" w:hAnsi="Times New Roman" w:cs="Times New Roman"/>
          <w:i/>
          <w:lang w:eastAsia="zh-CN"/>
        </w:rPr>
        <w:t xml:space="preserve"> </w:t>
      </w:r>
      <w:r w:rsidR="00CA7EF1">
        <w:rPr>
          <w:rFonts w:ascii="Times New Roman" w:eastAsiaTheme="minorEastAsia" w:hAnsi="Times New Roman" w:cs="Times New Roman"/>
          <w:i/>
          <w:lang w:eastAsia="zh-CN"/>
        </w:rPr>
        <w:t>points</w:t>
      </w:r>
    </w:p>
    <w:p w14:paraId="2D66ED0D" w14:textId="77777777" w:rsidR="00827054" w:rsidRPr="00827054" w:rsidRDefault="00827054" w:rsidP="00827054">
      <w:pPr>
        <w:adjustRightInd w:val="0"/>
        <w:snapToGrid w:val="0"/>
        <w:spacing w:after="0" w:line="240" w:lineRule="auto"/>
        <w:ind w:left="720"/>
        <w:contextualSpacing/>
        <w:jc w:val="both"/>
        <w:rPr>
          <w:rFonts w:ascii="Times New Roman" w:eastAsia="Times New Roman" w:hAnsi="Times New Roman" w:cs="Times New Roman"/>
          <w:b/>
          <w:lang w:eastAsia="zh-CN"/>
        </w:rPr>
      </w:pPr>
    </w:p>
    <w:p w14:paraId="60A0D42D" w14:textId="77777777" w:rsidR="00827054" w:rsidRPr="00827054" w:rsidRDefault="00827054" w:rsidP="00827054">
      <w:pPr>
        <w:jc w:val="both"/>
        <w:rPr>
          <w:rFonts w:ascii="Times New Roman" w:eastAsiaTheme="minorEastAsia" w:hAnsi="Times New Roman" w:cs="Times New Roman"/>
          <w:lang w:val="en-GB" w:eastAsia="zh-CN"/>
        </w:rPr>
      </w:pPr>
      <w:r w:rsidRPr="00827054">
        <w:rPr>
          <w:rFonts w:ascii="Times New Roman" w:eastAsiaTheme="minorEastAsia" w:hAnsi="Times New Roman" w:cs="Times New Roman"/>
          <w:lang w:val="en-GB" w:eastAsia="zh-CN"/>
        </w:rPr>
        <w:t>The quality of technical proposals will be evaluated in accordance with the award criteria and the associated weighting as detailed in the evaluation grid below.</w:t>
      </w:r>
    </w:p>
    <w:p w14:paraId="14F8B4FE" w14:textId="77777777" w:rsidR="00827054" w:rsidRPr="00827054" w:rsidRDefault="00827054" w:rsidP="00827054">
      <w:pPr>
        <w:adjustRightInd w:val="0"/>
        <w:snapToGrid w:val="0"/>
        <w:spacing w:after="0" w:line="240" w:lineRule="auto"/>
        <w:ind w:firstLine="720"/>
        <w:jc w:val="both"/>
        <w:rPr>
          <w:rFonts w:ascii="Times New Roman" w:eastAsiaTheme="minorEastAsia" w:hAnsi="Times New Roman" w:cs="Times New Roman"/>
          <w:i/>
          <w:lang w:eastAsia="zh-CN"/>
        </w:rPr>
      </w:pPr>
    </w:p>
    <w:p w14:paraId="2444244E" w14:textId="77777777" w:rsidR="00827054" w:rsidRPr="00827054" w:rsidRDefault="00827054" w:rsidP="00827054">
      <w:pPr>
        <w:adjustRightInd w:val="0"/>
        <w:snapToGrid w:val="0"/>
        <w:spacing w:after="0" w:line="240" w:lineRule="auto"/>
        <w:ind w:firstLine="720"/>
        <w:jc w:val="both"/>
        <w:rPr>
          <w:rFonts w:ascii="Times New Roman" w:eastAsia="Times New Roman" w:hAnsi="Times New Roman" w:cs="Times New Roman"/>
          <w:b/>
          <w:i/>
          <w:lang w:eastAsia="zh-CN"/>
        </w:rPr>
      </w:pPr>
      <w:r w:rsidRPr="00827054">
        <w:rPr>
          <w:rFonts w:ascii="Times New Roman" w:eastAsiaTheme="minorEastAsia" w:hAnsi="Times New Roman" w:cs="Times New Roman"/>
          <w:i/>
          <w:lang w:eastAsia="zh-CN"/>
        </w:rPr>
        <w:t>Include Technical evaluation criteria (Rank as per most important)</w:t>
      </w:r>
    </w:p>
    <w:p w14:paraId="6531885E" w14:textId="77777777" w:rsidR="00827054" w:rsidRPr="00827054" w:rsidRDefault="00827054" w:rsidP="00827054">
      <w:pPr>
        <w:adjustRightInd w:val="0"/>
        <w:snapToGrid w:val="0"/>
        <w:spacing w:after="0" w:line="240" w:lineRule="auto"/>
        <w:ind w:left="720"/>
        <w:contextualSpacing/>
        <w:jc w:val="both"/>
        <w:rPr>
          <w:rFonts w:ascii="Times New Roman" w:eastAsiaTheme="minorEastAsia" w:hAnsi="Times New Roman" w:cs="Times New Roman"/>
          <w:b/>
          <w:i/>
          <w:lang w:eastAsia="zh-CN"/>
        </w:rPr>
      </w:pPr>
    </w:p>
    <w:p w14:paraId="38497BA7" w14:textId="75526F70" w:rsidR="00827054" w:rsidRPr="00827054" w:rsidRDefault="00827054" w:rsidP="00827054">
      <w:pPr>
        <w:adjustRightInd w:val="0"/>
        <w:snapToGrid w:val="0"/>
        <w:spacing w:after="0" w:line="240" w:lineRule="auto"/>
        <w:ind w:left="720"/>
        <w:contextualSpacing/>
        <w:jc w:val="both"/>
        <w:rPr>
          <w:rFonts w:ascii="Times New Roman" w:eastAsiaTheme="minorEastAsia" w:hAnsi="Times New Roman" w:cs="Times New Roman"/>
          <w:i/>
          <w:lang w:eastAsia="zh-CN"/>
        </w:rPr>
      </w:pPr>
      <w:r w:rsidRPr="00827054">
        <w:rPr>
          <w:rFonts w:ascii="Times New Roman" w:eastAsiaTheme="minorEastAsia" w:hAnsi="Times New Roman" w:cs="Times New Roman"/>
          <w:b/>
          <w:i/>
          <w:lang w:eastAsia="zh-CN"/>
        </w:rPr>
        <w:t xml:space="preserve">1. Overall Response </w:t>
      </w:r>
      <w:r w:rsidR="00CA7EF1">
        <w:rPr>
          <w:rFonts w:ascii="Times New Roman" w:eastAsiaTheme="minorEastAsia" w:hAnsi="Times New Roman" w:cs="Times New Roman"/>
          <w:b/>
          <w:i/>
          <w:lang w:eastAsia="zh-CN"/>
        </w:rPr>
        <w:t>-</w:t>
      </w:r>
      <w:r w:rsidRPr="00827054">
        <w:rPr>
          <w:rFonts w:ascii="Times New Roman" w:eastAsiaTheme="minorEastAsia" w:hAnsi="Times New Roman" w:cs="Times New Roman"/>
          <w:b/>
          <w:i/>
          <w:lang w:eastAsia="zh-CN"/>
        </w:rPr>
        <w:t xml:space="preserve"> </w:t>
      </w:r>
      <w:sdt>
        <w:sdtPr>
          <w:rPr>
            <w:rFonts w:ascii="Times New Roman" w:eastAsiaTheme="minorEastAsia" w:hAnsi="Times New Roman" w:cs="Times New Roman"/>
            <w:i/>
            <w:lang w:eastAsia="zh-CN"/>
          </w:rPr>
          <w:id w:val="631143815"/>
          <w:text/>
        </w:sdtPr>
        <w:sdtEndPr/>
        <w:sdtContent>
          <w:r w:rsidRPr="00827054">
            <w:rPr>
              <w:rFonts w:ascii="Times New Roman" w:eastAsiaTheme="minorEastAsia" w:hAnsi="Times New Roman" w:cs="Times New Roman"/>
              <w:i/>
              <w:lang w:eastAsia="zh-CN"/>
            </w:rPr>
            <w:t>30</w:t>
          </w:r>
        </w:sdtContent>
      </w:sdt>
      <w:r w:rsidRPr="00827054">
        <w:rPr>
          <w:rFonts w:ascii="Times New Roman" w:eastAsiaTheme="minorEastAsia" w:hAnsi="Times New Roman" w:cs="Times New Roman"/>
          <w:i/>
          <w:lang w:eastAsia="zh-CN"/>
        </w:rPr>
        <w:t xml:space="preserve">  </w:t>
      </w:r>
      <w:r w:rsidRPr="00827054">
        <w:rPr>
          <w:rFonts w:ascii="Times New Roman" w:eastAsiaTheme="minorEastAsia" w:hAnsi="Times New Roman" w:cs="Times New Roman"/>
          <w:b/>
          <w:lang w:eastAsia="zh-CN"/>
        </w:rPr>
        <w:t>%</w:t>
      </w:r>
    </w:p>
    <w:p w14:paraId="76199905" w14:textId="77777777" w:rsidR="00827054" w:rsidRPr="00827054" w:rsidRDefault="00827054" w:rsidP="00827054">
      <w:pPr>
        <w:adjustRightInd w:val="0"/>
        <w:snapToGrid w:val="0"/>
        <w:spacing w:after="0" w:line="240" w:lineRule="auto"/>
        <w:ind w:left="720"/>
        <w:contextualSpacing/>
        <w:jc w:val="both"/>
        <w:rPr>
          <w:rFonts w:ascii="Times New Roman" w:eastAsiaTheme="minorEastAsia" w:hAnsi="Times New Roman" w:cs="Times New Roman"/>
          <w:i/>
          <w:lang w:eastAsia="zh-CN"/>
        </w:rPr>
      </w:pPr>
      <w:r w:rsidRPr="00827054">
        <w:rPr>
          <w:rFonts w:ascii="Times New Roman" w:eastAsiaTheme="minorEastAsia" w:hAnsi="Times New Roman" w:cs="Times New Roman"/>
          <w:i/>
          <w:lang w:eastAsia="zh-CN"/>
        </w:rPr>
        <w:t>(</w:t>
      </w:r>
      <w:proofErr w:type="gramStart"/>
      <w:r w:rsidRPr="00827054">
        <w:rPr>
          <w:rFonts w:ascii="Times New Roman" w:eastAsiaTheme="minorEastAsia" w:hAnsi="Times New Roman" w:cs="Times New Roman"/>
          <w:i/>
          <w:lang w:eastAsia="zh-CN"/>
        </w:rPr>
        <w:t>e.g.</w:t>
      </w:r>
      <w:proofErr w:type="gramEnd"/>
      <w:r w:rsidRPr="00827054">
        <w:rPr>
          <w:rFonts w:ascii="Times New Roman" w:eastAsiaTheme="minorEastAsia" w:hAnsi="Times New Roman" w:cs="Times New Roman"/>
          <w:i/>
          <w:lang w:eastAsia="zh-CN"/>
        </w:rPr>
        <w:t xml:space="preserve"> the understanding of the assignment by the proposer </w:t>
      </w:r>
    </w:p>
    <w:p w14:paraId="4F104F79" w14:textId="77777777" w:rsidR="00827054" w:rsidRPr="00827054" w:rsidRDefault="00827054" w:rsidP="00827054">
      <w:pPr>
        <w:adjustRightInd w:val="0"/>
        <w:snapToGrid w:val="0"/>
        <w:spacing w:after="0" w:line="240" w:lineRule="auto"/>
        <w:ind w:left="720"/>
        <w:contextualSpacing/>
        <w:jc w:val="both"/>
        <w:rPr>
          <w:rFonts w:ascii="Times New Roman" w:eastAsiaTheme="minorEastAsia" w:hAnsi="Times New Roman" w:cs="Times New Roman"/>
          <w:i/>
          <w:lang w:eastAsia="zh-CN"/>
        </w:rPr>
      </w:pPr>
      <w:r w:rsidRPr="00827054">
        <w:rPr>
          <w:rFonts w:ascii="Times New Roman" w:eastAsiaTheme="minorEastAsia" w:hAnsi="Times New Roman" w:cs="Times New Roman"/>
          <w:i/>
          <w:lang w:eastAsia="zh-CN"/>
        </w:rPr>
        <w:t xml:space="preserve">and the alignment of the proposal submitted with the </w:t>
      </w:r>
      <w:proofErr w:type="spellStart"/>
      <w:r w:rsidRPr="00827054">
        <w:rPr>
          <w:rFonts w:ascii="Times New Roman" w:eastAsiaTheme="minorEastAsia" w:hAnsi="Times New Roman" w:cs="Times New Roman"/>
          <w:i/>
          <w:lang w:eastAsia="zh-CN"/>
        </w:rPr>
        <w:t>ToR</w:t>
      </w:r>
      <w:proofErr w:type="spellEnd"/>
      <w:proofErr w:type="gramStart"/>
      <w:r w:rsidRPr="00827054">
        <w:rPr>
          <w:rFonts w:ascii="Times New Roman" w:eastAsiaTheme="minorEastAsia" w:hAnsi="Times New Roman" w:cs="Times New Roman"/>
          <w:i/>
          <w:lang w:eastAsia="zh-CN"/>
        </w:rPr>
        <w:t>);</w:t>
      </w:r>
      <w:proofErr w:type="gramEnd"/>
    </w:p>
    <w:p w14:paraId="3FC5BC22" w14:textId="77777777" w:rsidR="00827054" w:rsidRPr="00827054" w:rsidRDefault="00827054" w:rsidP="00827054">
      <w:pPr>
        <w:adjustRightInd w:val="0"/>
        <w:snapToGrid w:val="0"/>
        <w:spacing w:after="0" w:line="240" w:lineRule="auto"/>
        <w:ind w:left="720"/>
        <w:contextualSpacing/>
        <w:jc w:val="both"/>
        <w:rPr>
          <w:rFonts w:ascii="Times New Roman" w:eastAsiaTheme="minorEastAsia" w:hAnsi="Times New Roman" w:cs="Times New Roman"/>
          <w:i/>
          <w:lang w:eastAsia="zh-CN"/>
        </w:rPr>
      </w:pPr>
    </w:p>
    <w:p w14:paraId="1FCF42C3" w14:textId="022C8D7D" w:rsidR="00827054" w:rsidRPr="00827054" w:rsidRDefault="00827054" w:rsidP="00827054">
      <w:pPr>
        <w:adjustRightInd w:val="0"/>
        <w:snapToGrid w:val="0"/>
        <w:spacing w:after="0" w:line="240" w:lineRule="auto"/>
        <w:ind w:left="720"/>
        <w:contextualSpacing/>
        <w:jc w:val="both"/>
        <w:rPr>
          <w:rFonts w:ascii="Times New Roman" w:eastAsiaTheme="minorEastAsia" w:hAnsi="Times New Roman" w:cs="Times New Roman"/>
          <w:i/>
          <w:lang w:eastAsia="zh-CN"/>
        </w:rPr>
      </w:pPr>
      <w:r w:rsidRPr="00827054">
        <w:rPr>
          <w:rFonts w:ascii="Times New Roman" w:eastAsiaTheme="minorEastAsia" w:hAnsi="Times New Roman" w:cs="Times New Roman"/>
          <w:b/>
          <w:i/>
          <w:lang w:eastAsia="zh-CN"/>
        </w:rPr>
        <w:t xml:space="preserve">2. Proposed Methodology and Approach </w:t>
      </w:r>
      <w:r w:rsidR="00CA7EF1">
        <w:rPr>
          <w:rFonts w:ascii="Times New Roman" w:eastAsiaTheme="minorEastAsia" w:hAnsi="Times New Roman" w:cs="Times New Roman"/>
          <w:i/>
          <w:lang w:eastAsia="zh-CN"/>
        </w:rPr>
        <w:t>-</w:t>
      </w:r>
      <w:r w:rsidRPr="00827054">
        <w:rPr>
          <w:rFonts w:ascii="Times New Roman" w:eastAsiaTheme="minorEastAsia" w:hAnsi="Times New Roman" w:cs="Times New Roman"/>
          <w:i/>
          <w:lang w:eastAsia="zh-CN"/>
        </w:rPr>
        <w:t xml:space="preserve"> </w:t>
      </w:r>
      <w:r w:rsidR="00CA7EF1">
        <w:rPr>
          <w:rFonts w:ascii="Times New Roman" w:eastAsiaTheme="minorEastAsia" w:hAnsi="Times New Roman" w:cs="Times New Roman"/>
          <w:i/>
          <w:lang w:eastAsia="zh-CN"/>
        </w:rPr>
        <w:t xml:space="preserve">40 </w:t>
      </w:r>
      <w:r w:rsidRPr="00827054">
        <w:rPr>
          <w:rFonts w:ascii="Times New Roman" w:eastAsiaTheme="minorEastAsia" w:hAnsi="Times New Roman" w:cs="Times New Roman"/>
          <w:b/>
          <w:lang w:eastAsia="zh-CN"/>
        </w:rPr>
        <w:t>%</w:t>
      </w:r>
    </w:p>
    <w:p w14:paraId="6D410795" w14:textId="77777777" w:rsidR="00827054" w:rsidRPr="00827054" w:rsidRDefault="00827054" w:rsidP="00827054">
      <w:pPr>
        <w:adjustRightInd w:val="0"/>
        <w:snapToGrid w:val="0"/>
        <w:spacing w:after="0" w:line="240" w:lineRule="auto"/>
        <w:ind w:left="720"/>
        <w:contextualSpacing/>
        <w:jc w:val="both"/>
        <w:rPr>
          <w:rFonts w:ascii="Times New Roman" w:eastAsiaTheme="minorEastAsia" w:hAnsi="Times New Roman" w:cs="Times New Roman"/>
          <w:i/>
          <w:lang w:eastAsia="zh-CN"/>
        </w:rPr>
      </w:pPr>
      <w:r w:rsidRPr="00827054">
        <w:rPr>
          <w:rFonts w:ascii="Times New Roman" w:eastAsiaTheme="minorEastAsia" w:hAnsi="Times New Roman" w:cs="Times New Roman"/>
          <w:i/>
          <w:lang w:eastAsia="zh-CN"/>
        </w:rPr>
        <w:t>(</w:t>
      </w:r>
      <w:proofErr w:type="gramStart"/>
      <w:r w:rsidRPr="00827054">
        <w:rPr>
          <w:rFonts w:ascii="Times New Roman" w:eastAsiaTheme="minorEastAsia" w:hAnsi="Times New Roman" w:cs="Times New Roman"/>
          <w:i/>
          <w:lang w:eastAsia="zh-CN"/>
        </w:rPr>
        <w:t>e.g.</w:t>
      </w:r>
      <w:proofErr w:type="gramEnd"/>
      <w:r w:rsidRPr="00827054">
        <w:rPr>
          <w:rFonts w:ascii="Times New Roman" w:eastAsiaTheme="minorEastAsia" w:hAnsi="Times New Roman" w:cs="Times New Roman"/>
          <w:i/>
          <w:lang w:eastAsia="zh-CN"/>
        </w:rPr>
        <w:t xml:space="preserve"> Work plan showing detail sampling methods, </w:t>
      </w:r>
    </w:p>
    <w:p w14:paraId="72CCC9AD" w14:textId="77777777" w:rsidR="00827054" w:rsidRPr="00827054" w:rsidRDefault="00827054" w:rsidP="00827054">
      <w:pPr>
        <w:adjustRightInd w:val="0"/>
        <w:snapToGrid w:val="0"/>
        <w:spacing w:after="0" w:line="240" w:lineRule="auto"/>
        <w:ind w:left="720"/>
        <w:contextualSpacing/>
        <w:jc w:val="both"/>
        <w:rPr>
          <w:rFonts w:ascii="Times New Roman" w:eastAsiaTheme="minorEastAsia" w:hAnsi="Times New Roman" w:cs="Times New Roman"/>
          <w:i/>
          <w:lang w:eastAsia="zh-CN"/>
        </w:rPr>
      </w:pPr>
      <w:r w:rsidRPr="00827054">
        <w:rPr>
          <w:rFonts w:ascii="Times New Roman" w:eastAsiaTheme="minorEastAsia" w:hAnsi="Times New Roman" w:cs="Times New Roman"/>
          <w:i/>
          <w:lang w:eastAsia="zh-CN"/>
        </w:rPr>
        <w:t>project implementation plan in line with the project)</w:t>
      </w:r>
    </w:p>
    <w:p w14:paraId="3561D714" w14:textId="77777777" w:rsidR="00827054" w:rsidRPr="00827054" w:rsidRDefault="00827054" w:rsidP="00827054">
      <w:pPr>
        <w:adjustRightInd w:val="0"/>
        <w:snapToGrid w:val="0"/>
        <w:spacing w:after="0" w:line="240" w:lineRule="auto"/>
        <w:ind w:left="720"/>
        <w:contextualSpacing/>
        <w:jc w:val="both"/>
        <w:rPr>
          <w:rFonts w:ascii="Times New Roman" w:eastAsiaTheme="minorEastAsia" w:hAnsi="Times New Roman" w:cs="Times New Roman"/>
          <w:i/>
          <w:lang w:eastAsia="zh-CN"/>
        </w:rPr>
      </w:pPr>
    </w:p>
    <w:p w14:paraId="0584DD08" w14:textId="56C01192" w:rsidR="00827054" w:rsidRPr="00827054" w:rsidRDefault="00827054" w:rsidP="00827054">
      <w:pPr>
        <w:adjustRightInd w:val="0"/>
        <w:snapToGrid w:val="0"/>
        <w:spacing w:after="0" w:line="240" w:lineRule="auto"/>
        <w:ind w:left="720"/>
        <w:contextualSpacing/>
        <w:jc w:val="both"/>
        <w:rPr>
          <w:rFonts w:ascii="Times New Roman" w:eastAsiaTheme="minorEastAsia" w:hAnsi="Times New Roman" w:cs="Times New Roman"/>
          <w:b/>
          <w:i/>
          <w:lang w:eastAsia="zh-CN"/>
        </w:rPr>
      </w:pPr>
      <w:r w:rsidRPr="00827054">
        <w:rPr>
          <w:rFonts w:ascii="Times New Roman" w:eastAsiaTheme="minorEastAsia" w:hAnsi="Times New Roman" w:cs="Times New Roman"/>
          <w:b/>
          <w:i/>
          <w:lang w:eastAsia="zh-CN"/>
        </w:rPr>
        <w:t>3. Company expertise and Key Personnel</w:t>
      </w:r>
      <w:r w:rsidR="00CA7EF1">
        <w:rPr>
          <w:rFonts w:ascii="Times New Roman" w:eastAsiaTheme="minorEastAsia" w:hAnsi="Times New Roman" w:cs="Times New Roman"/>
          <w:b/>
          <w:i/>
          <w:lang w:eastAsia="zh-CN"/>
        </w:rPr>
        <w:t xml:space="preserve"> - </w:t>
      </w:r>
      <w:sdt>
        <w:sdtPr>
          <w:rPr>
            <w:rFonts w:ascii="Times New Roman" w:eastAsiaTheme="minorEastAsia" w:hAnsi="Times New Roman" w:cs="Times New Roman"/>
            <w:i/>
            <w:lang w:eastAsia="zh-CN"/>
          </w:rPr>
          <w:id w:val="-333839419"/>
          <w:text/>
        </w:sdtPr>
        <w:sdtEndPr/>
        <w:sdtContent>
          <w:r w:rsidRPr="00827054">
            <w:rPr>
              <w:rFonts w:ascii="Times New Roman" w:eastAsiaTheme="minorEastAsia" w:hAnsi="Times New Roman" w:cs="Times New Roman"/>
              <w:i/>
              <w:lang w:eastAsia="zh-CN"/>
            </w:rPr>
            <w:t>30</w:t>
          </w:r>
        </w:sdtContent>
      </w:sdt>
      <w:r w:rsidRPr="00827054">
        <w:rPr>
          <w:rFonts w:ascii="Times New Roman" w:eastAsiaTheme="minorEastAsia" w:hAnsi="Times New Roman" w:cs="Times New Roman"/>
          <w:i/>
          <w:lang w:eastAsia="zh-CN"/>
        </w:rPr>
        <w:t xml:space="preserve">  </w:t>
      </w:r>
      <w:r w:rsidRPr="00827054">
        <w:rPr>
          <w:rFonts w:ascii="Times New Roman" w:eastAsiaTheme="minorEastAsia" w:hAnsi="Times New Roman" w:cs="Times New Roman"/>
          <w:b/>
          <w:lang w:eastAsia="zh-CN"/>
        </w:rPr>
        <w:t>%</w:t>
      </w:r>
    </w:p>
    <w:p w14:paraId="4DDDBEC0" w14:textId="77777777" w:rsidR="00827054" w:rsidRPr="00827054" w:rsidRDefault="00827054" w:rsidP="00827054">
      <w:pPr>
        <w:adjustRightInd w:val="0"/>
        <w:snapToGrid w:val="0"/>
        <w:spacing w:after="0" w:line="240" w:lineRule="auto"/>
        <w:jc w:val="both"/>
        <w:rPr>
          <w:rFonts w:ascii="Times New Roman" w:eastAsia="Times New Roman" w:hAnsi="Times New Roman" w:cs="Times New Roman"/>
          <w:i/>
          <w:lang w:eastAsia="zh-CN"/>
        </w:rPr>
      </w:pPr>
    </w:p>
    <w:p w14:paraId="4EEB99AD" w14:textId="77777777" w:rsidR="00827054" w:rsidRPr="00827054" w:rsidRDefault="00827054" w:rsidP="00827054">
      <w:pPr>
        <w:adjustRightInd w:val="0"/>
        <w:snapToGrid w:val="0"/>
        <w:spacing w:after="0" w:line="240" w:lineRule="auto"/>
        <w:jc w:val="both"/>
        <w:rPr>
          <w:rFonts w:ascii="Times New Roman" w:eastAsia="Times New Roman" w:hAnsi="Times New Roman" w:cs="Times New Roman"/>
          <w:b/>
          <w:i/>
          <w:lang w:eastAsia="zh-CN"/>
        </w:rPr>
      </w:pPr>
    </w:p>
    <w:p w14:paraId="3F735817" w14:textId="77777777" w:rsidR="00827054" w:rsidRPr="00827054" w:rsidRDefault="00827054" w:rsidP="00827054">
      <w:pPr>
        <w:numPr>
          <w:ilvl w:val="0"/>
          <w:numId w:val="36"/>
        </w:numPr>
        <w:adjustRightInd w:val="0"/>
        <w:snapToGrid w:val="0"/>
        <w:spacing w:after="0" w:line="240" w:lineRule="auto"/>
        <w:contextualSpacing/>
        <w:jc w:val="both"/>
        <w:rPr>
          <w:rFonts w:ascii="Times New Roman" w:eastAsia="Times New Roman" w:hAnsi="Times New Roman" w:cs="Times New Roman"/>
          <w:b/>
          <w:i/>
          <w:lang w:eastAsia="zh-CN"/>
        </w:rPr>
      </w:pPr>
      <w:r w:rsidRPr="00827054">
        <w:rPr>
          <w:rFonts w:ascii="Times New Roman" w:eastAsia="Times New Roman" w:hAnsi="Times New Roman" w:cs="Times New Roman"/>
          <w:b/>
          <w:lang w:eastAsia="zh-CN"/>
        </w:rPr>
        <w:t xml:space="preserve">FINANCIAL CRITERIA – </w:t>
      </w:r>
      <w:sdt>
        <w:sdtPr>
          <w:rPr>
            <w:rFonts w:ascii="Times New Roman" w:eastAsiaTheme="minorEastAsia" w:hAnsi="Times New Roman" w:cs="Times New Roman"/>
            <w:i/>
            <w:lang w:eastAsia="zh-CN"/>
          </w:rPr>
          <w:id w:val="-406298084"/>
          <w:text/>
        </w:sdtPr>
        <w:sdtEndPr/>
        <w:sdtContent>
          <w:r w:rsidRPr="00827054">
            <w:rPr>
              <w:rFonts w:ascii="Times New Roman" w:eastAsiaTheme="minorEastAsia" w:hAnsi="Times New Roman" w:cs="Times New Roman"/>
              <w:i/>
              <w:lang w:eastAsia="zh-CN"/>
            </w:rPr>
            <w:t>20</w:t>
          </w:r>
        </w:sdtContent>
      </w:sdt>
      <w:r w:rsidRPr="00827054">
        <w:rPr>
          <w:rFonts w:ascii="Times New Roman" w:eastAsiaTheme="minorEastAsia" w:hAnsi="Times New Roman" w:cs="Times New Roman"/>
          <w:i/>
          <w:lang w:eastAsia="zh-CN"/>
        </w:rPr>
        <w:t xml:space="preserve">  </w:t>
      </w:r>
      <w:r w:rsidRPr="00827054">
        <w:rPr>
          <w:rFonts w:ascii="Times New Roman" w:eastAsiaTheme="minorEastAsia" w:hAnsi="Times New Roman" w:cs="Times New Roman"/>
          <w:b/>
          <w:lang w:eastAsia="zh-CN"/>
        </w:rPr>
        <w:t>%</w:t>
      </w:r>
    </w:p>
    <w:p w14:paraId="470746D1" w14:textId="77777777" w:rsidR="00827054" w:rsidRPr="00827054" w:rsidRDefault="00827054" w:rsidP="00827054">
      <w:pPr>
        <w:adjustRightInd w:val="0"/>
        <w:snapToGrid w:val="0"/>
        <w:spacing w:after="0" w:line="240" w:lineRule="auto"/>
        <w:ind w:left="720"/>
        <w:contextualSpacing/>
        <w:jc w:val="both"/>
        <w:rPr>
          <w:rFonts w:ascii="Times New Roman" w:eastAsia="Times New Roman" w:hAnsi="Times New Roman" w:cs="Times New Roman"/>
          <w:b/>
          <w:i/>
          <w:color w:val="FF0000"/>
          <w:lang w:eastAsia="zh-CN"/>
        </w:rPr>
      </w:pPr>
    </w:p>
    <w:p w14:paraId="7D349F4E" w14:textId="77777777" w:rsidR="00827054" w:rsidRPr="00827054" w:rsidRDefault="00827054" w:rsidP="00827054">
      <w:pPr>
        <w:adjustRightInd w:val="0"/>
        <w:snapToGrid w:val="0"/>
        <w:spacing w:after="0" w:line="240" w:lineRule="auto"/>
        <w:jc w:val="both"/>
        <w:rPr>
          <w:rFonts w:ascii="Times New Roman" w:eastAsia="Times New Roman" w:hAnsi="Times New Roman" w:cs="Times New Roman"/>
          <w:lang w:val="en-GB" w:eastAsia="zh-CN"/>
        </w:rPr>
      </w:pPr>
      <w:r w:rsidRPr="00827054">
        <w:rPr>
          <w:rFonts w:ascii="Times New Roman" w:eastAsia="Times New Roman" w:hAnsi="Times New Roman" w:cs="Times New Roman"/>
          <w:lang w:val="en-GB" w:eastAsia="zh-CN"/>
        </w:rPr>
        <w:t xml:space="preserve">UNICEF is looking for an institution which must complete all the required deliverables, specified in the </w:t>
      </w:r>
      <w:proofErr w:type="gramStart"/>
      <w:r w:rsidRPr="00827054">
        <w:rPr>
          <w:rFonts w:ascii="Times New Roman" w:eastAsia="Times New Roman" w:hAnsi="Times New Roman" w:cs="Times New Roman"/>
          <w:lang w:val="en-GB" w:eastAsia="zh-CN"/>
        </w:rPr>
        <w:t>TORs</w:t>
      </w:r>
      <w:proofErr w:type="gramEnd"/>
      <w:r w:rsidRPr="00827054">
        <w:rPr>
          <w:rFonts w:ascii="Times New Roman" w:eastAsia="Times New Roman" w:hAnsi="Times New Roman" w:cs="Times New Roman"/>
          <w:lang w:val="en-GB" w:eastAsia="zh-CN"/>
        </w:rPr>
        <w:t xml:space="preserve"> and will submit each of the required deliverable in due time as per </w:t>
      </w:r>
      <w:proofErr w:type="spellStart"/>
      <w:r w:rsidRPr="00827054">
        <w:rPr>
          <w:rFonts w:ascii="Times New Roman" w:eastAsia="Times New Roman" w:hAnsi="Times New Roman" w:cs="Times New Roman"/>
          <w:lang w:val="en-GB" w:eastAsia="zh-CN"/>
        </w:rPr>
        <w:t>ToRs</w:t>
      </w:r>
      <w:proofErr w:type="spellEnd"/>
      <w:r w:rsidRPr="00827054">
        <w:rPr>
          <w:rFonts w:ascii="Times New Roman" w:eastAsia="Times New Roman" w:hAnsi="Times New Roman" w:cs="Times New Roman"/>
          <w:lang w:val="en-GB" w:eastAsia="zh-CN"/>
        </w:rPr>
        <w:t xml:space="preserve"> terms and conditions. </w:t>
      </w:r>
    </w:p>
    <w:p w14:paraId="66D07C4E" w14:textId="77777777" w:rsidR="00827054" w:rsidRPr="00827054" w:rsidRDefault="00827054" w:rsidP="00827054">
      <w:pPr>
        <w:adjustRightInd w:val="0"/>
        <w:snapToGrid w:val="0"/>
        <w:spacing w:after="0" w:line="240" w:lineRule="auto"/>
        <w:jc w:val="both"/>
        <w:rPr>
          <w:rFonts w:ascii="Times New Roman" w:eastAsia="Times New Roman" w:hAnsi="Times New Roman" w:cs="Times New Roman"/>
          <w:lang w:val="en-GB" w:eastAsia="zh-CN"/>
        </w:rPr>
      </w:pPr>
      <w:r w:rsidRPr="00827054">
        <w:rPr>
          <w:rFonts w:ascii="Times New Roman" w:eastAsia="Times New Roman" w:hAnsi="Times New Roman" w:cs="Times New Roman"/>
          <w:lang w:val="en-GB" w:eastAsia="zh-CN"/>
        </w:rPr>
        <w:t xml:space="preserve">In that prospect, UNICEF assumes that proposed budget submitted by the applicants will cover all the required deliverables and related activities. </w:t>
      </w:r>
    </w:p>
    <w:p w14:paraId="673D97AC" w14:textId="77777777" w:rsidR="00827054" w:rsidRPr="00827054" w:rsidRDefault="00827054" w:rsidP="00827054">
      <w:pPr>
        <w:adjustRightInd w:val="0"/>
        <w:snapToGrid w:val="0"/>
        <w:spacing w:after="0" w:line="240" w:lineRule="auto"/>
        <w:jc w:val="both"/>
        <w:rPr>
          <w:rFonts w:ascii="Times New Roman" w:eastAsia="Times New Roman" w:hAnsi="Times New Roman" w:cs="Times New Roman"/>
          <w:lang w:eastAsia="zh-CN"/>
        </w:rPr>
      </w:pPr>
      <w:r w:rsidRPr="00827054">
        <w:rPr>
          <w:rFonts w:ascii="Times New Roman" w:eastAsia="Times New Roman" w:hAnsi="Times New Roman" w:cs="Times New Roman"/>
          <w:u w:val="single"/>
          <w:lang w:val="en-GB" w:eastAsia="zh-CN"/>
        </w:rPr>
        <w:t>Only the financial proposals that cover all the required deliverables and related activities, as described in the TORs will be further assessed for the financial proposal in terms of value</w:t>
      </w:r>
      <w:r w:rsidRPr="00827054">
        <w:rPr>
          <w:rFonts w:ascii="Times New Roman" w:eastAsia="Times New Roman" w:hAnsi="Times New Roman" w:cs="Times New Roman"/>
          <w:lang w:val="en-GB" w:eastAsia="zh-CN"/>
        </w:rPr>
        <w:t>.</w:t>
      </w:r>
    </w:p>
    <w:p w14:paraId="40F08B6F" w14:textId="77777777" w:rsidR="00827054" w:rsidRPr="00827054" w:rsidRDefault="00827054" w:rsidP="00827054">
      <w:pPr>
        <w:adjustRightInd w:val="0"/>
        <w:snapToGrid w:val="0"/>
        <w:spacing w:after="0" w:line="240" w:lineRule="auto"/>
        <w:jc w:val="both"/>
        <w:rPr>
          <w:rFonts w:ascii="Times New Roman" w:eastAsia="Times New Roman" w:hAnsi="Times New Roman" w:cs="Times New Roman"/>
          <w:b/>
          <w:lang w:val="en-GB" w:eastAsia="zh-CN"/>
        </w:rPr>
      </w:pPr>
    </w:p>
    <w:p w14:paraId="6721F504" w14:textId="77777777" w:rsidR="00827054" w:rsidRPr="00827054" w:rsidRDefault="00827054" w:rsidP="00827054">
      <w:pPr>
        <w:spacing w:after="0" w:line="240" w:lineRule="auto"/>
        <w:jc w:val="both"/>
        <w:rPr>
          <w:rFonts w:ascii="Times New Roman" w:eastAsia="Times New Roman" w:hAnsi="Times New Roman" w:cs="Times New Roman"/>
          <w:lang w:val="en-GB"/>
        </w:rPr>
      </w:pPr>
      <w:r w:rsidRPr="00827054">
        <w:rPr>
          <w:rFonts w:ascii="Times New Roman" w:hAnsi="Times New Roman" w:cs="Times New Roman"/>
          <w:lang w:val="en-GB"/>
        </w:rPr>
        <w:t xml:space="preserve">The Applicants are requested to </w:t>
      </w:r>
      <w:r w:rsidRPr="00827054">
        <w:rPr>
          <w:rFonts w:ascii="Times New Roman" w:eastAsia="Times New Roman" w:hAnsi="Times New Roman" w:cs="Times New Roman"/>
          <w:lang w:val="en-GB"/>
        </w:rPr>
        <w:t>provide the following detailed information:</w:t>
      </w:r>
    </w:p>
    <w:p w14:paraId="1CC19689" w14:textId="77777777" w:rsidR="00827054" w:rsidRPr="00827054" w:rsidRDefault="00827054" w:rsidP="00827054">
      <w:pPr>
        <w:spacing w:after="0" w:line="240" w:lineRule="auto"/>
        <w:jc w:val="both"/>
        <w:rPr>
          <w:rFonts w:ascii="Times New Roman" w:eastAsia="Times New Roman" w:hAnsi="Times New Roman" w:cs="Times New Roman"/>
          <w:lang w:val="en-GB"/>
        </w:rPr>
      </w:pPr>
    </w:p>
    <w:p w14:paraId="49B8D7D1" w14:textId="6EF6D29F" w:rsidR="00827054" w:rsidRPr="00827054" w:rsidRDefault="00827054" w:rsidP="00827054">
      <w:pPr>
        <w:spacing w:after="0" w:line="240" w:lineRule="auto"/>
        <w:ind w:firstLine="720"/>
        <w:jc w:val="both"/>
        <w:rPr>
          <w:rFonts w:ascii="Times New Roman" w:eastAsia="Times New Roman" w:hAnsi="Times New Roman" w:cs="Times New Roman"/>
          <w:i/>
          <w:lang w:val="en-GB"/>
        </w:rPr>
      </w:pPr>
      <w:r w:rsidRPr="00827054">
        <w:rPr>
          <w:rFonts w:ascii="Times New Roman" w:eastAsia="Times New Roman" w:hAnsi="Times New Roman" w:cs="Times New Roman"/>
          <w:i/>
          <w:lang w:val="en-GB"/>
        </w:rPr>
        <w:t xml:space="preserve">a) an all-inclusive proposed budget in the currency required in the solicitation document, and VAT </w:t>
      </w:r>
      <w:proofErr w:type="gramStart"/>
      <w:r w:rsidRPr="00827054">
        <w:rPr>
          <w:rFonts w:ascii="Times New Roman" w:eastAsia="Times New Roman" w:hAnsi="Times New Roman" w:cs="Times New Roman"/>
          <w:i/>
          <w:lang w:val="en-GB"/>
        </w:rPr>
        <w:t>Excluded;</w:t>
      </w:r>
      <w:proofErr w:type="gramEnd"/>
    </w:p>
    <w:p w14:paraId="533C42CB" w14:textId="77777777" w:rsidR="00827054" w:rsidRPr="00827054" w:rsidRDefault="00827054" w:rsidP="00827054">
      <w:pPr>
        <w:spacing w:after="0" w:line="240" w:lineRule="auto"/>
        <w:ind w:firstLine="720"/>
        <w:jc w:val="both"/>
        <w:rPr>
          <w:rFonts w:ascii="Times New Roman" w:eastAsia="Times New Roman" w:hAnsi="Times New Roman" w:cs="Times New Roman"/>
          <w:i/>
          <w:lang w:val="en-GB"/>
        </w:rPr>
      </w:pPr>
    </w:p>
    <w:p w14:paraId="49DB45BB" w14:textId="59726623" w:rsidR="00827054" w:rsidRPr="00827054" w:rsidRDefault="00827054" w:rsidP="00827054">
      <w:pPr>
        <w:spacing w:after="0" w:line="240" w:lineRule="auto"/>
        <w:ind w:firstLine="720"/>
        <w:jc w:val="both"/>
        <w:rPr>
          <w:rFonts w:ascii="Times New Roman" w:eastAsia="Times New Roman" w:hAnsi="Times New Roman" w:cs="Times New Roman"/>
          <w:i/>
          <w:lang w:val="en-GB"/>
        </w:rPr>
      </w:pPr>
      <w:r w:rsidRPr="00827054">
        <w:rPr>
          <w:rFonts w:ascii="Times New Roman" w:eastAsia="Times New Roman" w:hAnsi="Times New Roman" w:cs="Times New Roman"/>
          <w:i/>
          <w:lang w:val="en-GB"/>
        </w:rPr>
        <w:t xml:space="preserve">b) an all-inclusive proposed budget detailed   and </w:t>
      </w:r>
      <w:r w:rsidR="005D6169" w:rsidRPr="00827054">
        <w:rPr>
          <w:rFonts w:ascii="Times New Roman" w:eastAsia="Times New Roman" w:hAnsi="Times New Roman" w:cs="Times New Roman"/>
          <w:i/>
          <w:lang w:val="en-GB"/>
        </w:rPr>
        <w:t>aligned to</w:t>
      </w:r>
      <w:r w:rsidRPr="00827054">
        <w:rPr>
          <w:rFonts w:ascii="Times New Roman" w:eastAsia="Times New Roman" w:hAnsi="Times New Roman" w:cs="Times New Roman"/>
          <w:i/>
          <w:lang w:val="en-GB"/>
        </w:rPr>
        <w:t xml:space="preserve"> the deliverables stated in the TOR and as per following scheme</w:t>
      </w:r>
    </w:p>
    <w:p w14:paraId="7C0EE48E" w14:textId="77777777" w:rsidR="00827054" w:rsidRPr="00827054" w:rsidRDefault="00827054" w:rsidP="00827054">
      <w:pPr>
        <w:adjustRightInd w:val="0"/>
        <w:snapToGrid w:val="0"/>
        <w:spacing w:after="0" w:line="240" w:lineRule="auto"/>
        <w:ind w:left="720" w:firstLine="720"/>
        <w:jc w:val="both"/>
        <w:rPr>
          <w:rFonts w:ascii="Times New Roman" w:eastAsia="Times New Roman" w:hAnsi="Times New Roman" w:cs="Times New Roman"/>
          <w:i/>
          <w:lang w:val="en-GB"/>
        </w:rPr>
      </w:pPr>
      <w:r w:rsidRPr="00827054">
        <w:rPr>
          <w:rFonts w:ascii="Times New Roman" w:eastAsia="Times New Roman" w:hAnsi="Times New Roman" w:cs="Times New Roman"/>
          <w:i/>
          <w:lang w:val="en-GB"/>
        </w:rPr>
        <w:t>- Cost for completion of the Deliverable 1</w:t>
      </w:r>
    </w:p>
    <w:p w14:paraId="626322AE" w14:textId="77777777" w:rsidR="00827054" w:rsidRPr="00827054" w:rsidRDefault="00827054" w:rsidP="00827054">
      <w:pPr>
        <w:adjustRightInd w:val="0"/>
        <w:snapToGrid w:val="0"/>
        <w:spacing w:after="0" w:line="240" w:lineRule="auto"/>
        <w:ind w:left="1440" w:firstLine="720"/>
        <w:jc w:val="both"/>
        <w:rPr>
          <w:rFonts w:ascii="Times New Roman" w:eastAsia="Times New Roman" w:hAnsi="Times New Roman" w:cs="Times New Roman"/>
          <w:i/>
          <w:lang w:val="en-GB"/>
        </w:rPr>
      </w:pPr>
      <w:r w:rsidRPr="00827054">
        <w:rPr>
          <w:rFonts w:ascii="Times New Roman" w:eastAsia="Times New Roman" w:hAnsi="Times New Roman" w:cs="Times New Roman"/>
          <w:i/>
          <w:lang w:val="en-GB"/>
        </w:rPr>
        <w:lastRenderedPageBreak/>
        <w:t>-</w:t>
      </w:r>
      <w:r w:rsidRPr="00827054">
        <w:rPr>
          <w:rFonts w:ascii="Times New Roman" w:eastAsia="Times New Roman" w:hAnsi="Times New Roman" w:cs="Times New Roman"/>
        </w:rPr>
        <w:t xml:space="preserve"> </w:t>
      </w:r>
      <w:r w:rsidRPr="00827054">
        <w:rPr>
          <w:rFonts w:ascii="Times New Roman" w:eastAsia="Times New Roman" w:hAnsi="Times New Roman" w:cs="Times New Roman"/>
          <w:i/>
        </w:rPr>
        <w:t>itemized</w:t>
      </w:r>
      <w:r w:rsidRPr="00827054">
        <w:rPr>
          <w:rFonts w:ascii="Times New Roman" w:eastAsia="Times New Roman" w:hAnsi="Times New Roman" w:cs="Times New Roman"/>
          <w:i/>
          <w:lang w:val="en-GB"/>
        </w:rPr>
        <w:t xml:space="preserve"> (break down) cost implications for completion of the deliverable </w:t>
      </w:r>
      <w:proofErr w:type="gramStart"/>
      <w:r w:rsidRPr="00827054">
        <w:rPr>
          <w:rFonts w:ascii="Times New Roman" w:eastAsia="Times New Roman" w:hAnsi="Times New Roman" w:cs="Times New Roman"/>
          <w:i/>
          <w:lang w:val="en-GB"/>
        </w:rPr>
        <w:t>1;</w:t>
      </w:r>
      <w:proofErr w:type="gramEnd"/>
    </w:p>
    <w:p w14:paraId="10365A3C" w14:textId="77777777" w:rsidR="00827054" w:rsidRPr="00827054" w:rsidRDefault="00827054" w:rsidP="00827054">
      <w:pPr>
        <w:adjustRightInd w:val="0"/>
        <w:snapToGrid w:val="0"/>
        <w:spacing w:after="0" w:line="240" w:lineRule="auto"/>
        <w:ind w:left="720" w:firstLine="720"/>
        <w:jc w:val="both"/>
        <w:rPr>
          <w:rFonts w:ascii="Times New Roman" w:eastAsia="Times New Roman" w:hAnsi="Times New Roman" w:cs="Times New Roman"/>
          <w:i/>
          <w:lang w:val="en-GB"/>
        </w:rPr>
      </w:pPr>
      <w:r w:rsidRPr="00827054">
        <w:rPr>
          <w:rFonts w:ascii="Times New Roman" w:eastAsia="Times New Roman" w:hAnsi="Times New Roman" w:cs="Times New Roman"/>
          <w:i/>
          <w:lang w:val="en-GB"/>
        </w:rPr>
        <w:t>- Cost for completion of the Deliverable 2</w:t>
      </w:r>
    </w:p>
    <w:p w14:paraId="10306E4A" w14:textId="4C3361E9" w:rsidR="00827054" w:rsidRPr="00827054" w:rsidRDefault="00827054" w:rsidP="00827054">
      <w:pPr>
        <w:adjustRightInd w:val="0"/>
        <w:snapToGrid w:val="0"/>
        <w:spacing w:after="0" w:line="240" w:lineRule="auto"/>
        <w:ind w:left="1440" w:firstLine="720"/>
        <w:jc w:val="both"/>
        <w:rPr>
          <w:rFonts w:ascii="Times New Roman" w:eastAsia="Times New Roman" w:hAnsi="Times New Roman" w:cs="Times New Roman"/>
          <w:i/>
          <w:lang w:val="en-GB"/>
        </w:rPr>
      </w:pPr>
      <w:r w:rsidRPr="00827054">
        <w:rPr>
          <w:rFonts w:ascii="Times New Roman" w:eastAsia="Times New Roman" w:hAnsi="Times New Roman" w:cs="Times New Roman"/>
          <w:i/>
          <w:lang w:val="en-GB"/>
        </w:rPr>
        <w:t>-</w:t>
      </w:r>
      <w:r w:rsidRPr="00827054">
        <w:rPr>
          <w:rFonts w:ascii="Times New Roman" w:eastAsia="Times New Roman" w:hAnsi="Times New Roman" w:cs="Times New Roman"/>
          <w:i/>
        </w:rPr>
        <w:t xml:space="preserve"> itemized</w:t>
      </w:r>
      <w:r w:rsidR="00CA7EF1">
        <w:rPr>
          <w:rFonts w:ascii="Times New Roman" w:eastAsia="Times New Roman" w:hAnsi="Times New Roman" w:cs="Times New Roman"/>
          <w:i/>
        </w:rPr>
        <w:t xml:space="preserve"> </w:t>
      </w:r>
      <w:r w:rsidRPr="00827054">
        <w:rPr>
          <w:rFonts w:ascii="Times New Roman" w:eastAsia="Times New Roman" w:hAnsi="Times New Roman" w:cs="Times New Roman"/>
          <w:i/>
          <w:lang w:val="en-GB"/>
        </w:rPr>
        <w:t xml:space="preserve">(break down) cost implications for completion of the deliverable </w:t>
      </w:r>
      <w:proofErr w:type="gramStart"/>
      <w:r w:rsidRPr="00827054">
        <w:rPr>
          <w:rFonts w:ascii="Times New Roman" w:eastAsia="Times New Roman" w:hAnsi="Times New Roman" w:cs="Times New Roman"/>
          <w:i/>
          <w:lang w:val="en-GB"/>
        </w:rPr>
        <w:t>2;</w:t>
      </w:r>
      <w:proofErr w:type="gramEnd"/>
    </w:p>
    <w:p w14:paraId="2D03D318" w14:textId="77777777" w:rsidR="00827054" w:rsidRPr="00827054" w:rsidRDefault="00827054" w:rsidP="00827054">
      <w:pPr>
        <w:adjustRightInd w:val="0"/>
        <w:snapToGrid w:val="0"/>
        <w:spacing w:after="0" w:line="240" w:lineRule="auto"/>
        <w:ind w:left="720" w:firstLine="720"/>
        <w:jc w:val="both"/>
        <w:rPr>
          <w:rFonts w:ascii="Times New Roman" w:eastAsia="Times New Roman" w:hAnsi="Times New Roman" w:cs="Times New Roman"/>
          <w:i/>
          <w:lang w:val="en-GB"/>
        </w:rPr>
      </w:pPr>
      <w:r w:rsidRPr="00827054">
        <w:rPr>
          <w:rFonts w:ascii="Times New Roman" w:eastAsia="Times New Roman" w:hAnsi="Times New Roman" w:cs="Times New Roman"/>
          <w:i/>
          <w:lang w:val="en-GB"/>
        </w:rPr>
        <w:t>- Cost for completion of the Deliverable 3</w:t>
      </w:r>
    </w:p>
    <w:p w14:paraId="06C5FAC4" w14:textId="6A40023B" w:rsidR="00827054" w:rsidRPr="00827054" w:rsidRDefault="00827054" w:rsidP="00827054">
      <w:pPr>
        <w:adjustRightInd w:val="0"/>
        <w:snapToGrid w:val="0"/>
        <w:spacing w:after="0" w:line="240" w:lineRule="auto"/>
        <w:ind w:left="1440" w:firstLine="720"/>
        <w:jc w:val="both"/>
        <w:rPr>
          <w:rFonts w:ascii="Times New Roman" w:eastAsia="Times New Roman" w:hAnsi="Times New Roman" w:cs="Times New Roman"/>
          <w:i/>
          <w:lang w:val="en-GB"/>
        </w:rPr>
      </w:pPr>
      <w:r w:rsidRPr="00827054">
        <w:rPr>
          <w:rFonts w:ascii="Times New Roman" w:eastAsia="Times New Roman" w:hAnsi="Times New Roman" w:cs="Times New Roman"/>
          <w:i/>
          <w:lang w:val="en-GB"/>
        </w:rPr>
        <w:t>-</w:t>
      </w:r>
      <w:r w:rsidRPr="00827054">
        <w:rPr>
          <w:rFonts w:ascii="Times New Roman" w:eastAsia="Times New Roman" w:hAnsi="Times New Roman" w:cs="Times New Roman"/>
          <w:i/>
        </w:rPr>
        <w:t xml:space="preserve"> itemized</w:t>
      </w:r>
      <w:r w:rsidR="00CA7EF1">
        <w:rPr>
          <w:rFonts w:ascii="Times New Roman" w:eastAsia="Times New Roman" w:hAnsi="Times New Roman" w:cs="Times New Roman"/>
          <w:i/>
        </w:rPr>
        <w:t xml:space="preserve"> </w:t>
      </w:r>
      <w:r w:rsidRPr="00827054">
        <w:rPr>
          <w:rFonts w:ascii="Times New Roman" w:eastAsia="Times New Roman" w:hAnsi="Times New Roman" w:cs="Times New Roman"/>
          <w:i/>
          <w:lang w:val="en-GB"/>
        </w:rPr>
        <w:t xml:space="preserve">(break down) cost implications for completion of the deliverable </w:t>
      </w:r>
      <w:proofErr w:type="gramStart"/>
      <w:r w:rsidRPr="00827054">
        <w:rPr>
          <w:rFonts w:ascii="Times New Roman" w:eastAsia="Times New Roman" w:hAnsi="Times New Roman" w:cs="Times New Roman"/>
          <w:i/>
          <w:lang w:val="en-GB"/>
        </w:rPr>
        <w:t>3;</w:t>
      </w:r>
      <w:proofErr w:type="gramEnd"/>
      <w:r w:rsidRPr="00827054">
        <w:rPr>
          <w:rFonts w:ascii="Times New Roman" w:eastAsia="Times New Roman" w:hAnsi="Times New Roman" w:cs="Times New Roman"/>
          <w:i/>
          <w:lang w:val="en-GB"/>
        </w:rPr>
        <w:t xml:space="preserve"> </w:t>
      </w:r>
    </w:p>
    <w:p w14:paraId="7431E9C5" w14:textId="77777777" w:rsidR="00827054" w:rsidRPr="00827054" w:rsidRDefault="00827054" w:rsidP="00827054">
      <w:pPr>
        <w:adjustRightInd w:val="0"/>
        <w:snapToGrid w:val="0"/>
        <w:spacing w:after="0" w:line="240" w:lineRule="auto"/>
        <w:ind w:left="720" w:firstLine="720"/>
        <w:jc w:val="both"/>
        <w:rPr>
          <w:rFonts w:ascii="Times New Roman" w:eastAsia="Times New Roman" w:hAnsi="Times New Roman" w:cs="Times New Roman"/>
          <w:i/>
          <w:lang w:val="en-GB"/>
        </w:rPr>
      </w:pPr>
      <w:r w:rsidRPr="00827054">
        <w:rPr>
          <w:rFonts w:ascii="Times New Roman" w:eastAsia="Times New Roman" w:hAnsi="Times New Roman" w:cs="Times New Roman"/>
          <w:i/>
          <w:lang w:val="en-GB"/>
        </w:rPr>
        <w:t>- Cost for completion of the Deliverable 4</w:t>
      </w:r>
    </w:p>
    <w:p w14:paraId="355BB035" w14:textId="34A2826D" w:rsidR="00827054" w:rsidRPr="00827054" w:rsidRDefault="00827054" w:rsidP="0053690F">
      <w:pPr>
        <w:adjustRightInd w:val="0"/>
        <w:snapToGrid w:val="0"/>
        <w:spacing w:after="0" w:line="240" w:lineRule="auto"/>
        <w:ind w:left="1440" w:firstLine="720"/>
        <w:jc w:val="both"/>
        <w:rPr>
          <w:rFonts w:ascii="Times New Roman" w:eastAsia="Times New Roman" w:hAnsi="Times New Roman" w:cs="Times New Roman"/>
          <w:i/>
          <w:lang w:val="en-GB"/>
        </w:rPr>
      </w:pPr>
      <w:r w:rsidRPr="00827054">
        <w:rPr>
          <w:rFonts w:ascii="Times New Roman" w:eastAsia="Times New Roman" w:hAnsi="Times New Roman" w:cs="Times New Roman"/>
          <w:i/>
          <w:lang w:val="en-GB"/>
        </w:rPr>
        <w:t>-</w:t>
      </w:r>
      <w:r w:rsidRPr="00827054">
        <w:rPr>
          <w:rFonts w:ascii="Times New Roman" w:eastAsia="Times New Roman" w:hAnsi="Times New Roman" w:cs="Times New Roman"/>
          <w:i/>
        </w:rPr>
        <w:t xml:space="preserve"> itemized</w:t>
      </w:r>
      <w:r w:rsidR="00CA7EF1">
        <w:rPr>
          <w:rFonts w:ascii="Times New Roman" w:eastAsia="Times New Roman" w:hAnsi="Times New Roman" w:cs="Times New Roman"/>
          <w:i/>
        </w:rPr>
        <w:t xml:space="preserve"> </w:t>
      </w:r>
      <w:r w:rsidRPr="00827054">
        <w:rPr>
          <w:rFonts w:ascii="Times New Roman" w:eastAsia="Times New Roman" w:hAnsi="Times New Roman" w:cs="Times New Roman"/>
          <w:i/>
          <w:lang w:val="en-GB"/>
        </w:rPr>
        <w:t>(break down) cost implications for completion of the deliverable 4</w:t>
      </w:r>
    </w:p>
    <w:p w14:paraId="3C87B0E8" w14:textId="4BE6E39D" w:rsidR="0053690F" w:rsidRPr="0053690F" w:rsidRDefault="0053690F" w:rsidP="0053690F">
      <w:pPr>
        <w:pStyle w:val="ListParagraph"/>
        <w:keepNext/>
        <w:keepLines/>
        <w:numPr>
          <w:ilvl w:val="0"/>
          <w:numId w:val="34"/>
        </w:numPr>
        <w:spacing w:before="240" w:after="0" w:line="276" w:lineRule="auto"/>
        <w:outlineLvl w:val="0"/>
        <w:rPr>
          <w:rFonts w:ascii="Times New Roman" w:eastAsiaTheme="majorEastAsia" w:hAnsi="Times New Roman" w:cs="Times New Roman"/>
          <w:b/>
          <w:color w:val="0099FF"/>
          <w:sz w:val="24"/>
          <w:szCs w:val="32"/>
          <w:lang w:val="en-GB" w:eastAsia="zh-CN"/>
        </w:rPr>
      </w:pPr>
      <w:r w:rsidRPr="0053690F">
        <w:rPr>
          <w:rFonts w:ascii="Times New Roman" w:eastAsiaTheme="majorEastAsia" w:hAnsi="Times New Roman" w:cs="Times New Roman"/>
          <w:b/>
          <w:color w:val="0099FF"/>
          <w:sz w:val="24"/>
          <w:szCs w:val="32"/>
          <w:lang w:val="en-GB" w:eastAsia="zh-CN"/>
        </w:rPr>
        <w:t>PROJECT MANAGEMENT</w:t>
      </w:r>
    </w:p>
    <w:p w14:paraId="3C9A83EE" w14:textId="77777777" w:rsidR="0053690F" w:rsidRPr="0053690F" w:rsidRDefault="0053690F" w:rsidP="0053690F">
      <w:pPr>
        <w:adjustRightInd w:val="0"/>
        <w:snapToGrid w:val="0"/>
        <w:spacing w:after="0" w:line="240" w:lineRule="auto"/>
        <w:rPr>
          <w:rFonts w:ascii="Times New Roman" w:eastAsia="Times New Roman" w:hAnsi="Times New Roman" w:cs="Times New Roman"/>
          <w:color w:val="000000"/>
          <w:lang w:eastAsia="zh-CN"/>
        </w:rPr>
      </w:pPr>
    </w:p>
    <w:p w14:paraId="0EC41E86" w14:textId="1168D59C" w:rsidR="0053690F" w:rsidRDefault="0053690F" w:rsidP="0053690F">
      <w:pPr>
        <w:adjustRightInd w:val="0"/>
        <w:snapToGrid w:val="0"/>
        <w:spacing w:after="0" w:line="240" w:lineRule="auto"/>
        <w:rPr>
          <w:rFonts w:ascii="Times New Roman" w:eastAsia="Times New Roman" w:hAnsi="Times New Roman" w:cs="Times New Roman"/>
          <w:iCs/>
          <w:lang w:eastAsia="zh-CN"/>
        </w:rPr>
      </w:pPr>
      <w:r w:rsidRPr="0053690F">
        <w:rPr>
          <w:rFonts w:ascii="Times New Roman" w:eastAsia="Times New Roman" w:hAnsi="Times New Roman" w:cs="Times New Roman"/>
          <w:iCs/>
          <w:lang w:eastAsia="zh-CN"/>
        </w:rPr>
        <w:t xml:space="preserve">The contract will be supervised by the Education Specialist in UNICEF Albania. </w:t>
      </w:r>
    </w:p>
    <w:p w14:paraId="7DD77931" w14:textId="77777777" w:rsidR="007E6676" w:rsidRPr="0053690F" w:rsidRDefault="007E6676" w:rsidP="0053690F">
      <w:pPr>
        <w:adjustRightInd w:val="0"/>
        <w:snapToGrid w:val="0"/>
        <w:spacing w:after="0" w:line="240" w:lineRule="auto"/>
        <w:rPr>
          <w:rFonts w:ascii="Times New Roman" w:eastAsia="Times New Roman" w:hAnsi="Times New Roman" w:cs="Times New Roman"/>
          <w:iCs/>
          <w:lang w:eastAsia="zh-CN"/>
        </w:rPr>
      </w:pPr>
    </w:p>
    <w:p w14:paraId="1C187A1B" w14:textId="0BB97870" w:rsidR="007E6676" w:rsidRPr="007E6676" w:rsidRDefault="007E6676" w:rsidP="007E6676">
      <w:pPr>
        <w:pStyle w:val="ListParagraph"/>
        <w:keepNext/>
        <w:keepLines/>
        <w:numPr>
          <w:ilvl w:val="0"/>
          <w:numId w:val="34"/>
        </w:numPr>
        <w:spacing w:before="240" w:after="0" w:line="276" w:lineRule="auto"/>
        <w:outlineLvl w:val="0"/>
        <w:rPr>
          <w:rFonts w:ascii="Times New Roman" w:eastAsiaTheme="majorEastAsia" w:hAnsi="Times New Roman" w:cs="Times New Roman"/>
          <w:b/>
          <w:color w:val="0099FF"/>
          <w:sz w:val="24"/>
          <w:szCs w:val="32"/>
          <w:lang w:val="en-GB" w:eastAsia="zh-CN"/>
        </w:rPr>
      </w:pPr>
      <w:bookmarkStart w:id="10" w:name="_Toc88233415"/>
      <w:r w:rsidRPr="007E6676">
        <w:rPr>
          <w:rFonts w:ascii="Times New Roman" w:eastAsiaTheme="majorEastAsia" w:hAnsi="Times New Roman" w:cs="Times New Roman"/>
          <w:b/>
          <w:color w:val="0099FF"/>
          <w:sz w:val="24"/>
          <w:szCs w:val="32"/>
          <w:lang w:val="en-GB" w:eastAsia="zh-CN"/>
        </w:rPr>
        <w:t>PAYMENT SCHEDULE</w:t>
      </w:r>
      <w:bookmarkEnd w:id="10"/>
    </w:p>
    <w:p w14:paraId="72112763" w14:textId="77777777" w:rsidR="007E6676" w:rsidRPr="007E6676" w:rsidRDefault="007E6676" w:rsidP="007E6676">
      <w:pPr>
        <w:adjustRightInd w:val="0"/>
        <w:snapToGrid w:val="0"/>
        <w:spacing w:after="0" w:line="240" w:lineRule="auto"/>
        <w:rPr>
          <w:rFonts w:ascii="Times New Roman" w:eastAsia="Times New Roman" w:hAnsi="Times New Roman" w:cs="Times New Roman"/>
          <w:color w:val="000000"/>
          <w:lang w:eastAsia="zh-CN"/>
        </w:rPr>
      </w:pPr>
    </w:p>
    <w:p w14:paraId="1720E90B" w14:textId="221D578E" w:rsidR="007E6676" w:rsidRPr="007E6676" w:rsidRDefault="007E6676" w:rsidP="007E6676">
      <w:pPr>
        <w:adjustRightInd w:val="0"/>
        <w:snapToGrid w:val="0"/>
        <w:spacing w:after="0" w:line="240" w:lineRule="auto"/>
        <w:ind w:firstLine="426"/>
        <w:rPr>
          <w:rFonts w:ascii="Times New Roman" w:eastAsia="Times New Roman" w:hAnsi="Times New Roman" w:cs="Times New Roman"/>
          <w:lang w:eastAsia="zh-CN"/>
        </w:rPr>
      </w:pPr>
      <w:r w:rsidRPr="007E6676">
        <w:rPr>
          <w:rFonts w:ascii="Times New Roman" w:eastAsia="Times New Roman" w:hAnsi="Times New Roman" w:cs="Times New Roman"/>
          <w:lang w:eastAsia="zh-CN"/>
        </w:rPr>
        <w:t xml:space="preserve">- First Payment - </w:t>
      </w:r>
      <w:bookmarkStart w:id="11" w:name="_Hlk524519682"/>
      <w:r w:rsidR="00B266EB">
        <w:rPr>
          <w:rFonts w:ascii="Times New Roman" w:eastAsia="Times New Roman" w:hAnsi="Times New Roman" w:cs="Times New Roman"/>
          <w:lang w:eastAsia="zh-CN"/>
        </w:rPr>
        <w:t>3</w:t>
      </w:r>
      <w:r w:rsidRPr="007E6676">
        <w:rPr>
          <w:rFonts w:ascii="Times New Roman" w:eastAsia="Times New Roman" w:hAnsi="Times New Roman" w:cs="Times New Roman"/>
          <w:lang w:eastAsia="zh-CN"/>
        </w:rPr>
        <w:t xml:space="preserve">0 % of total contract - </w:t>
      </w:r>
      <w:bookmarkStart w:id="12" w:name="_Hlk524519572"/>
      <w:r w:rsidRPr="007E6676">
        <w:rPr>
          <w:rFonts w:ascii="Times New Roman" w:eastAsia="Times New Roman" w:hAnsi="Times New Roman" w:cs="Times New Roman"/>
          <w:lang w:eastAsia="zh-CN"/>
        </w:rPr>
        <w:t>Upon satisfactory completion of the Deliverable 1</w:t>
      </w:r>
      <w:bookmarkEnd w:id="11"/>
      <w:bookmarkEnd w:id="12"/>
      <w:r w:rsidR="00B266EB">
        <w:rPr>
          <w:rFonts w:ascii="Times New Roman" w:eastAsia="Times New Roman" w:hAnsi="Times New Roman" w:cs="Times New Roman"/>
          <w:lang w:eastAsia="zh-CN"/>
        </w:rPr>
        <w:t xml:space="preserve"> </w:t>
      </w:r>
    </w:p>
    <w:p w14:paraId="042A177C" w14:textId="089E7570" w:rsidR="00DA32FD" w:rsidRPr="007E6676" w:rsidRDefault="007E6676" w:rsidP="00CA7EF1">
      <w:pPr>
        <w:adjustRightInd w:val="0"/>
        <w:snapToGrid w:val="0"/>
        <w:spacing w:after="0" w:line="240" w:lineRule="auto"/>
        <w:ind w:left="450"/>
        <w:rPr>
          <w:rFonts w:ascii="Times New Roman" w:eastAsia="Times New Roman" w:hAnsi="Times New Roman" w:cs="Times New Roman"/>
          <w:lang w:eastAsia="zh-CN"/>
        </w:rPr>
      </w:pPr>
      <w:r w:rsidRPr="007E6676">
        <w:rPr>
          <w:rFonts w:ascii="Times New Roman" w:eastAsia="Times New Roman" w:hAnsi="Times New Roman" w:cs="Times New Roman"/>
          <w:lang w:eastAsia="zh-CN"/>
        </w:rPr>
        <w:t xml:space="preserve">- Second Payment - </w:t>
      </w:r>
      <w:r w:rsidR="00DA32FD">
        <w:rPr>
          <w:rFonts w:ascii="Times New Roman" w:eastAsia="Times New Roman" w:hAnsi="Times New Roman" w:cs="Times New Roman"/>
          <w:lang w:eastAsia="zh-CN"/>
        </w:rPr>
        <w:t>2</w:t>
      </w:r>
      <w:r w:rsidRPr="007E6676">
        <w:rPr>
          <w:rFonts w:ascii="Times New Roman" w:eastAsia="Times New Roman" w:hAnsi="Times New Roman" w:cs="Times New Roman"/>
          <w:lang w:eastAsia="zh-CN"/>
        </w:rPr>
        <w:t xml:space="preserve">0 % of total contract - Upon satisfactory completion </w:t>
      </w:r>
      <w:r w:rsidR="00CA7EF1" w:rsidRPr="007E6676">
        <w:rPr>
          <w:rFonts w:ascii="Times New Roman" w:eastAsia="Times New Roman" w:hAnsi="Times New Roman" w:cs="Times New Roman"/>
          <w:lang w:eastAsia="zh-CN"/>
        </w:rPr>
        <w:t>of</w:t>
      </w:r>
      <w:r w:rsidR="00CA7EF1">
        <w:rPr>
          <w:rFonts w:ascii="Times New Roman" w:eastAsia="Times New Roman" w:hAnsi="Times New Roman" w:cs="Times New Roman"/>
          <w:lang w:eastAsia="zh-CN"/>
        </w:rPr>
        <w:t xml:space="preserve"> Deliverables </w:t>
      </w:r>
      <w:r w:rsidR="00DA32FD">
        <w:rPr>
          <w:rFonts w:ascii="Times New Roman" w:eastAsia="Times New Roman" w:hAnsi="Times New Roman" w:cs="Times New Roman"/>
          <w:lang w:eastAsia="zh-CN"/>
        </w:rPr>
        <w:t>2</w:t>
      </w:r>
    </w:p>
    <w:p w14:paraId="62667962" w14:textId="77777777" w:rsidR="00CA7EF1" w:rsidRDefault="007E6676" w:rsidP="006E3E91">
      <w:pPr>
        <w:adjustRightInd w:val="0"/>
        <w:snapToGrid w:val="0"/>
        <w:spacing w:after="0" w:line="240" w:lineRule="auto"/>
        <w:ind w:left="450"/>
        <w:rPr>
          <w:rFonts w:ascii="Times New Roman" w:eastAsia="Times New Roman" w:hAnsi="Times New Roman" w:cs="Times New Roman"/>
          <w:lang w:eastAsia="zh-CN"/>
        </w:rPr>
      </w:pPr>
      <w:r w:rsidRPr="007E6676">
        <w:rPr>
          <w:rFonts w:ascii="Times New Roman" w:eastAsia="Times New Roman" w:hAnsi="Times New Roman" w:cs="Times New Roman"/>
          <w:lang w:eastAsia="zh-CN"/>
        </w:rPr>
        <w:t xml:space="preserve">- </w:t>
      </w:r>
      <w:r w:rsidR="00DA32FD">
        <w:rPr>
          <w:rFonts w:ascii="Times New Roman" w:eastAsia="Times New Roman" w:hAnsi="Times New Roman" w:cs="Times New Roman"/>
          <w:lang w:eastAsia="zh-CN"/>
        </w:rPr>
        <w:t xml:space="preserve">Third </w:t>
      </w:r>
      <w:r w:rsidR="00DA32FD" w:rsidRPr="007E6676">
        <w:rPr>
          <w:rFonts w:ascii="Times New Roman" w:eastAsia="Times New Roman" w:hAnsi="Times New Roman" w:cs="Times New Roman"/>
          <w:lang w:eastAsia="zh-CN"/>
        </w:rPr>
        <w:t>Payment</w:t>
      </w:r>
      <w:r w:rsidRPr="007E6676">
        <w:rPr>
          <w:rFonts w:ascii="Times New Roman" w:eastAsia="Times New Roman" w:hAnsi="Times New Roman" w:cs="Times New Roman"/>
          <w:lang w:eastAsia="zh-CN"/>
        </w:rPr>
        <w:t xml:space="preserve"> - </w:t>
      </w:r>
      <w:r w:rsidR="00DA32FD">
        <w:rPr>
          <w:rFonts w:ascii="Times New Roman" w:eastAsia="Times New Roman" w:hAnsi="Times New Roman" w:cs="Times New Roman"/>
          <w:lang w:eastAsia="zh-CN"/>
        </w:rPr>
        <w:t>25</w:t>
      </w:r>
      <w:r w:rsidRPr="007E6676">
        <w:rPr>
          <w:rFonts w:ascii="Times New Roman" w:eastAsia="Times New Roman" w:hAnsi="Times New Roman" w:cs="Times New Roman"/>
          <w:lang w:eastAsia="zh-CN"/>
        </w:rPr>
        <w:t xml:space="preserve"> % of total contract - Upon satisfactory completion </w:t>
      </w:r>
      <w:r w:rsidR="00B266EB">
        <w:rPr>
          <w:rFonts w:ascii="Times New Roman" w:eastAsia="Times New Roman" w:hAnsi="Times New Roman" w:cs="Times New Roman"/>
          <w:lang w:eastAsia="zh-CN"/>
        </w:rPr>
        <w:t>of Deliverables 3</w:t>
      </w:r>
    </w:p>
    <w:p w14:paraId="0A138E0D" w14:textId="394B2A76" w:rsidR="00DA32FD" w:rsidRDefault="00CA7EF1" w:rsidP="006E3E91">
      <w:pPr>
        <w:adjustRightInd w:val="0"/>
        <w:snapToGrid w:val="0"/>
        <w:spacing w:after="0" w:line="240" w:lineRule="auto"/>
        <w:ind w:left="450"/>
        <w:rPr>
          <w:rFonts w:ascii="Times New Roman" w:eastAsia="Times New Roman" w:hAnsi="Times New Roman" w:cs="Times New Roman"/>
          <w:lang w:eastAsia="zh-CN"/>
        </w:rPr>
      </w:pPr>
      <w:r>
        <w:rPr>
          <w:rFonts w:ascii="Times New Roman" w:eastAsia="Times New Roman" w:hAnsi="Times New Roman" w:cs="Times New Roman"/>
          <w:lang w:eastAsia="zh-CN"/>
        </w:rPr>
        <w:t>-</w:t>
      </w:r>
      <w:r w:rsidR="00DA32FD">
        <w:rPr>
          <w:rFonts w:ascii="Times New Roman" w:eastAsia="Times New Roman" w:hAnsi="Times New Roman" w:cs="Times New Roman"/>
          <w:lang w:eastAsia="zh-CN"/>
        </w:rPr>
        <w:t xml:space="preserve"> Fourth  </w:t>
      </w:r>
      <w:r w:rsidR="00DA32FD" w:rsidRPr="007E6676">
        <w:rPr>
          <w:rFonts w:ascii="Times New Roman" w:eastAsia="Times New Roman" w:hAnsi="Times New Roman" w:cs="Times New Roman"/>
          <w:lang w:eastAsia="zh-CN"/>
        </w:rPr>
        <w:t xml:space="preserve"> Payment - </w:t>
      </w:r>
      <w:r w:rsidR="00DA32FD">
        <w:rPr>
          <w:rFonts w:ascii="Times New Roman" w:eastAsia="Times New Roman" w:hAnsi="Times New Roman" w:cs="Times New Roman"/>
          <w:lang w:eastAsia="zh-CN"/>
        </w:rPr>
        <w:t>25</w:t>
      </w:r>
      <w:r w:rsidR="00DA32FD" w:rsidRPr="007E6676">
        <w:rPr>
          <w:rFonts w:ascii="Times New Roman" w:eastAsia="Times New Roman" w:hAnsi="Times New Roman" w:cs="Times New Roman"/>
          <w:lang w:eastAsia="zh-CN"/>
        </w:rPr>
        <w:t xml:space="preserve"> % of total contract - Upon satisfactory completion </w:t>
      </w:r>
      <w:r w:rsidR="00DA32FD">
        <w:rPr>
          <w:rFonts w:ascii="Times New Roman" w:eastAsia="Times New Roman" w:hAnsi="Times New Roman" w:cs="Times New Roman"/>
          <w:lang w:eastAsia="zh-CN"/>
        </w:rPr>
        <w:t>of Deliverables 4</w:t>
      </w:r>
    </w:p>
    <w:p w14:paraId="13A8C251" w14:textId="77777777" w:rsidR="00CA7EF1" w:rsidRPr="006E3E91" w:rsidRDefault="00CA7EF1" w:rsidP="006E3E91">
      <w:pPr>
        <w:adjustRightInd w:val="0"/>
        <w:snapToGrid w:val="0"/>
        <w:spacing w:after="0" w:line="240" w:lineRule="auto"/>
        <w:ind w:left="450"/>
        <w:rPr>
          <w:rFonts w:ascii="Times New Roman" w:eastAsia="Times New Roman" w:hAnsi="Times New Roman" w:cs="Times New Roman"/>
          <w:lang w:eastAsia="zh-CN"/>
        </w:rPr>
      </w:pPr>
    </w:p>
    <w:p w14:paraId="25EC618B" w14:textId="31B4C511" w:rsidR="006E3E91" w:rsidRPr="006E3E91" w:rsidRDefault="006E3E91" w:rsidP="006E3E91">
      <w:pPr>
        <w:pStyle w:val="ListParagraph"/>
        <w:keepNext/>
        <w:keepLines/>
        <w:numPr>
          <w:ilvl w:val="0"/>
          <w:numId w:val="34"/>
        </w:numPr>
        <w:spacing w:before="240" w:after="0" w:line="276" w:lineRule="auto"/>
        <w:outlineLvl w:val="0"/>
        <w:rPr>
          <w:rFonts w:ascii="Times New Roman" w:eastAsiaTheme="majorEastAsia" w:hAnsi="Times New Roman" w:cs="Times New Roman"/>
          <w:b/>
          <w:color w:val="0099FF"/>
          <w:sz w:val="24"/>
          <w:szCs w:val="32"/>
          <w:lang w:val="en-GB" w:eastAsia="zh-CN"/>
        </w:rPr>
      </w:pPr>
      <w:bookmarkStart w:id="13" w:name="_Toc88233416"/>
      <w:r w:rsidRPr="006E3E91">
        <w:rPr>
          <w:rFonts w:ascii="Times New Roman" w:eastAsiaTheme="majorEastAsia" w:hAnsi="Times New Roman" w:cs="Times New Roman"/>
          <w:b/>
          <w:color w:val="0099FF"/>
          <w:sz w:val="24"/>
          <w:szCs w:val="32"/>
          <w:lang w:val="en-GB" w:eastAsia="zh-CN"/>
        </w:rPr>
        <w:t>SUBMISSION OF APPLICATIONS</w:t>
      </w:r>
      <w:bookmarkEnd w:id="13"/>
    </w:p>
    <w:p w14:paraId="7866D29B" w14:textId="77777777" w:rsidR="006E3E91" w:rsidRPr="006E3E91" w:rsidRDefault="006E3E91" w:rsidP="006E3E91">
      <w:pPr>
        <w:adjustRightInd w:val="0"/>
        <w:snapToGrid w:val="0"/>
        <w:spacing w:after="0" w:line="240" w:lineRule="auto"/>
        <w:rPr>
          <w:rFonts w:ascii="Times New Roman" w:eastAsia="Times New Roman" w:hAnsi="Times New Roman" w:cs="Times New Roman"/>
          <w:lang w:eastAsia="zh-CN"/>
        </w:rPr>
      </w:pPr>
    </w:p>
    <w:p w14:paraId="1BAA7E98" w14:textId="77777777" w:rsidR="006E3E91" w:rsidRPr="006E3E91" w:rsidRDefault="006E3E91" w:rsidP="006E3E91">
      <w:pPr>
        <w:adjustRightInd w:val="0"/>
        <w:snapToGrid w:val="0"/>
        <w:spacing w:after="0" w:line="240" w:lineRule="auto"/>
        <w:rPr>
          <w:rFonts w:ascii="Times New Roman" w:eastAsia="Times New Roman" w:hAnsi="Times New Roman" w:cs="Times New Roman"/>
          <w:lang w:eastAsia="zh-CN"/>
        </w:rPr>
      </w:pPr>
      <w:r w:rsidRPr="006E3E91">
        <w:rPr>
          <w:rFonts w:ascii="Times New Roman" w:eastAsia="Times New Roman" w:hAnsi="Times New Roman" w:cs="Times New Roman"/>
          <w:lang w:eastAsia="zh-CN"/>
        </w:rPr>
        <w:t>The application, including all documents requested in the present TORs must be sent to UNICEF email address: albprocurement@unicef.org</w:t>
      </w:r>
    </w:p>
    <w:p w14:paraId="76C7517A" w14:textId="77777777" w:rsidR="006E3E91" w:rsidRPr="006E3E91" w:rsidRDefault="006E3E91" w:rsidP="006E3E91">
      <w:pPr>
        <w:adjustRightInd w:val="0"/>
        <w:snapToGrid w:val="0"/>
        <w:spacing w:after="0" w:line="240" w:lineRule="auto"/>
        <w:rPr>
          <w:rFonts w:ascii="Times New Roman" w:eastAsia="Times New Roman" w:hAnsi="Times New Roman" w:cs="Times New Roman"/>
          <w:lang w:eastAsia="zh-CN"/>
        </w:rPr>
      </w:pPr>
    </w:p>
    <w:p w14:paraId="578DA15E" w14:textId="77777777" w:rsidR="006E3E91" w:rsidRPr="006E3E91" w:rsidRDefault="006E3E91" w:rsidP="006E3E91">
      <w:pPr>
        <w:adjustRightInd w:val="0"/>
        <w:snapToGrid w:val="0"/>
        <w:spacing w:after="0" w:line="240" w:lineRule="auto"/>
        <w:rPr>
          <w:rFonts w:ascii="Times New Roman" w:eastAsia="Times New Roman" w:hAnsi="Times New Roman" w:cs="Times New Roman"/>
          <w:lang w:eastAsia="zh-CN"/>
        </w:rPr>
      </w:pPr>
      <w:r w:rsidRPr="006E3E91">
        <w:rPr>
          <w:rFonts w:ascii="Times New Roman" w:eastAsia="Times New Roman" w:hAnsi="Times New Roman" w:cs="Times New Roman"/>
          <w:lang w:eastAsia="zh-CN"/>
        </w:rPr>
        <w:t>Applications must be submitted in English.</w:t>
      </w:r>
    </w:p>
    <w:p w14:paraId="6F746A4A" w14:textId="77777777" w:rsidR="006E3E91" w:rsidRPr="006E3E91" w:rsidRDefault="006E3E91" w:rsidP="006E3E91">
      <w:pPr>
        <w:adjustRightInd w:val="0"/>
        <w:snapToGrid w:val="0"/>
        <w:spacing w:after="0" w:line="240" w:lineRule="auto"/>
        <w:rPr>
          <w:rFonts w:ascii="Times New Roman" w:eastAsia="Times New Roman" w:hAnsi="Times New Roman" w:cs="Times New Roman"/>
          <w:lang w:eastAsia="zh-CN"/>
        </w:rPr>
      </w:pPr>
    </w:p>
    <w:p w14:paraId="601E7C3C" w14:textId="3C7D985E" w:rsidR="006E3E91" w:rsidRPr="006E3E91" w:rsidRDefault="006E3E91" w:rsidP="006E3E91">
      <w:pPr>
        <w:adjustRightInd w:val="0"/>
        <w:snapToGrid w:val="0"/>
        <w:spacing w:after="0" w:line="240" w:lineRule="auto"/>
        <w:rPr>
          <w:rFonts w:ascii="Times New Roman" w:eastAsia="Times New Roman" w:hAnsi="Times New Roman" w:cs="Times New Roman"/>
          <w:lang w:eastAsia="zh-CN"/>
        </w:rPr>
      </w:pPr>
      <w:r w:rsidRPr="006E3E91">
        <w:rPr>
          <w:rFonts w:ascii="Times New Roman" w:eastAsia="Times New Roman" w:hAnsi="Times New Roman" w:cs="Times New Roman"/>
          <w:lang w:eastAsia="zh-CN"/>
        </w:rPr>
        <w:t>Award Notification.  UNICEF will only notify the Bidder(s) that has/have been awarded the Purchase Order(s) resulting from this solicitation process; UNICEF may, but is not required to, notify the other Bidders of the outcome of this solicitation process</w:t>
      </w:r>
    </w:p>
    <w:p w14:paraId="0C91049C" w14:textId="77777777" w:rsidR="006E3E91" w:rsidRPr="006E3E91" w:rsidRDefault="006E3E91" w:rsidP="006E3E91">
      <w:pPr>
        <w:adjustRightInd w:val="0"/>
        <w:snapToGrid w:val="0"/>
        <w:spacing w:after="0" w:line="240" w:lineRule="auto"/>
        <w:rPr>
          <w:rFonts w:ascii="Times New Roman" w:eastAsia="Times New Roman" w:hAnsi="Times New Roman" w:cs="Times New Roman"/>
          <w:lang w:eastAsia="zh-CN"/>
        </w:rPr>
      </w:pPr>
      <w:r w:rsidRPr="006E3E91">
        <w:rPr>
          <w:rFonts w:ascii="Times New Roman" w:eastAsia="Times New Roman" w:hAnsi="Times New Roman" w:cs="Times New Roman"/>
          <w:lang w:eastAsia="zh-CN"/>
        </w:rPr>
        <w:t xml:space="preserve"> </w:t>
      </w:r>
    </w:p>
    <w:p w14:paraId="326A7CFC" w14:textId="77777777" w:rsidR="006E3E91" w:rsidRPr="006E3E91" w:rsidRDefault="006E3E91" w:rsidP="006E3E91">
      <w:pPr>
        <w:adjustRightInd w:val="0"/>
        <w:snapToGrid w:val="0"/>
        <w:spacing w:after="0" w:line="240" w:lineRule="auto"/>
        <w:rPr>
          <w:rFonts w:ascii="Times New Roman" w:eastAsia="Times New Roman" w:hAnsi="Times New Roman" w:cs="Times New Roman"/>
          <w:lang w:eastAsia="zh-CN"/>
        </w:rPr>
      </w:pPr>
      <w:r w:rsidRPr="006E3E91">
        <w:rPr>
          <w:rFonts w:ascii="Times New Roman" w:eastAsia="Times New Roman" w:hAnsi="Times New Roman" w:cs="Times New Roman"/>
          <w:lang w:eastAsia="zh-CN"/>
        </w:rPr>
        <w:t>Only shortlisted applicants will be informed on the outcome of their submissions by communication sent out to the email address that will be indicated in their submission package.</w:t>
      </w:r>
    </w:p>
    <w:p w14:paraId="261244F6" w14:textId="0DFB01DF" w:rsidR="006E3E91" w:rsidRPr="00CA7EF1" w:rsidRDefault="006E3E91" w:rsidP="00CA7EF1">
      <w:pPr>
        <w:spacing w:before="100" w:beforeAutospacing="1" w:after="100" w:afterAutospacing="1" w:line="240" w:lineRule="auto"/>
        <w:rPr>
          <w:rFonts w:ascii="Times New Roman" w:eastAsiaTheme="minorEastAsia" w:hAnsi="Times New Roman" w:cs="Times New Roman"/>
          <w:b/>
          <w:lang w:val="en-GB" w:eastAsia="en-GB"/>
        </w:rPr>
      </w:pPr>
      <w:r w:rsidRPr="006E3E91">
        <w:rPr>
          <w:rFonts w:ascii="Times New Roman" w:eastAsiaTheme="minorEastAsia" w:hAnsi="Times New Roman" w:cs="Times New Roman"/>
          <w:b/>
          <w:lang w:val="en-GB" w:eastAsia="en-GB"/>
        </w:rPr>
        <w:t>Full instruction on the mode and time of submission could be found in the respective solicitation document.</w:t>
      </w:r>
    </w:p>
    <w:sectPr w:rsidR="006E3E91" w:rsidRPr="00CA7EF1" w:rsidSect="00937197">
      <w:footerReference w:type="default" r:id="rId8"/>
      <w:pgSz w:w="12240" w:h="15840"/>
      <w:pgMar w:top="1440" w:right="117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5C0E" w14:textId="77777777" w:rsidR="005217A2" w:rsidRDefault="005217A2" w:rsidP="00002C9F">
      <w:pPr>
        <w:spacing w:after="0" w:line="240" w:lineRule="auto"/>
      </w:pPr>
      <w:r>
        <w:separator/>
      </w:r>
    </w:p>
  </w:endnote>
  <w:endnote w:type="continuationSeparator" w:id="0">
    <w:p w14:paraId="065FB29C" w14:textId="77777777" w:rsidR="005217A2" w:rsidRDefault="005217A2" w:rsidP="0000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136521"/>
      <w:docPartObj>
        <w:docPartGallery w:val="Page Numbers (Bottom of Page)"/>
        <w:docPartUnique/>
      </w:docPartObj>
    </w:sdtPr>
    <w:sdtEndPr>
      <w:rPr>
        <w:noProof/>
      </w:rPr>
    </w:sdtEndPr>
    <w:sdtContent>
      <w:p w14:paraId="02DE7EF8" w14:textId="77777777" w:rsidR="00086647" w:rsidRDefault="00086647">
        <w:pPr>
          <w:pStyle w:val="Footer"/>
          <w:jc w:val="center"/>
        </w:pPr>
        <w:r>
          <w:fldChar w:fldCharType="begin"/>
        </w:r>
        <w:r>
          <w:instrText xml:space="preserve"> PAGE   \* MERGEFORMAT </w:instrText>
        </w:r>
        <w:r>
          <w:fldChar w:fldCharType="separate"/>
        </w:r>
        <w:r w:rsidR="00237F71">
          <w:rPr>
            <w:noProof/>
          </w:rPr>
          <w:t>4</w:t>
        </w:r>
        <w:r>
          <w:rPr>
            <w:noProof/>
          </w:rPr>
          <w:fldChar w:fldCharType="end"/>
        </w:r>
      </w:p>
    </w:sdtContent>
  </w:sdt>
  <w:p w14:paraId="2CB990FD" w14:textId="77777777" w:rsidR="00086647" w:rsidRDefault="0008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4D04" w14:textId="77777777" w:rsidR="005217A2" w:rsidRDefault="005217A2" w:rsidP="00002C9F">
      <w:pPr>
        <w:spacing w:after="0" w:line="240" w:lineRule="auto"/>
      </w:pPr>
      <w:r>
        <w:separator/>
      </w:r>
    </w:p>
  </w:footnote>
  <w:footnote w:type="continuationSeparator" w:id="0">
    <w:p w14:paraId="3FE7AF80" w14:textId="77777777" w:rsidR="005217A2" w:rsidRDefault="005217A2" w:rsidP="00002C9F">
      <w:pPr>
        <w:spacing w:after="0" w:line="240" w:lineRule="auto"/>
      </w:pPr>
      <w:r>
        <w:continuationSeparator/>
      </w:r>
    </w:p>
  </w:footnote>
  <w:footnote w:id="1">
    <w:p w14:paraId="064D8FFB" w14:textId="77777777" w:rsidR="00DA78B3" w:rsidRDefault="00DA78B3" w:rsidP="00DA78B3">
      <w:pPr>
        <w:pStyle w:val="FootnoteText"/>
      </w:pPr>
      <w:r>
        <w:rPr>
          <w:rStyle w:val="FootnoteReference"/>
        </w:rPr>
        <w:footnoteRef/>
      </w:r>
      <w:r>
        <w:t xml:space="preserve"> </w:t>
      </w:r>
      <w:r w:rsidRPr="006955D6">
        <w:rPr>
          <w:sz w:val="18"/>
          <w:szCs w:val="18"/>
        </w:rPr>
        <w:t>Assigned by UNICEF Procurement section</w:t>
      </w:r>
      <w:r>
        <w:t>.</w:t>
      </w:r>
    </w:p>
  </w:footnote>
  <w:footnote w:id="2">
    <w:p w14:paraId="25AD05A1" w14:textId="1D26CD45" w:rsidR="00A6231E" w:rsidRDefault="00A6231E">
      <w:pPr>
        <w:pStyle w:val="FootnoteText"/>
      </w:pPr>
      <w:r>
        <w:rPr>
          <w:rStyle w:val="FootnoteReference"/>
        </w:rPr>
        <w:footnoteRef/>
      </w:r>
      <w:r>
        <w:t xml:space="preserve"> The team commissioning the ToR will specifically target adolescents over 15 years old who according to the Law on Youth are considered youth in the context of Albania. Children younger than this age will be targeted through parents, older siblings, </w:t>
      </w:r>
      <w:r w:rsidR="00832F4D">
        <w:t>relative’s</w:t>
      </w:r>
      <w:r>
        <w:t xml:space="preserve"> social media. </w:t>
      </w:r>
    </w:p>
  </w:footnote>
  <w:footnote w:id="3">
    <w:p w14:paraId="2CB370CD" w14:textId="41DA9BBD" w:rsidR="005F3EC0" w:rsidRDefault="005F3EC0">
      <w:pPr>
        <w:pStyle w:val="FootnoteText"/>
      </w:pPr>
      <w:r>
        <w:rPr>
          <w:rStyle w:val="FootnoteReference"/>
        </w:rPr>
        <w:footnoteRef/>
      </w:r>
      <w:r>
        <w:t xml:space="preserve"> If children and adolescents will be portrayed in posters/ documents produced, parental/ legal guardian consent should be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D32"/>
    <w:multiLevelType w:val="hybridMultilevel"/>
    <w:tmpl w:val="7DACC4E0"/>
    <w:lvl w:ilvl="0" w:tplc="2EF2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5A28"/>
    <w:multiLevelType w:val="hybridMultilevel"/>
    <w:tmpl w:val="DF38E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06329"/>
    <w:multiLevelType w:val="hybridMultilevel"/>
    <w:tmpl w:val="E4D09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B756F"/>
    <w:multiLevelType w:val="hybridMultilevel"/>
    <w:tmpl w:val="B55AF4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7379E"/>
    <w:multiLevelType w:val="hybridMultilevel"/>
    <w:tmpl w:val="AFF4CE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E0AD3"/>
    <w:multiLevelType w:val="hybridMultilevel"/>
    <w:tmpl w:val="31249C56"/>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6" w15:restartNumberingAfterBreak="0">
    <w:nsid w:val="183153F0"/>
    <w:multiLevelType w:val="hybridMultilevel"/>
    <w:tmpl w:val="652CB6EC"/>
    <w:lvl w:ilvl="0" w:tplc="3DC060A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7088"/>
    <w:multiLevelType w:val="hybridMultilevel"/>
    <w:tmpl w:val="9C9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43E17"/>
    <w:multiLevelType w:val="hybridMultilevel"/>
    <w:tmpl w:val="406C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137F"/>
    <w:multiLevelType w:val="hybridMultilevel"/>
    <w:tmpl w:val="655E2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61175"/>
    <w:multiLevelType w:val="hybridMultilevel"/>
    <w:tmpl w:val="CB32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F456A"/>
    <w:multiLevelType w:val="hybridMultilevel"/>
    <w:tmpl w:val="D7A6A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32CE7"/>
    <w:multiLevelType w:val="hybridMultilevel"/>
    <w:tmpl w:val="E9249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259BF"/>
    <w:multiLevelType w:val="hybridMultilevel"/>
    <w:tmpl w:val="034A8024"/>
    <w:lvl w:ilvl="0" w:tplc="04090017">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96CC4"/>
    <w:multiLevelType w:val="hybridMultilevel"/>
    <w:tmpl w:val="1DC67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19FB"/>
    <w:multiLevelType w:val="hybridMultilevel"/>
    <w:tmpl w:val="557A9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92EAA"/>
    <w:multiLevelType w:val="hybridMultilevel"/>
    <w:tmpl w:val="A000C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C122D"/>
    <w:multiLevelType w:val="hybridMultilevel"/>
    <w:tmpl w:val="6EBEDC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F28E7"/>
    <w:multiLevelType w:val="hybridMultilevel"/>
    <w:tmpl w:val="A7FE3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377E5"/>
    <w:multiLevelType w:val="hybridMultilevel"/>
    <w:tmpl w:val="97FE6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567A5"/>
    <w:multiLevelType w:val="hybridMultilevel"/>
    <w:tmpl w:val="C04A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E493A"/>
    <w:multiLevelType w:val="hybridMultilevel"/>
    <w:tmpl w:val="6792D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C357F"/>
    <w:multiLevelType w:val="hybridMultilevel"/>
    <w:tmpl w:val="2BBC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61051"/>
    <w:multiLevelType w:val="hybridMultilevel"/>
    <w:tmpl w:val="655E2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B58A7"/>
    <w:multiLevelType w:val="hybridMultilevel"/>
    <w:tmpl w:val="F3EC60C0"/>
    <w:lvl w:ilvl="0" w:tplc="B22008F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C7F58"/>
    <w:multiLevelType w:val="hybridMultilevel"/>
    <w:tmpl w:val="685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66E06"/>
    <w:multiLevelType w:val="hybridMultilevel"/>
    <w:tmpl w:val="5F8E4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65858"/>
    <w:multiLevelType w:val="hybridMultilevel"/>
    <w:tmpl w:val="EE4C92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67726DC"/>
    <w:multiLevelType w:val="hybridMultilevel"/>
    <w:tmpl w:val="138C5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62DC1"/>
    <w:multiLevelType w:val="hybridMultilevel"/>
    <w:tmpl w:val="E2487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053"/>
    <w:multiLevelType w:val="hybridMultilevel"/>
    <w:tmpl w:val="5CFA7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C76C7"/>
    <w:multiLevelType w:val="hybridMultilevel"/>
    <w:tmpl w:val="E23CC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02F9F"/>
    <w:multiLevelType w:val="hybridMultilevel"/>
    <w:tmpl w:val="460C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336DB2"/>
    <w:multiLevelType w:val="hybridMultilevel"/>
    <w:tmpl w:val="096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52E9C"/>
    <w:multiLevelType w:val="hybridMultilevel"/>
    <w:tmpl w:val="72884F08"/>
    <w:lvl w:ilvl="0" w:tplc="F7B0D8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A36B0"/>
    <w:multiLevelType w:val="hybridMultilevel"/>
    <w:tmpl w:val="64B86C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1"/>
  </w:num>
  <w:num w:numId="4">
    <w:abstractNumId w:val="30"/>
  </w:num>
  <w:num w:numId="5">
    <w:abstractNumId w:val="23"/>
  </w:num>
  <w:num w:numId="6">
    <w:abstractNumId w:val="2"/>
  </w:num>
  <w:num w:numId="7">
    <w:abstractNumId w:val="11"/>
  </w:num>
  <w:num w:numId="8">
    <w:abstractNumId w:val="18"/>
  </w:num>
  <w:num w:numId="9">
    <w:abstractNumId w:val="12"/>
  </w:num>
  <w:num w:numId="10">
    <w:abstractNumId w:val="1"/>
  </w:num>
  <w:num w:numId="11">
    <w:abstractNumId w:val="28"/>
  </w:num>
  <w:num w:numId="12">
    <w:abstractNumId w:val="7"/>
  </w:num>
  <w:num w:numId="13">
    <w:abstractNumId w:val="24"/>
  </w:num>
  <w:num w:numId="14">
    <w:abstractNumId w:val="33"/>
  </w:num>
  <w:num w:numId="15">
    <w:abstractNumId w:val="16"/>
  </w:num>
  <w:num w:numId="16">
    <w:abstractNumId w:val="14"/>
  </w:num>
  <w:num w:numId="17">
    <w:abstractNumId w:val="22"/>
  </w:num>
  <w:num w:numId="18">
    <w:abstractNumId w:val="4"/>
  </w:num>
  <w:num w:numId="19">
    <w:abstractNumId w:val="27"/>
  </w:num>
  <w:num w:numId="20">
    <w:abstractNumId w:val="20"/>
  </w:num>
  <w:num w:numId="21">
    <w:abstractNumId w:val="32"/>
  </w:num>
  <w:num w:numId="22">
    <w:abstractNumId w:val="25"/>
  </w:num>
  <w:num w:numId="23">
    <w:abstractNumId w:val="26"/>
  </w:num>
  <w:num w:numId="24">
    <w:abstractNumId w:val="9"/>
  </w:num>
  <w:num w:numId="25">
    <w:abstractNumId w:val="13"/>
  </w:num>
  <w:num w:numId="26">
    <w:abstractNumId w:val="15"/>
  </w:num>
  <w:num w:numId="27">
    <w:abstractNumId w:val="10"/>
  </w:num>
  <w:num w:numId="28">
    <w:abstractNumId w:val="19"/>
  </w:num>
  <w:num w:numId="29">
    <w:abstractNumId w:val="34"/>
  </w:num>
  <w:num w:numId="30">
    <w:abstractNumId w:val="0"/>
  </w:num>
  <w:num w:numId="31">
    <w:abstractNumId w:val="8"/>
  </w:num>
  <w:num w:numId="32">
    <w:abstractNumId w:val="6"/>
  </w:num>
  <w:num w:numId="33">
    <w:abstractNumId w:val="17"/>
  </w:num>
  <w:num w:numId="34">
    <w:abstractNumId w:val="3"/>
  </w:num>
  <w:num w:numId="35">
    <w:abstractNumId w:val="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CD"/>
    <w:rsid w:val="00002C9F"/>
    <w:rsid w:val="000033D4"/>
    <w:rsid w:val="00013C8E"/>
    <w:rsid w:val="00025D1C"/>
    <w:rsid w:val="00061310"/>
    <w:rsid w:val="000739AD"/>
    <w:rsid w:val="0007640B"/>
    <w:rsid w:val="00082539"/>
    <w:rsid w:val="00083D93"/>
    <w:rsid w:val="00086647"/>
    <w:rsid w:val="00092E9E"/>
    <w:rsid w:val="000A4136"/>
    <w:rsid w:val="000E0F51"/>
    <w:rsid w:val="000E6D35"/>
    <w:rsid w:val="000E7C67"/>
    <w:rsid w:val="000F58D8"/>
    <w:rsid w:val="000F760E"/>
    <w:rsid w:val="000F7DEA"/>
    <w:rsid w:val="001145C2"/>
    <w:rsid w:val="00121ABF"/>
    <w:rsid w:val="001322A3"/>
    <w:rsid w:val="00142523"/>
    <w:rsid w:val="001734FF"/>
    <w:rsid w:val="0018106C"/>
    <w:rsid w:val="001821E6"/>
    <w:rsid w:val="00193EF0"/>
    <w:rsid w:val="001A7049"/>
    <w:rsid w:val="001B6CE3"/>
    <w:rsid w:val="001C3C39"/>
    <w:rsid w:val="001D3259"/>
    <w:rsid w:val="001D3F4E"/>
    <w:rsid w:val="001E1F8B"/>
    <w:rsid w:val="001E2FCE"/>
    <w:rsid w:val="001F0436"/>
    <w:rsid w:val="001F3E40"/>
    <w:rsid w:val="001F60FA"/>
    <w:rsid w:val="001F6E0C"/>
    <w:rsid w:val="0021178A"/>
    <w:rsid w:val="00224D5A"/>
    <w:rsid w:val="00237F71"/>
    <w:rsid w:val="00242CBA"/>
    <w:rsid w:val="0025269B"/>
    <w:rsid w:val="002659C0"/>
    <w:rsid w:val="0026725D"/>
    <w:rsid w:val="002B4AF3"/>
    <w:rsid w:val="002D045A"/>
    <w:rsid w:val="002E4CBA"/>
    <w:rsid w:val="002F06EC"/>
    <w:rsid w:val="00302CDC"/>
    <w:rsid w:val="00324AD0"/>
    <w:rsid w:val="003407BD"/>
    <w:rsid w:val="003477F6"/>
    <w:rsid w:val="00350B63"/>
    <w:rsid w:val="00356DF1"/>
    <w:rsid w:val="0037301B"/>
    <w:rsid w:val="003776A3"/>
    <w:rsid w:val="00391B74"/>
    <w:rsid w:val="003A21AD"/>
    <w:rsid w:val="003A6D8A"/>
    <w:rsid w:val="003C7CAD"/>
    <w:rsid w:val="003D1585"/>
    <w:rsid w:val="003D4E90"/>
    <w:rsid w:val="003D53E3"/>
    <w:rsid w:val="003D5BD2"/>
    <w:rsid w:val="003E15D3"/>
    <w:rsid w:val="003F6972"/>
    <w:rsid w:val="00402A5E"/>
    <w:rsid w:val="00467526"/>
    <w:rsid w:val="004955B5"/>
    <w:rsid w:val="004A4AF5"/>
    <w:rsid w:val="004C1B4D"/>
    <w:rsid w:val="0050222E"/>
    <w:rsid w:val="00517F4A"/>
    <w:rsid w:val="0052094A"/>
    <w:rsid w:val="005217A2"/>
    <w:rsid w:val="00534128"/>
    <w:rsid w:val="0053690F"/>
    <w:rsid w:val="005370D7"/>
    <w:rsid w:val="00563F88"/>
    <w:rsid w:val="005732ED"/>
    <w:rsid w:val="0057710F"/>
    <w:rsid w:val="00584A5E"/>
    <w:rsid w:val="0058559C"/>
    <w:rsid w:val="005969B3"/>
    <w:rsid w:val="005A338C"/>
    <w:rsid w:val="005D6169"/>
    <w:rsid w:val="005F27CF"/>
    <w:rsid w:val="005F3EC0"/>
    <w:rsid w:val="0060396E"/>
    <w:rsid w:val="006051E7"/>
    <w:rsid w:val="006051EB"/>
    <w:rsid w:val="006335AA"/>
    <w:rsid w:val="006470F8"/>
    <w:rsid w:val="0066598E"/>
    <w:rsid w:val="006B1807"/>
    <w:rsid w:val="006C07D0"/>
    <w:rsid w:val="006C3692"/>
    <w:rsid w:val="006D4176"/>
    <w:rsid w:val="006E3E91"/>
    <w:rsid w:val="006F37C9"/>
    <w:rsid w:val="00704F6D"/>
    <w:rsid w:val="0072108E"/>
    <w:rsid w:val="00742F9D"/>
    <w:rsid w:val="00750668"/>
    <w:rsid w:val="007555DD"/>
    <w:rsid w:val="00761553"/>
    <w:rsid w:val="007633CD"/>
    <w:rsid w:val="007641DA"/>
    <w:rsid w:val="00764A31"/>
    <w:rsid w:val="007934AA"/>
    <w:rsid w:val="007962C2"/>
    <w:rsid w:val="007B1AA9"/>
    <w:rsid w:val="007D4F53"/>
    <w:rsid w:val="007D5659"/>
    <w:rsid w:val="007D66E1"/>
    <w:rsid w:val="007E4B53"/>
    <w:rsid w:val="007E5531"/>
    <w:rsid w:val="007E6676"/>
    <w:rsid w:val="007F2D67"/>
    <w:rsid w:val="00813BB5"/>
    <w:rsid w:val="00824822"/>
    <w:rsid w:val="00827054"/>
    <w:rsid w:val="00832F4D"/>
    <w:rsid w:val="00837BD4"/>
    <w:rsid w:val="0084276A"/>
    <w:rsid w:val="00893E25"/>
    <w:rsid w:val="00894411"/>
    <w:rsid w:val="00897F37"/>
    <w:rsid w:val="008B38F7"/>
    <w:rsid w:val="008D50E2"/>
    <w:rsid w:val="008F3F5C"/>
    <w:rsid w:val="00901A8B"/>
    <w:rsid w:val="00903401"/>
    <w:rsid w:val="009037DE"/>
    <w:rsid w:val="00903B46"/>
    <w:rsid w:val="00915324"/>
    <w:rsid w:val="0092767D"/>
    <w:rsid w:val="0093126D"/>
    <w:rsid w:val="00937197"/>
    <w:rsid w:val="00972F7F"/>
    <w:rsid w:val="00980503"/>
    <w:rsid w:val="00995271"/>
    <w:rsid w:val="009A7D99"/>
    <w:rsid w:val="009B5D88"/>
    <w:rsid w:val="009D6CDA"/>
    <w:rsid w:val="00A02AF2"/>
    <w:rsid w:val="00A24CF0"/>
    <w:rsid w:val="00A536F2"/>
    <w:rsid w:val="00A5582E"/>
    <w:rsid w:val="00A6231E"/>
    <w:rsid w:val="00A725AF"/>
    <w:rsid w:val="00A77C02"/>
    <w:rsid w:val="00A837D1"/>
    <w:rsid w:val="00A83F83"/>
    <w:rsid w:val="00AB2978"/>
    <w:rsid w:val="00AB4704"/>
    <w:rsid w:val="00AB4872"/>
    <w:rsid w:val="00AE0308"/>
    <w:rsid w:val="00AF72DC"/>
    <w:rsid w:val="00B1552D"/>
    <w:rsid w:val="00B266EB"/>
    <w:rsid w:val="00B26F3C"/>
    <w:rsid w:val="00B33DB1"/>
    <w:rsid w:val="00B55C12"/>
    <w:rsid w:val="00B74A5A"/>
    <w:rsid w:val="00B95901"/>
    <w:rsid w:val="00C01178"/>
    <w:rsid w:val="00C25312"/>
    <w:rsid w:val="00C30549"/>
    <w:rsid w:val="00C37E99"/>
    <w:rsid w:val="00C57D8A"/>
    <w:rsid w:val="00C61CB3"/>
    <w:rsid w:val="00C75CF5"/>
    <w:rsid w:val="00CA5C63"/>
    <w:rsid w:val="00CA7EF1"/>
    <w:rsid w:val="00CB3EEA"/>
    <w:rsid w:val="00CC2519"/>
    <w:rsid w:val="00CC3194"/>
    <w:rsid w:val="00CC53D8"/>
    <w:rsid w:val="00D16636"/>
    <w:rsid w:val="00D3707C"/>
    <w:rsid w:val="00D72A5B"/>
    <w:rsid w:val="00D81777"/>
    <w:rsid w:val="00D844A4"/>
    <w:rsid w:val="00D97BCD"/>
    <w:rsid w:val="00DA128A"/>
    <w:rsid w:val="00DA32FD"/>
    <w:rsid w:val="00DA78B3"/>
    <w:rsid w:val="00DC5E50"/>
    <w:rsid w:val="00DD78C3"/>
    <w:rsid w:val="00DE1559"/>
    <w:rsid w:val="00DE31A6"/>
    <w:rsid w:val="00DF1FF1"/>
    <w:rsid w:val="00E41BDD"/>
    <w:rsid w:val="00E47A0E"/>
    <w:rsid w:val="00E67220"/>
    <w:rsid w:val="00E809A3"/>
    <w:rsid w:val="00E91513"/>
    <w:rsid w:val="00EA1BAF"/>
    <w:rsid w:val="00EB4263"/>
    <w:rsid w:val="00EC52D3"/>
    <w:rsid w:val="00ED220D"/>
    <w:rsid w:val="00ED2B25"/>
    <w:rsid w:val="00EE0580"/>
    <w:rsid w:val="00EF283F"/>
    <w:rsid w:val="00F074E8"/>
    <w:rsid w:val="00F16E14"/>
    <w:rsid w:val="00F1793F"/>
    <w:rsid w:val="00F22676"/>
    <w:rsid w:val="00F53702"/>
    <w:rsid w:val="00FB283F"/>
    <w:rsid w:val="00FC7272"/>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EFD2"/>
  <w15:chartTrackingRefBased/>
  <w15:docId w15:val="{BAC0B0A9-F57E-455F-99BF-42B5D75D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7D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ferences,List_Paragraph,Multilevel para_II,List Paragraph1,Resume Title,Paragraph,List Paragraph (numbered (a)),ReferencesCxSpLast,lp1,Bullet Points,Liste Paragraf,Paragraphe de liste PBLH,Normal bullet 2,Bullet list,列出段落"/>
    <w:basedOn w:val="Normal"/>
    <w:link w:val="ListParagraphChar"/>
    <w:uiPriority w:val="34"/>
    <w:qFormat/>
    <w:rsid w:val="00AF72DC"/>
    <w:pPr>
      <w:ind w:left="720"/>
      <w:contextualSpacing/>
    </w:pPr>
  </w:style>
  <w:style w:type="paragraph" w:styleId="FootnoteText">
    <w:name w:val="footnote text"/>
    <w:basedOn w:val="Normal"/>
    <w:link w:val="FootnoteTextChar"/>
    <w:uiPriority w:val="99"/>
    <w:semiHidden/>
    <w:unhideWhenUsed/>
    <w:rsid w:val="00002C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C9F"/>
    <w:rPr>
      <w:sz w:val="20"/>
      <w:szCs w:val="20"/>
    </w:rPr>
  </w:style>
  <w:style w:type="character" w:styleId="FootnoteReference">
    <w:name w:val="footnote reference"/>
    <w:aliases w:val="BVI fnr,ftref,Char Char Char Char Carattere Char,Char Char Car Car Char Char Char Char Carattere Char,Char Char Char Char Char Carattere Char,Char Char Car Car Char Char Char Char Char Char Carattere Char Char,Car1,16 Point,4_G"/>
    <w:basedOn w:val="DefaultParagraphFont"/>
    <w:link w:val="Char2"/>
    <w:uiPriority w:val="99"/>
    <w:unhideWhenUsed/>
    <w:qFormat/>
    <w:rsid w:val="00002C9F"/>
    <w:rPr>
      <w:vertAlign w:val="superscript"/>
    </w:rPr>
  </w:style>
  <w:style w:type="character" w:styleId="Hyperlink">
    <w:name w:val="Hyperlink"/>
    <w:basedOn w:val="DefaultParagraphFont"/>
    <w:uiPriority w:val="99"/>
    <w:unhideWhenUsed/>
    <w:rsid w:val="00002C9F"/>
    <w:rPr>
      <w:color w:val="0563C1" w:themeColor="hyperlink"/>
      <w:u w:val="single"/>
    </w:rPr>
  </w:style>
  <w:style w:type="character" w:customStyle="1" w:styleId="Heading1Char">
    <w:name w:val="Heading 1 Char"/>
    <w:basedOn w:val="DefaultParagraphFont"/>
    <w:link w:val="Heading1"/>
    <w:uiPriority w:val="9"/>
    <w:rsid w:val="006051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7D99"/>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1F3E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F3E40"/>
    <w:rPr>
      <w:i/>
      <w:iCs/>
      <w:color w:val="5B9BD5" w:themeColor="accent1"/>
    </w:rPr>
  </w:style>
  <w:style w:type="paragraph" w:styleId="Header">
    <w:name w:val="header"/>
    <w:basedOn w:val="Normal"/>
    <w:link w:val="HeaderChar"/>
    <w:uiPriority w:val="99"/>
    <w:unhideWhenUsed/>
    <w:rsid w:val="0008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47"/>
  </w:style>
  <w:style w:type="paragraph" w:styleId="Footer">
    <w:name w:val="footer"/>
    <w:basedOn w:val="Normal"/>
    <w:link w:val="FooterChar"/>
    <w:uiPriority w:val="99"/>
    <w:unhideWhenUsed/>
    <w:rsid w:val="0008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47"/>
  </w:style>
  <w:style w:type="character" w:styleId="CommentReference">
    <w:name w:val="annotation reference"/>
    <w:basedOn w:val="DefaultParagraphFont"/>
    <w:uiPriority w:val="99"/>
    <w:semiHidden/>
    <w:unhideWhenUsed/>
    <w:rsid w:val="001F60FA"/>
    <w:rPr>
      <w:sz w:val="16"/>
      <w:szCs w:val="16"/>
    </w:rPr>
  </w:style>
  <w:style w:type="paragraph" w:styleId="CommentText">
    <w:name w:val="annotation text"/>
    <w:basedOn w:val="Normal"/>
    <w:link w:val="CommentTextChar"/>
    <w:uiPriority w:val="99"/>
    <w:semiHidden/>
    <w:unhideWhenUsed/>
    <w:rsid w:val="001F60FA"/>
    <w:pPr>
      <w:spacing w:line="240" w:lineRule="auto"/>
    </w:pPr>
    <w:rPr>
      <w:sz w:val="20"/>
      <w:szCs w:val="20"/>
    </w:rPr>
  </w:style>
  <w:style w:type="character" w:customStyle="1" w:styleId="CommentTextChar">
    <w:name w:val="Comment Text Char"/>
    <w:basedOn w:val="DefaultParagraphFont"/>
    <w:link w:val="CommentText"/>
    <w:uiPriority w:val="99"/>
    <w:semiHidden/>
    <w:rsid w:val="001F60FA"/>
    <w:rPr>
      <w:sz w:val="20"/>
      <w:szCs w:val="20"/>
    </w:rPr>
  </w:style>
  <w:style w:type="paragraph" w:styleId="CommentSubject">
    <w:name w:val="annotation subject"/>
    <w:basedOn w:val="CommentText"/>
    <w:next w:val="CommentText"/>
    <w:link w:val="CommentSubjectChar"/>
    <w:uiPriority w:val="99"/>
    <w:semiHidden/>
    <w:unhideWhenUsed/>
    <w:rsid w:val="001F60FA"/>
    <w:rPr>
      <w:b/>
      <w:bCs/>
    </w:rPr>
  </w:style>
  <w:style w:type="character" w:customStyle="1" w:styleId="CommentSubjectChar">
    <w:name w:val="Comment Subject Char"/>
    <w:basedOn w:val="CommentTextChar"/>
    <w:link w:val="CommentSubject"/>
    <w:uiPriority w:val="99"/>
    <w:semiHidden/>
    <w:rsid w:val="001F60FA"/>
    <w:rPr>
      <w:b/>
      <w:bCs/>
      <w:sz w:val="20"/>
      <w:szCs w:val="20"/>
    </w:rPr>
  </w:style>
  <w:style w:type="paragraph" w:customStyle="1" w:styleId="Char2">
    <w:name w:val="Char2"/>
    <w:basedOn w:val="Normal"/>
    <w:link w:val="FootnoteReference"/>
    <w:uiPriority w:val="99"/>
    <w:rsid w:val="00DA78B3"/>
    <w:pPr>
      <w:spacing w:before="120" w:line="240" w:lineRule="exact"/>
      <w:jc w:val="both"/>
    </w:pPr>
    <w:rPr>
      <w:vertAlign w:val="superscript"/>
    </w:rPr>
  </w:style>
  <w:style w:type="character" w:customStyle="1" w:styleId="ListParagraphChar">
    <w:name w:val="List Paragraph Char"/>
    <w:aliases w:val="Citation List Char,References Char,List_Paragraph Char,Multilevel para_II Char,List Paragraph1 Char,Resume Title Char,Paragraph Char,List Paragraph (numbered (a)) Char,ReferencesCxSpLast Char,lp1 Char,Bullet Points Char,列出段落 Char"/>
    <w:link w:val="ListParagraph"/>
    <w:uiPriority w:val="34"/>
    <w:qFormat/>
    <w:locked/>
    <w:rsid w:val="003E15D3"/>
  </w:style>
  <w:style w:type="paragraph" w:styleId="NoSpacing">
    <w:name w:val="No Spacing"/>
    <w:uiPriority w:val="1"/>
    <w:qFormat/>
    <w:rsid w:val="003E1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AAD7-28BF-47B0-8183-102BB566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Eduard Gorenca</cp:lastModifiedBy>
  <cp:revision>3</cp:revision>
  <dcterms:created xsi:type="dcterms:W3CDTF">2023-02-28T15:56:00Z</dcterms:created>
  <dcterms:modified xsi:type="dcterms:W3CDTF">2023-02-28T15:56:00Z</dcterms:modified>
</cp:coreProperties>
</file>